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3600"/>
        <w:gridCol w:w="5040"/>
      </w:tblGrid>
      <w:tr w:rsidR="0096535F" w14:paraId="43EA6998" w14:textId="77777777" w:rsidTr="00A8014B">
        <w:tc>
          <w:tcPr>
            <w:tcW w:w="3600" w:type="dxa"/>
          </w:tcPr>
          <w:p w14:paraId="74B93942" w14:textId="37D447C7" w:rsidR="0096535F" w:rsidRDefault="0096535F">
            <w:r>
              <w:rPr>
                <w:noProof/>
              </w:rPr>
              <w:drawing>
                <wp:inline distT="0" distB="0" distL="0" distR="0" wp14:anchorId="65D25DE1" wp14:editId="74C584DE">
                  <wp:extent cx="1831506" cy="2286000"/>
                  <wp:effectExtent l="0" t="0" r="0" b="0"/>
                  <wp:docPr id="500294629" name="Picture 1" descr="A picture containing human face, person, clothing, sm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94629" name="Picture 1" descr="A picture containing human face, person, clothing, smi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831506" cy="2286000"/>
                          </a:xfrm>
                          <a:prstGeom prst="rect">
                            <a:avLst/>
                          </a:prstGeom>
                        </pic:spPr>
                      </pic:pic>
                    </a:graphicData>
                  </a:graphic>
                </wp:inline>
              </w:drawing>
            </w:r>
          </w:p>
        </w:tc>
        <w:tc>
          <w:tcPr>
            <w:tcW w:w="5040" w:type="dxa"/>
          </w:tcPr>
          <w:p w14:paraId="00D69A4F" w14:textId="220AFA39" w:rsidR="0096535F" w:rsidRDefault="0096535F">
            <w:r w:rsidRPr="0096535F">
              <w:rPr>
                <w:b/>
                <w:bCs/>
              </w:rPr>
              <w:t>Prof Aaron Smith (U</w:t>
            </w:r>
            <w:r>
              <w:rPr>
                <w:b/>
                <w:bCs/>
              </w:rPr>
              <w:t xml:space="preserve">niversity of </w:t>
            </w:r>
            <w:r w:rsidRPr="0096535F">
              <w:rPr>
                <w:b/>
                <w:bCs/>
              </w:rPr>
              <w:t>C</w:t>
            </w:r>
            <w:r>
              <w:rPr>
                <w:b/>
                <w:bCs/>
              </w:rPr>
              <w:t xml:space="preserve">alifornia, </w:t>
            </w:r>
            <w:r w:rsidRPr="0096535F">
              <w:rPr>
                <w:b/>
                <w:bCs/>
              </w:rPr>
              <w:t>Davis)</w:t>
            </w:r>
            <w:r>
              <w:t xml:space="preserve">. </w:t>
            </w:r>
            <w:r w:rsidRPr="0096535F">
              <w:t xml:space="preserve">Aaron Smith is the DeLoach Professor of Agricultural and Resource Economics at the University of California, Davis. His research addresses policy, </w:t>
            </w:r>
            <w:proofErr w:type="gramStart"/>
            <w:r w:rsidRPr="0096535F">
              <w:t>trading</w:t>
            </w:r>
            <w:proofErr w:type="gramEnd"/>
            <w:r w:rsidRPr="0096535F">
              <w:t xml:space="preserve"> and price dynamics in agricultural, energy, and financial markets.</w:t>
            </w:r>
          </w:p>
        </w:tc>
      </w:tr>
      <w:tr w:rsidR="0096535F" w14:paraId="1FA5EA69" w14:textId="77777777" w:rsidTr="00A8014B">
        <w:tc>
          <w:tcPr>
            <w:tcW w:w="3600" w:type="dxa"/>
          </w:tcPr>
          <w:p w14:paraId="12E1BC19" w14:textId="323C8411" w:rsidR="0096535F" w:rsidRDefault="0096535F">
            <w:r>
              <w:rPr>
                <w:noProof/>
              </w:rPr>
              <w:drawing>
                <wp:inline distT="0" distB="0" distL="0" distR="0" wp14:anchorId="56A342B7" wp14:editId="0B39D10E">
                  <wp:extent cx="1828800" cy="2280303"/>
                  <wp:effectExtent l="0" t="0" r="0" b="5715"/>
                  <wp:docPr id="2084056121" name="Picture 2" descr="A person in a blue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56121" name="Picture 2" descr="A person in a blue sui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1828800" cy="2280303"/>
                          </a:xfrm>
                          <a:prstGeom prst="rect">
                            <a:avLst/>
                          </a:prstGeom>
                        </pic:spPr>
                      </pic:pic>
                    </a:graphicData>
                  </a:graphic>
                </wp:inline>
              </w:drawing>
            </w:r>
          </w:p>
        </w:tc>
        <w:tc>
          <w:tcPr>
            <w:tcW w:w="5040" w:type="dxa"/>
          </w:tcPr>
          <w:p w14:paraId="78F9BBC8" w14:textId="7378C505" w:rsidR="0096535F" w:rsidRDefault="0096535F">
            <w:r w:rsidRPr="0096535F">
              <w:rPr>
                <w:b/>
                <w:bCs/>
              </w:rPr>
              <w:t>Prof Shyamal Chowdhuri (</w:t>
            </w:r>
            <w:r w:rsidR="00A8014B">
              <w:rPr>
                <w:b/>
                <w:bCs/>
              </w:rPr>
              <w:t>University of Sydney</w:t>
            </w:r>
            <w:r w:rsidRPr="0096535F">
              <w:rPr>
                <w:b/>
                <w:bCs/>
              </w:rPr>
              <w:t>).</w:t>
            </w:r>
            <w:r>
              <w:t xml:space="preserve"> Shyamal </w:t>
            </w:r>
            <w:r w:rsidRPr="0096535F">
              <w:t xml:space="preserve">Chowdhury's research program </w:t>
            </w:r>
            <w:r>
              <w:t>is</w:t>
            </w:r>
            <w:r w:rsidRPr="0096535F">
              <w:t xml:space="preserve"> shaped by the broad goal of trying to understand how development interventions influence households, particularly poor households under market imperfections. </w:t>
            </w:r>
          </w:p>
        </w:tc>
      </w:tr>
      <w:tr w:rsidR="0096535F" w14:paraId="5A4BB3AE" w14:textId="77777777" w:rsidTr="00A8014B">
        <w:tc>
          <w:tcPr>
            <w:tcW w:w="3600" w:type="dxa"/>
          </w:tcPr>
          <w:p w14:paraId="3B1E7046" w14:textId="24744787" w:rsidR="0096535F" w:rsidRDefault="0096535F">
            <w:r>
              <w:rPr>
                <w:noProof/>
              </w:rPr>
              <w:drawing>
                <wp:inline distT="0" distB="0" distL="0" distR="0" wp14:anchorId="1BE8BE9E" wp14:editId="6C5B25C1">
                  <wp:extent cx="1828800" cy="2286000"/>
                  <wp:effectExtent l="0" t="0" r="0" b="0"/>
                  <wp:docPr id="1013336202" name="Picture 3"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36202" name="Picture 3" descr="A person in a suit and ti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828800" cy="2286000"/>
                          </a:xfrm>
                          <a:prstGeom prst="rect">
                            <a:avLst/>
                          </a:prstGeom>
                        </pic:spPr>
                      </pic:pic>
                    </a:graphicData>
                  </a:graphic>
                </wp:inline>
              </w:drawing>
            </w:r>
          </w:p>
        </w:tc>
        <w:tc>
          <w:tcPr>
            <w:tcW w:w="5040" w:type="dxa"/>
          </w:tcPr>
          <w:p w14:paraId="19C5F4C4" w14:textId="79247F12" w:rsidR="0096535F" w:rsidRPr="0096535F" w:rsidRDefault="0096535F">
            <w:pPr>
              <w:rPr>
                <w:b/>
                <w:bCs/>
              </w:rPr>
            </w:pPr>
            <w:r w:rsidRPr="0096535F">
              <w:rPr>
                <w:b/>
                <w:bCs/>
              </w:rPr>
              <w:t>Assoc Prof Ariel Ortiz-Bobea (Cornell</w:t>
            </w:r>
            <w:r w:rsidR="00A8014B">
              <w:rPr>
                <w:b/>
                <w:bCs/>
              </w:rPr>
              <w:t xml:space="preserve"> University</w:t>
            </w:r>
            <w:r w:rsidRPr="0096535F">
              <w:rPr>
                <w:b/>
                <w:bCs/>
              </w:rPr>
              <w:t xml:space="preserve">). </w:t>
            </w:r>
            <w:r w:rsidRPr="0096535F">
              <w:t xml:space="preserve">Ariel Ortiz-Bobea is an applied economist with interests in agricultural, resource and development economics. </w:t>
            </w:r>
            <w:r>
              <w:t>H</w:t>
            </w:r>
            <w:r w:rsidRPr="0096535F">
              <w:t>is research program is broadly focused on agricultural sustainability issues with particular emphasis on the statistical and econometric evaluation of climate change impacts on agriculture and other sectors of the economy.</w:t>
            </w:r>
          </w:p>
        </w:tc>
      </w:tr>
      <w:tr w:rsidR="0096535F" w14:paraId="75DD34E3" w14:textId="77777777" w:rsidTr="00A8014B">
        <w:tc>
          <w:tcPr>
            <w:tcW w:w="3600" w:type="dxa"/>
          </w:tcPr>
          <w:p w14:paraId="2539080F" w14:textId="299BF100" w:rsidR="0096535F" w:rsidRDefault="0096535F">
            <w:r>
              <w:rPr>
                <w:noProof/>
              </w:rPr>
              <w:lastRenderedPageBreak/>
              <w:drawing>
                <wp:inline distT="0" distB="0" distL="0" distR="0" wp14:anchorId="5E796424" wp14:editId="421E552E">
                  <wp:extent cx="1829198" cy="2286000"/>
                  <wp:effectExtent l="0" t="0" r="0" b="0"/>
                  <wp:docPr id="1909750591" name="Picture 4" descr="A person wearing glasses and a white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50591" name="Picture 4" descr="A person wearing glasses and a white shir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9198" cy="2286000"/>
                          </a:xfrm>
                          <a:prstGeom prst="rect">
                            <a:avLst/>
                          </a:prstGeom>
                        </pic:spPr>
                      </pic:pic>
                    </a:graphicData>
                  </a:graphic>
                </wp:inline>
              </w:drawing>
            </w:r>
          </w:p>
        </w:tc>
        <w:tc>
          <w:tcPr>
            <w:tcW w:w="5040" w:type="dxa"/>
          </w:tcPr>
          <w:p w14:paraId="17F6E5DE" w14:textId="32E00F63" w:rsidR="0096535F" w:rsidRDefault="0096535F">
            <w:r w:rsidRPr="0096535F">
              <w:rPr>
                <w:b/>
                <w:bCs/>
              </w:rPr>
              <w:t>Tim Richards (Arizona State</w:t>
            </w:r>
            <w:r>
              <w:rPr>
                <w:b/>
                <w:bCs/>
              </w:rPr>
              <w:t xml:space="preserve"> University</w:t>
            </w:r>
            <w:r w:rsidRPr="0096535F">
              <w:rPr>
                <w:b/>
                <w:bCs/>
              </w:rPr>
              <w:t>).</w:t>
            </w:r>
            <w:r>
              <w:t xml:space="preserve"> </w:t>
            </w:r>
            <w:r w:rsidRPr="0096535F">
              <w:t xml:space="preserve">Tim Richards is the Morrison Chair of Agribusiness in the W. P. Carey School of Business at Arizona State University. The focus of his research is quantitative marketing, data analytics, retailing strategy, agricultural </w:t>
            </w:r>
            <w:r w:rsidRPr="0096535F">
              <w:t>labour</w:t>
            </w:r>
            <w:r w:rsidRPr="0096535F">
              <w:t>, and food policy.</w:t>
            </w:r>
            <w:r w:rsidRPr="0096535F">
              <w:t xml:space="preserve"> </w:t>
            </w:r>
          </w:p>
        </w:tc>
      </w:tr>
      <w:tr w:rsidR="0096535F" w14:paraId="56D018EE" w14:textId="77777777" w:rsidTr="00A8014B">
        <w:tc>
          <w:tcPr>
            <w:tcW w:w="3600" w:type="dxa"/>
          </w:tcPr>
          <w:p w14:paraId="4242CDFE" w14:textId="129902AD" w:rsidR="0096535F" w:rsidRDefault="0096535F">
            <w:r>
              <w:rPr>
                <w:noProof/>
              </w:rPr>
              <w:drawing>
                <wp:inline distT="0" distB="0" distL="0" distR="0" wp14:anchorId="13085262" wp14:editId="06DA6509">
                  <wp:extent cx="1827657" cy="2286000"/>
                  <wp:effectExtent l="0" t="0" r="1270" b="0"/>
                  <wp:docPr id="1810460531" name="Picture 5" descr="A picture containing human face, person, smile,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0531" name="Picture 5" descr="A picture containing human face, person, smile, cloth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7657" cy="2286000"/>
                          </a:xfrm>
                          <a:prstGeom prst="rect">
                            <a:avLst/>
                          </a:prstGeom>
                        </pic:spPr>
                      </pic:pic>
                    </a:graphicData>
                  </a:graphic>
                </wp:inline>
              </w:drawing>
            </w:r>
          </w:p>
        </w:tc>
        <w:tc>
          <w:tcPr>
            <w:tcW w:w="5040" w:type="dxa"/>
          </w:tcPr>
          <w:p w14:paraId="17E567E9" w14:textId="08890CC7" w:rsidR="0096535F" w:rsidRDefault="00A8014B">
            <w:r w:rsidRPr="00A8014B">
              <w:rPr>
                <w:b/>
                <w:bCs/>
              </w:rPr>
              <w:t xml:space="preserve">Dr </w:t>
            </w:r>
            <w:r w:rsidRPr="00A8014B">
              <w:rPr>
                <w:b/>
                <w:bCs/>
              </w:rPr>
              <w:t>Ashani Amarasinghe</w:t>
            </w:r>
            <w:r w:rsidRPr="00A8014B">
              <w:rPr>
                <w:b/>
                <w:bCs/>
              </w:rPr>
              <w:t xml:space="preserve"> (University of Sydney).</w:t>
            </w:r>
            <w:r>
              <w:t xml:space="preserve"> Ashani </w:t>
            </w:r>
            <w:r w:rsidRPr="00A8014B">
              <w:t>Amarasinghe</w:t>
            </w:r>
            <w:r>
              <w:t>’s</w:t>
            </w:r>
            <w:r>
              <w:t xml:space="preserve"> </w:t>
            </w:r>
            <w:r w:rsidRPr="00A8014B">
              <w:t xml:space="preserve">broad research interests are in the areas of political economy, network empirics, institutions, </w:t>
            </w:r>
            <w:r w:rsidRPr="00A8014B">
              <w:t>conflict,</w:t>
            </w:r>
            <w:r w:rsidRPr="00A8014B">
              <w:t xml:space="preserve"> and development.</w:t>
            </w:r>
            <w:r>
              <w:t xml:space="preserve"> </w:t>
            </w:r>
          </w:p>
        </w:tc>
      </w:tr>
      <w:tr w:rsidR="0096535F" w14:paraId="3FD0BBFD" w14:textId="77777777" w:rsidTr="00A8014B">
        <w:tc>
          <w:tcPr>
            <w:tcW w:w="3600" w:type="dxa"/>
          </w:tcPr>
          <w:p w14:paraId="085940A6" w14:textId="77777777" w:rsidR="0096535F" w:rsidRDefault="0096535F"/>
        </w:tc>
        <w:tc>
          <w:tcPr>
            <w:tcW w:w="5040" w:type="dxa"/>
          </w:tcPr>
          <w:p w14:paraId="6311E024" w14:textId="77777777" w:rsidR="0096535F" w:rsidRDefault="0096535F"/>
        </w:tc>
      </w:tr>
      <w:tr w:rsidR="0096535F" w14:paraId="10C27CDE" w14:textId="77777777" w:rsidTr="00A8014B">
        <w:tc>
          <w:tcPr>
            <w:tcW w:w="3600" w:type="dxa"/>
          </w:tcPr>
          <w:p w14:paraId="45C8BCDD" w14:textId="77777777" w:rsidR="0096535F" w:rsidRDefault="0096535F"/>
        </w:tc>
        <w:tc>
          <w:tcPr>
            <w:tcW w:w="5040" w:type="dxa"/>
          </w:tcPr>
          <w:p w14:paraId="41024FF7" w14:textId="77777777" w:rsidR="0096535F" w:rsidRDefault="0096535F"/>
        </w:tc>
      </w:tr>
      <w:tr w:rsidR="0096535F" w14:paraId="47DBB920" w14:textId="77777777" w:rsidTr="00A8014B">
        <w:tc>
          <w:tcPr>
            <w:tcW w:w="3600" w:type="dxa"/>
          </w:tcPr>
          <w:p w14:paraId="103D04BA" w14:textId="77777777" w:rsidR="0096535F" w:rsidRDefault="0096535F"/>
        </w:tc>
        <w:tc>
          <w:tcPr>
            <w:tcW w:w="5040" w:type="dxa"/>
          </w:tcPr>
          <w:p w14:paraId="0FEB1044" w14:textId="77777777" w:rsidR="0096535F" w:rsidRDefault="0096535F"/>
        </w:tc>
      </w:tr>
    </w:tbl>
    <w:p w14:paraId="64C3CA32" w14:textId="77777777" w:rsidR="00E801C0" w:rsidRDefault="00E801C0"/>
    <w:sectPr w:rsidR="00E80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5F"/>
    <w:rsid w:val="0096535F"/>
    <w:rsid w:val="00A8014B"/>
    <w:rsid w:val="00E801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891D"/>
  <w15:chartTrackingRefBased/>
  <w15:docId w15:val="{04A164EC-A868-4B69-A27B-79C96E11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Ubilava</dc:creator>
  <cp:keywords/>
  <dc:description/>
  <cp:lastModifiedBy>David Ubilava</cp:lastModifiedBy>
  <cp:revision>1</cp:revision>
  <dcterms:created xsi:type="dcterms:W3CDTF">2023-05-12T02:45:00Z</dcterms:created>
  <dcterms:modified xsi:type="dcterms:W3CDTF">2023-05-12T03:01:00Z</dcterms:modified>
</cp:coreProperties>
</file>