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Compêndio de Referência Acadêmica: Fundamentação e Estruturação para TCC em Detecção de Intrusão com Deep Learning e Random Forest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Cenário Contemporâneo da Cibersegurança: Contextualização para a Introdução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elaboração de uma introdução acadêmica robusta para um Trabalho de Conclusão de Curso (TCC) na área de segurança da informação exige, primeiramente, uma contextualização profunda do cenário de ameaças. O pesquisador deve demonstrar não apenas conhecimento técnico, mas uma compreensão holística dos impactos econômicos, operacionais e sociais que justificam a necessidade de tecnologias avançadas como </w:t>
      </w:r>
      <w:r w:rsidDel="00000000" w:rsidR="00000000" w:rsidRPr="00000000">
        <w:rPr>
          <w:rFonts w:ascii="Google Sans Text" w:cs="Google Sans Text" w:eastAsia="Google Sans Text" w:hAnsi="Google Sans Text"/>
          <w:i w:val="1"/>
          <w:iCs w:val="1"/>
          <w:color w:val="1f1f1f"/>
          <w:rtl w:val="0"/>
        </w:rPr>
        <w:t xml:space="preserve">Deep Learning</w:t>
      </w:r>
      <w:r w:rsidDel="00000000" w:rsidR="00000000" w:rsidRPr="00000000">
        <w:rPr>
          <w:rFonts w:ascii="Google Sans Text" w:cs="Google Sans Text" w:eastAsia="Google Sans Text" w:hAnsi="Google Sans Text"/>
          <w:color w:val="1f1f1f"/>
          <w:rtl w:val="0"/>
        </w:rPr>
        <w:t xml:space="preserve"> (DL) e </w:t>
      </w:r>
      <w:r w:rsidDel="00000000" w:rsidR="00000000" w:rsidRPr="00000000">
        <w:rPr>
          <w:rFonts w:ascii="Google Sans Text" w:cs="Google Sans Text" w:eastAsia="Google Sans Text" w:hAnsi="Google Sans Text"/>
          <w:i w:val="1"/>
          <w:iCs w:val="1"/>
          <w:color w:val="1f1f1f"/>
          <w:rtl w:val="0"/>
        </w:rPr>
        <w:t xml:space="preserve">Random Forest</w:t>
      </w:r>
      <w:r w:rsidDel="00000000" w:rsidR="00000000" w:rsidRPr="00000000">
        <w:rPr>
          <w:rFonts w:ascii="Google Sans Text" w:cs="Google Sans Text" w:eastAsia="Google Sans Text" w:hAnsi="Google Sans Text"/>
          <w:color w:val="1f1f1f"/>
          <w:rtl w:val="0"/>
        </w:rPr>
        <w:t xml:space="preserve"> (RF). Os dados mais recentes de 2024 e 2025 fornecem a base empírica necessária para argumentar que as defesas tradicionais são insuficientes.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 Escalada dos Custos e o Impacto Econômico das Violações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justificativa primária para a inovação em Sistemas de Detecção de Intrusão (IDS) reside no custo exorbitante da falha defensiva. A análise dos relatórios globais revela uma tendência de alta sustentada nos prejuízos financeiros decorrentes de ciberataques. Segundo o </w:t>
      </w:r>
      <w:r w:rsidDel="00000000" w:rsidR="00000000" w:rsidRPr="00000000">
        <w:rPr>
          <w:rFonts w:ascii="Google Sans Text" w:cs="Google Sans Text" w:eastAsia="Google Sans Text" w:hAnsi="Google Sans Text"/>
          <w:i w:val="1"/>
          <w:iCs w:val="1"/>
          <w:color w:val="1f1f1f"/>
          <w:rtl w:val="0"/>
        </w:rPr>
        <w:t xml:space="preserve">Cost of a Data Breach Report 2024</w:t>
      </w:r>
      <w:r w:rsidDel="00000000" w:rsidR="00000000" w:rsidRPr="00000000">
        <w:rPr>
          <w:rFonts w:ascii="Google Sans Text" w:cs="Google Sans Text" w:eastAsia="Google Sans Text" w:hAnsi="Google Sans Text"/>
          <w:color w:val="1f1f1f"/>
          <w:rtl w:val="0"/>
        </w:rPr>
        <w:t xml:space="preserve"> da IBM, o custo médio global de uma violação de dados atingiu um recorde histórico de US$ 4,88 milhões, representando um aumento de 10% em relação ao ano anterior.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Este salto é o maior registrado desde o início da pandemia, sinalizando que a digitalização acelerada trouxe consigo vulnerabilidades sistêmicas que ainda não foram adequadamente mitigadas.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 contexto específico do Brasil, a situação é igualmente crítica e merece destaque na introdução do trabalho para conferir relevância local. Dados de consultorias especializadas indicam que o custo médio de uma violação de dados no país alcançou a cifra de R$ 7,19 milhões em 2025, um crescimento substancial frente aos R$ 6,75 milhões de 2024.</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Esse aumento de aproximadamente 6,5% reflete não apenas a inflação, mas a complexidade crescente dos ataques e a severidade das sanções regulatórias e perdas de negócios. O Brasil figura consistentemente entre os países mais atacados do mundo, com relatórios apontando uma média de quase 3.000 ataques semanais por organização, superando a média global.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composição desses custos é multifacetada. A interrupção dos negócios (</w:t>
      </w:r>
      <w:r w:rsidDel="00000000" w:rsidR="00000000" w:rsidRPr="00000000">
        <w:rPr>
          <w:rFonts w:ascii="Google Sans Text" w:cs="Google Sans Text" w:eastAsia="Google Sans Text" w:hAnsi="Google Sans Text"/>
          <w:i w:val="1"/>
          <w:iCs w:val="1"/>
          <w:color w:val="1f1f1f"/>
          <w:rtl w:val="0"/>
        </w:rPr>
        <w:t xml:space="preserve">business disruption</w:t>
      </w:r>
      <w:r w:rsidDel="00000000" w:rsidR="00000000" w:rsidRPr="00000000">
        <w:rPr>
          <w:rFonts w:ascii="Google Sans Text" w:cs="Google Sans Text" w:eastAsia="Google Sans Text" w:hAnsi="Google Sans Text"/>
          <w:color w:val="1f1f1f"/>
          <w:rtl w:val="0"/>
        </w:rPr>
        <w:t xml:space="preserve">) e as atividades de resposta pós-violação, como a contratação de especialistas forenses e a implementação de linhas de suporte ao cliente, respondem pela maior parte do aumento financeiro.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Além disso, observa-se uma transferência desses custos para o consumidor final, com organizações aumentando os preços de bens e serviços para compensar as perdas cibernéticas, o que gera um impacto inflacionário secundário.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Para o setor financeiro, os custos são ainda mais proibitivos, chegando a US$ 6,08 milhões por violação, 22% acima da média global, devido à rigorosa regulação e à sensibilidade dos dados transacionados.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 Evolução dos Vetores de Ataque e a Falência das Defesas Tradicionais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introdução do TCC deve argumentar que a sofisticação dos ataques modernos tornou obsoletas as abordagens puramente reativas. Os relatórios de inteligência de ameaças de 2024 e 2025 pintam um quadro onde os adversários são ágeis, bem financiados e tecnologicamente avançados.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vetor de ataque mais comum e oneroso continua sendo o uso de credenciais comprometidas, responsável por 16% das violações e com um custo médio de US$ 4,81 milhões.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Ataques que utilizam credenciais roubadas são particularmente insidiosos porque, para um IDS tradicional baseado em regras, o tráfego parece legítimo, uma vez que utiliza canais de autenticação válidos. Além disso, esses ataques possuem o ciclo de vida mais longo, levando em média 292 dias para serem identificados e contidos.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A persistência dessa ameaça justifica a implementação de análises comportamentais via </w:t>
      </w:r>
      <w:r w:rsidDel="00000000" w:rsidR="00000000" w:rsidRPr="00000000">
        <w:rPr>
          <w:rFonts w:ascii="Google Sans Text" w:cs="Google Sans Text" w:eastAsia="Google Sans Text" w:hAnsi="Google Sans Text"/>
          <w:i w:val="1"/>
          <w:iCs w:val="1"/>
          <w:color w:val="1f1f1f"/>
          <w:rtl w:val="0"/>
        </w:rPr>
        <w:t xml:space="preserve">Machine Learning</w:t>
      </w:r>
      <w:r w:rsidDel="00000000" w:rsidR="00000000" w:rsidRPr="00000000">
        <w:rPr>
          <w:rFonts w:ascii="Google Sans Text" w:cs="Google Sans Text" w:eastAsia="Google Sans Text" w:hAnsi="Google Sans Text"/>
          <w:color w:val="1f1f1f"/>
          <w:rtl w:val="0"/>
        </w:rPr>
        <w:t xml:space="preserve">, capazes de detectar anomalias sutis no uso de credenciais válidas.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w:t>
      </w:r>
      <w:r w:rsidDel="00000000" w:rsidR="00000000" w:rsidRPr="00000000">
        <w:rPr>
          <w:rFonts w:ascii="Google Sans Text" w:cs="Google Sans Text" w:eastAsia="Google Sans Text" w:hAnsi="Google Sans Text"/>
          <w:i w:val="1"/>
          <w:iCs w:val="1"/>
          <w:color w:val="1f1f1f"/>
          <w:rtl w:val="0"/>
        </w:rPr>
        <w:t xml:space="preserve">Phishing</w:t>
      </w:r>
      <w:r w:rsidDel="00000000" w:rsidR="00000000" w:rsidRPr="00000000">
        <w:rPr>
          <w:rFonts w:ascii="Google Sans Text" w:cs="Google Sans Text" w:eastAsia="Google Sans Text" w:hAnsi="Google Sans Text"/>
          <w:color w:val="1f1f1f"/>
          <w:rtl w:val="0"/>
        </w:rPr>
        <w:t xml:space="preserve"> mantém-se como a segunda causa mais frequente de violações, explorando a vulnerabilidade humana.</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No entanto, uma tendência alarmante é o crescimento exponencial da exploração de vulnerabilidades de dia zero (</w:t>
      </w:r>
      <w:r w:rsidDel="00000000" w:rsidR="00000000" w:rsidRPr="00000000">
        <w:rPr>
          <w:rFonts w:ascii="Google Sans Text" w:cs="Google Sans Text" w:eastAsia="Google Sans Text" w:hAnsi="Google Sans Text"/>
          <w:i w:val="1"/>
          <w:iCs w:val="1"/>
          <w:color w:val="1f1f1f"/>
          <w:rtl w:val="0"/>
        </w:rPr>
        <w:t xml:space="preserve">zero-day</w:t>
      </w:r>
      <w:r w:rsidDel="00000000" w:rsidR="00000000" w:rsidRPr="00000000">
        <w:rPr>
          <w:rFonts w:ascii="Google Sans Text" w:cs="Google Sans Text" w:eastAsia="Google Sans Text" w:hAnsi="Google Sans Text"/>
          <w:color w:val="1f1f1f"/>
          <w:rtl w:val="0"/>
        </w:rPr>
        <w:t xml:space="preserve">) e ataques à cadeia de suprimentos. Violações originadas na cadeia de suprimentos aumentaram 68% em frequência, demonstrando que as organizações estão herdando riscos de seus parceiros e fornecedores de software.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Ataques de </w:t>
      </w:r>
      <w:r w:rsidDel="00000000" w:rsidR="00000000" w:rsidRPr="00000000">
        <w:rPr>
          <w:rFonts w:ascii="Google Sans Text" w:cs="Google Sans Text" w:eastAsia="Google Sans Text" w:hAnsi="Google Sans Text"/>
          <w:i w:val="1"/>
          <w:iCs w:val="1"/>
          <w:color w:val="1f1f1f"/>
          <w:rtl w:val="0"/>
        </w:rPr>
        <w:t xml:space="preserve">Ransomware</w:t>
      </w:r>
      <w:r w:rsidDel="00000000" w:rsidR="00000000" w:rsidRPr="00000000">
        <w:rPr>
          <w:rFonts w:ascii="Google Sans Text" w:cs="Google Sans Text" w:eastAsia="Google Sans Text" w:hAnsi="Google Sans Text"/>
          <w:color w:val="1f1f1f"/>
          <w:rtl w:val="0"/>
        </w:rPr>
        <w:t xml:space="preserve"> e extorsão representaram 32% dos incidentes, com os criminosos refinando suas táticas para maximizar o retorno financeiro.</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O setor de saúde, por exemplo, viu os custos de violação atingirem US$ 9,77 milhões, o mais alto de qualquer indústria, devido à criticalidade da disponibilidade dos sistemas.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"morte do perímetro" é um conceito que deve ser explorado. Com a adoção massiva de nuvem híbrida e trabalho remoto, a superfície de ataque expandiu-se drasticamente. O relatório da Cisco sobre prontidão de cibersegurança (</w:t>
      </w:r>
      <w:r w:rsidDel="00000000" w:rsidR="00000000" w:rsidRPr="00000000">
        <w:rPr>
          <w:rFonts w:ascii="Google Sans Text" w:cs="Google Sans Text" w:eastAsia="Google Sans Text" w:hAnsi="Google Sans Text"/>
          <w:i w:val="1"/>
          <w:iCs w:val="1"/>
          <w:color w:val="1f1f1f"/>
          <w:rtl w:val="0"/>
        </w:rPr>
        <w:t xml:space="preserve">Cybersecurity Readiness Index 2025</w:t>
      </w:r>
      <w:r w:rsidDel="00000000" w:rsidR="00000000" w:rsidRPr="00000000">
        <w:rPr>
          <w:rFonts w:ascii="Google Sans Text" w:cs="Google Sans Text" w:eastAsia="Google Sans Text" w:hAnsi="Google Sans Text"/>
          <w:color w:val="1f1f1f"/>
          <w:rtl w:val="0"/>
        </w:rPr>
        <w:t xml:space="preserve">) revela que apenas 4% das empresas globalmente estão em um estágio "Maduro" de prontidão para enfrentar os riscos modernos.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A maioria das organizações (70%) ainda se encontra nos estágios "Iniciante" ou "Formativo", dependendo de soluções de segurança pontuais e desintegradas que falham em correlacionar eventos complexos. Isso cria um terreno fértil para a aplicação de IA, que pode unificar a detecção através de múltiplos vetores.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O Fator Humano: O Elo Mais Fraco e a Escassez de Talentos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Um argumento central para a automação via Deep Learning e Random Forest é a incapacidade humana de processar o volume atual de alertas de segurança. A "fadiga de alertas" é um fenômeno real, exacerbado pela escassez global de profissionais qualificados.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Mais da metade das organizações que sofreram violações enfrentaram uma "escassez severa de pessoal de segurança", um problema que se agravou em 26,2% em comparação ao ano anterior.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 correlação entre a falta de pessoal e o custo da violação é direta: empresas com déficit crítico de habilidades viram seus custos aumentarem para US$ 5,74 milhões.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No Brasil e na América Latina, a demanda por profissionais de cibersegurança supera vastamente a oferta, deixando as equipes de </w:t>
      </w:r>
      <w:r w:rsidDel="00000000" w:rsidR="00000000" w:rsidRPr="00000000">
        <w:rPr>
          <w:rFonts w:ascii="Google Sans Text" w:cs="Google Sans Text" w:eastAsia="Google Sans Text" w:hAnsi="Google Sans Text"/>
          <w:i w:val="1"/>
          <w:iCs w:val="1"/>
          <w:color w:val="1f1f1f"/>
          <w:rtl w:val="0"/>
        </w:rPr>
        <w:t xml:space="preserve">Security Operations Center</w:t>
      </w:r>
      <w:r w:rsidDel="00000000" w:rsidR="00000000" w:rsidRPr="00000000">
        <w:rPr>
          <w:rFonts w:ascii="Google Sans Text" w:cs="Google Sans Text" w:eastAsia="Google Sans Text" w:hAnsi="Google Sans Text"/>
          <w:color w:val="1f1f1f"/>
          <w:rtl w:val="0"/>
        </w:rPr>
        <w:t xml:space="preserve"> (SOC) sobrecarregadas.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Paradoxalmente, enquanto faltam defensores, o "elemento humano" continua sendo um vetor de risco primário. Aproximadamente 68% das violações envolvem um erro humano não malicioso, como configurações incorretas de nuvem, envio de dados para destinatários errados ou queda em engenharia social.</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A análise da Verizon destaca que o tempo mediano para um usuário clicar em um link de phishing é de apenas 21 segundos, e mais 28 segundos para inserir seus dados.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Diante da falibilidade humana, a implementação de IDSs autônomos baseados em IA, que não sofrem de fadiga ou distração, torna-se uma necessidade estratégica, não apenas técnica.</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Fundamentação Teórica dos Sistemas de Detecção de Intrusão (IDS)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que o TCC tenha rigor acadêmico, a introdução ou o capítulo de fundamentação teórica deve definir precisamente o que é um IDS, baseando-se em padrões internacionais como os do NIST (</w:t>
      </w:r>
      <w:r w:rsidDel="00000000" w:rsidR="00000000" w:rsidRPr="00000000">
        <w:rPr>
          <w:rFonts w:ascii="Google Sans Text" w:cs="Google Sans Text" w:eastAsia="Google Sans Text" w:hAnsi="Google Sans Text"/>
          <w:i w:val="1"/>
          <w:iCs w:val="1"/>
          <w:color w:val="1f1f1f"/>
          <w:rtl w:val="0"/>
        </w:rPr>
        <w:t xml:space="preserve">National Institute of Standards and Technology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Taxonomia e Definições Formais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Um Sistema de Detecção de Intrusão (IDS) é definido tecnicamente como um software ou hardware que automatiza o monitoramento de eventos ocorridos em um sistema computacional ou rede, analisando-os em busca de sinais de possíveis incidentes, que são violações ou ameaças iminentes às políticas de segurança.</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Os IDSs são classificados primordialmente pela sua localização e escopo de monitoramento: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Tipo de 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Definição e Escopo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Vantagens Distintivas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Limitações Inerentes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NIDS (Network-based)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Monitora o tráfego de rede em pontos estratégicos (switches, roteadores, gateways) para analisar pacotes em tempo real.</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Visibilidade abrangente da rede; detecção de ataques de varredura (</w:t>
            </w:r>
            <w:r w:rsidDel="00000000" w:rsidR="00000000" w:rsidRPr="00000000">
              <w:rPr>
                <w:rFonts w:ascii="Google Sans Text" w:cs="Google Sans Text" w:eastAsia="Google Sans Text" w:hAnsi="Google Sans Text"/>
                <w:i w:val="1"/>
                <w:iCs w:val="1"/>
                <w:color w:val="1f1f1f"/>
                <w:shd w:fill="auto" w:val="clear"/>
                <w:rtl w:val="0"/>
              </w:rPr>
              <w:t xml:space="preserve">port scanning</w:t>
            </w:r>
            <w:r w:rsidDel="00000000" w:rsidR="00000000" w:rsidRPr="00000000">
              <w:rPr>
                <w:rFonts w:ascii="Google Sans Text" w:cs="Google Sans Text" w:eastAsia="Google Sans Text" w:hAnsi="Google Sans Text"/>
                <w:color w:val="1f1f1f"/>
                <w:shd w:fill="auto" w:val="clear"/>
                <w:rtl w:val="0"/>
              </w:rPr>
              <w:t xml:space="preserve">) e Negação de Serviço (DoS); passivo, não interfere na latência se configurado via </w:t>
            </w:r>
            <w:r w:rsidDel="00000000" w:rsidR="00000000" w:rsidRPr="00000000">
              <w:rPr>
                <w:rFonts w:ascii="Google Sans Text" w:cs="Google Sans Text" w:eastAsia="Google Sans Text" w:hAnsi="Google Sans Text"/>
                <w:i w:val="1"/>
                <w:iCs w:val="1"/>
                <w:color w:val="1f1f1f"/>
                <w:shd w:fill="auto" w:val="clear"/>
                <w:rtl w:val="0"/>
              </w:rPr>
              <w:t xml:space="preserve">port mirroring</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Cegueira em relação a tráfego criptografado (VPN/TLS) sem descriptografia prévia; degradação de performance em redes de altíssima velocidade (multi-gigabit).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HIDS (Host-based)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Instala agentes em hosts individuais (servidores, endpoints) para monitorar logs de sistema, chamadas de sistema, integridade de arquivos e conexões de rede locais.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Capacidade de ver o resultado do ataque (se teve sucesso); monitora atividades internas e modificações de arquivos críticos; funciona mesmo com tráfego de rede criptografado.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Custo de gerenciamento e </w:t>
            </w:r>
            <w:r w:rsidDel="00000000" w:rsidR="00000000" w:rsidRPr="00000000">
              <w:rPr>
                <w:rFonts w:ascii="Google Sans Text" w:cs="Google Sans Text" w:eastAsia="Google Sans Text" w:hAnsi="Google Sans Text"/>
                <w:i w:val="1"/>
                <w:iCs w:val="1"/>
                <w:color w:val="1f1f1f"/>
                <w:shd w:fill="auto" w:val="clear"/>
                <w:rtl w:val="0"/>
              </w:rPr>
              <w:t xml:space="preserve">deployment</w:t>
            </w:r>
            <w:r w:rsidDel="00000000" w:rsidR="00000000" w:rsidRPr="00000000">
              <w:rPr>
                <w:rFonts w:ascii="Google Sans Text" w:cs="Google Sans Text" w:eastAsia="Google Sans Text" w:hAnsi="Google Sans Text"/>
                <w:color w:val="1f1f1f"/>
                <w:shd w:fill="auto" w:val="clear"/>
                <w:rtl w:val="0"/>
              </w:rPr>
              <w:t xml:space="preserve"> em larga escala; consumo de recursos (CPU/RAM) do host monitorado; vulnerável se o sistema operacional do host for comprometido.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IDS Híbrido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Combina dados de sensores de rede e agentes de host para uma visão correlacionada.</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Redução de falsos positivos através da correlação de eventos; visão holística do ataque.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Complexidade de implementação e custo elevado.</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 Dicotomia Clássica: Assinatura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versus</w:t>
      </w:r>
      <w:r w:rsidDel="00000000" w:rsidR="00000000" w:rsidRPr="00000000">
        <w:rPr>
          <w:rFonts w:ascii="Google Sans" w:cs="Google Sans" w:eastAsia="Google Sans" w:hAnsi="Google Sans"/>
          <w:color w:val="1f1f1f"/>
          <w:rtl w:val="0"/>
        </w:rPr>
        <w:t xml:space="preserve"> Anomalia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evolução dos IDSs é marcada pela transição entre dois paradigmas de detecção, cuja compreensão é vital para justificar o uso de </w:t>
      </w:r>
      <w:r w:rsidDel="00000000" w:rsidR="00000000" w:rsidRPr="00000000">
        <w:rPr>
          <w:rFonts w:ascii="Google Sans Text" w:cs="Google Sans Text" w:eastAsia="Google Sans Text" w:hAnsi="Google Sans Text"/>
          <w:i w:val="1"/>
          <w:iCs w:val="1"/>
          <w:color w:val="1f1f1f"/>
          <w:rtl w:val="0"/>
        </w:rPr>
        <w:t xml:space="preserve">Machine Learning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Detecção Baseada em Assinatura (</w:t>
      </w:r>
      <w:r w:rsidDel="00000000" w:rsidR="00000000" w:rsidRPr="00000000">
        <w:rPr>
          <w:rFonts w:ascii="Google Sans Text" w:cs="Google Sans Text" w:eastAsia="Google Sans Text" w:hAnsi="Google Sans Text"/>
          <w:b w:val="1"/>
          <w:bCs w:val="1"/>
          <w:i w:val="1"/>
          <w:iCs w:val="1"/>
          <w:color w:val="1f1f1f"/>
          <w:sz w:val="24"/>
          <w:szCs w:val="24"/>
          <w:rtl w:val="0"/>
        </w:rPr>
        <w:t xml:space="preserve">Misuse Detection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Este é o método tradicional, análogo ao funcionamento de antivírus clássicos. O IDS compara o conteúdo dos pacotes ou logs com um banco de dados pré-existente de assinaturas de ataques conhecidos.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Mecanismo:</w:t>
      </w:r>
      <w:r w:rsidDel="00000000" w:rsidR="00000000" w:rsidRPr="00000000">
        <w:rPr>
          <w:rFonts w:ascii="Google Sans Text" w:cs="Google Sans Text" w:eastAsia="Google Sans Text" w:hAnsi="Google Sans Text"/>
          <w:color w:val="1f1f1f"/>
          <w:rtl w:val="0"/>
        </w:rPr>
        <w:t xml:space="preserve"> Busca por padrões de bytes (ex: </w:t>
      </w:r>
      <w:r w:rsidDel="00000000" w:rsidR="00000000" w:rsidRPr="00000000">
        <w:rPr>
          <w:rFonts w:ascii="Google Sans Text" w:cs="Google Sans Text" w:eastAsia="Google Sans Text" w:hAnsi="Google Sans Text"/>
          <w:i w:val="1"/>
          <w:iCs w:val="1"/>
          <w:color w:val="1f1f1f"/>
          <w:rtl w:val="0"/>
        </w:rPr>
        <w:t xml:space="preserve">shellcode</w:t>
      </w:r>
      <w:r w:rsidDel="00000000" w:rsidR="00000000" w:rsidRPr="00000000">
        <w:rPr>
          <w:rFonts w:ascii="Google Sans Text" w:cs="Google Sans Text" w:eastAsia="Google Sans Text" w:hAnsi="Google Sans Text"/>
          <w:color w:val="1f1f1f"/>
          <w:rtl w:val="0"/>
        </w:rPr>
        <w:t xml:space="preserve"> hexadecimal), sequências de comandos maliciosos ou cabeçalhos de pacotes inválidos.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Vantagens:</w:t>
      </w:r>
      <w:r w:rsidDel="00000000" w:rsidR="00000000" w:rsidRPr="00000000">
        <w:rPr>
          <w:rFonts w:ascii="Google Sans Text" w:cs="Google Sans Text" w:eastAsia="Google Sans Text" w:hAnsi="Google Sans Text"/>
          <w:color w:val="1f1f1f"/>
          <w:rtl w:val="0"/>
        </w:rPr>
        <w:t xml:space="preserve"> Alta precisão na detecção de ameaças conhecidas; baixa taxa de falsos positivos; baixo custo computacional para comparação de strings.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Limitações Críticas:</w:t>
      </w:r>
      <w:r w:rsidDel="00000000" w:rsidR="00000000" w:rsidRPr="00000000">
        <w:rPr>
          <w:rFonts w:ascii="Google Sans Text" w:cs="Google Sans Text" w:eastAsia="Google Sans Text" w:hAnsi="Google Sans Text"/>
          <w:color w:val="1f1f1f"/>
          <w:rtl w:val="0"/>
        </w:rPr>
        <w:t xml:space="preserve"> É completamente ineficaz contra ataques de dia zero (</w:t>
      </w:r>
      <w:r w:rsidDel="00000000" w:rsidR="00000000" w:rsidRPr="00000000">
        <w:rPr>
          <w:rFonts w:ascii="Google Sans Text" w:cs="Google Sans Text" w:eastAsia="Google Sans Text" w:hAnsi="Google Sans Text"/>
          <w:i w:val="1"/>
          <w:iCs w:val="1"/>
          <w:color w:val="1f1f1f"/>
          <w:rtl w:val="0"/>
        </w:rPr>
        <w:t xml:space="preserve">zero-day</w:t>
      </w:r>
      <w:r w:rsidDel="00000000" w:rsidR="00000000" w:rsidRPr="00000000">
        <w:rPr>
          <w:rFonts w:ascii="Google Sans Text" w:cs="Google Sans Text" w:eastAsia="Google Sans Text" w:hAnsi="Google Sans Text"/>
          <w:color w:val="1f1f1f"/>
          <w:rtl w:val="0"/>
        </w:rPr>
        <w:t xml:space="preserve">) para os quais não existe assinatura. Também falha contra ataques polimórficos ou metamórficos, onde o atacante altera a "aparência" do código malicioso sem mudar sua função.</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A dependência de atualizações constantes cria janelas de risco entre a descoberta de uma nova ameaça e a aplicação da assinatura.</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Detecção Baseada em Anomalia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Para superar as falhas da detecção por assinatura, desenvolveu-se a detecção baseada em anomalia. Este método cria um perfil de comportamento "normal" (baseline) da rede ou sistema e sinaliza desvios estatisticamente significativos.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Mecanismo:</w:t>
      </w:r>
      <w:r w:rsidDel="00000000" w:rsidR="00000000" w:rsidRPr="00000000">
        <w:rPr>
          <w:rFonts w:ascii="Google Sans Text" w:cs="Google Sans Text" w:eastAsia="Google Sans Text" w:hAnsi="Google Sans Text"/>
          <w:color w:val="1f1f1f"/>
          <w:rtl w:val="0"/>
        </w:rPr>
        <w:t xml:space="preserve"> Monitora métricas como volume de tráfego, uso de protocolos, horários de conexão e endereços IP. Utiliza estatística e, modernamente, aprendizado de máquina para definir o "normal".</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Vantagens:</w:t>
      </w:r>
      <w:r w:rsidDel="00000000" w:rsidR="00000000" w:rsidRPr="00000000">
        <w:rPr>
          <w:rFonts w:ascii="Google Sans Text" w:cs="Google Sans Text" w:eastAsia="Google Sans Text" w:hAnsi="Google Sans Text"/>
          <w:color w:val="1f1f1f"/>
          <w:rtl w:val="0"/>
        </w:rPr>
        <w:t xml:space="preserve"> Capacidade teórica de detectar qualquer ataque, inclusive </w:t>
      </w:r>
      <w:r w:rsidDel="00000000" w:rsidR="00000000" w:rsidRPr="00000000">
        <w:rPr>
          <w:rFonts w:ascii="Google Sans Text" w:cs="Google Sans Text" w:eastAsia="Google Sans Text" w:hAnsi="Google Sans Text"/>
          <w:i w:val="1"/>
          <w:iCs w:val="1"/>
          <w:color w:val="1f1f1f"/>
          <w:rtl w:val="0"/>
        </w:rPr>
        <w:t xml:space="preserve">zero-day</w:t>
      </w:r>
      <w:r w:rsidDel="00000000" w:rsidR="00000000" w:rsidRPr="00000000">
        <w:rPr>
          <w:rFonts w:ascii="Google Sans Text" w:cs="Google Sans Text" w:eastAsia="Google Sans Text" w:hAnsi="Google Sans Text"/>
          <w:color w:val="1f1f1f"/>
          <w:rtl w:val="0"/>
        </w:rPr>
        <w:t xml:space="preserve">, pois um ataque presumivelmente se comporta de maneira diferente do uso legítimo.</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Limitações Críticas:</w:t>
      </w:r>
      <w:r w:rsidDel="00000000" w:rsidR="00000000" w:rsidRPr="00000000">
        <w:rPr>
          <w:rFonts w:ascii="Google Sans Text" w:cs="Google Sans Text" w:eastAsia="Google Sans Text" w:hAnsi="Google Sans Text"/>
          <w:color w:val="1f1f1f"/>
          <w:rtl w:val="0"/>
        </w:rPr>
        <w:t xml:space="preserve"> Historicamente sofre com altíssimas taxas de falsos positivos. Mudanças legítimas no comportamento da rede (ex: backup de fim de mês, lançamento de novo software, picos de acesso sazonais) são frequentemente classificadas como ataques, gerando ruído excessivo para os analistas.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introdução do TCC deve posicionar o </w:t>
      </w:r>
      <w:r w:rsidDel="00000000" w:rsidR="00000000" w:rsidRPr="00000000">
        <w:rPr>
          <w:rFonts w:ascii="Google Sans Text" w:cs="Google Sans Text" w:eastAsia="Google Sans Text" w:hAnsi="Google Sans Text"/>
          <w:b w:val="1"/>
          <w:bCs w:val="1"/>
          <w:color w:val="1f1f1f"/>
          <w:rtl w:val="0"/>
        </w:rPr>
        <w:t xml:space="preserve">Random Forest</w:t>
      </w:r>
      <w:r w:rsidDel="00000000" w:rsidR="00000000" w:rsidRPr="00000000">
        <w:rPr>
          <w:rFonts w:ascii="Google Sans Text" w:cs="Google Sans Text" w:eastAsia="Google Sans Text" w:hAnsi="Google Sans Text"/>
          <w:color w:val="1f1f1f"/>
          <w:rtl w:val="0"/>
        </w:rPr>
        <w:t xml:space="preserve"> e o </w:t>
      </w:r>
      <w:r w:rsidDel="00000000" w:rsidR="00000000" w:rsidRPr="00000000">
        <w:rPr>
          <w:rFonts w:ascii="Google Sans Text" w:cs="Google Sans Text" w:eastAsia="Google Sans Text" w:hAnsi="Google Sans Text"/>
          <w:b w:val="1"/>
          <w:bCs w:val="1"/>
          <w:color w:val="1f1f1f"/>
          <w:rtl w:val="0"/>
        </w:rPr>
        <w:t xml:space="preserve">Deep Learning</w:t>
      </w:r>
      <w:r w:rsidDel="00000000" w:rsidR="00000000" w:rsidRPr="00000000">
        <w:rPr>
          <w:rFonts w:ascii="Google Sans Text" w:cs="Google Sans Text" w:eastAsia="Google Sans Text" w:hAnsi="Google Sans Text"/>
          <w:color w:val="1f1f1f"/>
          <w:rtl w:val="0"/>
        </w:rPr>
        <w:t xml:space="preserve"> como as tecnologias que buscam resolver o dilema da detecção baseada em anomalia: como maximizar a detecção de ameaças desconhecidas minimizando os falsos positivos através de modelagens matemáticas mais sofisticadas do que a estatística simples.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O Paradigma do Aprendizado de Máquina: Random Forest em IDS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algoritmo </w:t>
      </w:r>
      <w:r w:rsidDel="00000000" w:rsidR="00000000" w:rsidRPr="00000000">
        <w:rPr>
          <w:rFonts w:ascii="Google Sans Text" w:cs="Google Sans Text" w:eastAsia="Google Sans Text" w:hAnsi="Google Sans Text"/>
          <w:i w:val="1"/>
          <w:iCs w:val="1"/>
          <w:color w:val="1f1f1f"/>
          <w:rtl w:val="0"/>
        </w:rPr>
        <w:t xml:space="preserve">Random Forest</w:t>
      </w:r>
      <w:r w:rsidDel="00000000" w:rsidR="00000000" w:rsidRPr="00000000">
        <w:rPr>
          <w:rFonts w:ascii="Google Sans Text" w:cs="Google Sans Text" w:eastAsia="Google Sans Text" w:hAnsi="Google Sans Text"/>
          <w:color w:val="1f1f1f"/>
          <w:rtl w:val="0"/>
        </w:rPr>
        <w:t xml:space="preserve"> (RF) representa uma evolução significativa sobre as árvores de decisão simples e é amplamente citado na literatura como um dos métodos mais eficazes para classificação de tráfego de rede. Sua inclusão no estudo deve ser justificada pela sua capacidade de lidar com a alta dimensionalidade dos dados de rede e sua explicabilidade (</w:t>
      </w:r>
      <w:r w:rsidDel="00000000" w:rsidR="00000000" w:rsidRPr="00000000">
        <w:rPr>
          <w:rFonts w:ascii="Google Sans Text" w:cs="Google Sans Text" w:eastAsia="Google Sans Text" w:hAnsi="Google Sans Text"/>
          <w:i w:val="1"/>
          <w:iCs w:val="1"/>
          <w:color w:val="1f1f1f"/>
          <w:rtl w:val="0"/>
        </w:rPr>
        <w:t xml:space="preserve">explainability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Fundamentos Teóricos e Mecanismo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Random Forest é um algoritmo de aprendizado supervisionado de </w:t>
      </w:r>
      <w:r w:rsidDel="00000000" w:rsidR="00000000" w:rsidRPr="00000000">
        <w:rPr>
          <w:rFonts w:ascii="Google Sans Text" w:cs="Google Sans Text" w:eastAsia="Google Sans Text" w:hAnsi="Google Sans Text"/>
          <w:i w:val="1"/>
          <w:iCs w:val="1"/>
          <w:color w:val="1f1f1f"/>
          <w:rtl w:val="0"/>
        </w:rPr>
        <w:t xml:space="preserve">ensemble</w:t>
      </w:r>
      <w:r w:rsidDel="00000000" w:rsidR="00000000" w:rsidRPr="00000000">
        <w:rPr>
          <w:rFonts w:ascii="Google Sans Text" w:cs="Google Sans Text" w:eastAsia="Google Sans Text" w:hAnsi="Google Sans Text"/>
          <w:color w:val="1f1f1f"/>
          <w:rtl w:val="0"/>
        </w:rPr>
        <w:t xml:space="preserve"> (conjunto), que opera construindo uma "floresta" composta por múltiplas árvores de decisão durante a fase de treinamento.</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Bagging (Bootstrap Aggregating):</w:t>
      </w:r>
      <w:r w:rsidDel="00000000" w:rsidR="00000000" w:rsidRPr="00000000">
        <w:rPr>
          <w:rFonts w:ascii="Google Sans Text" w:cs="Google Sans Text" w:eastAsia="Google Sans Text" w:hAnsi="Google Sans Text"/>
          <w:color w:val="1f1f1f"/>
          <w:rtl w:val="0"/>
        </w:rPr>
        <w:t xml:space="preserve"> O RF treina cada árvore em um subconjunto aleatório dos dados de treinamento, com reposição. Isso garante diversidade entre as árvores.</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Seleção Aleatória de Features:</w:t>
      </w:r>
      <w:r w:rsidDel="00000000" w:rsidR="00000000" w:rsidRPr="00000000">
        <w:rPr>
          <w:rFonts w:ascii="Google Sans Text" w:cs="Google Sans Text" w:eastAsia="Google Sans Text" w:hAnsi="Google Sans Text"/>
          <w:color w:val="1f1f1f"/>
          <w:rtl w:val="0"/>
        </w:rPr>
        <w:t xml:space="preserve"> Ao dividir um nó em uma árvore, o algoritmo não considera todas as características disponíveis, mas apenas um subconjunto aleatório delas. Isso reduz a correlação entre as árvores, tornando o modelo final mais robusto.</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Votação Majoritária:</w:t>
      </w:r>
      <w:r w:rsidDel="00000000" w:rsidR="00000000" w:rsidRPr="00000000">
        <w:rPr>
          <w:rFonts w:ascii="Google Sans Text" w:cs="Google Sans Text" w:eastAsia="Google Sans Text" w:hAnsi="Google Sans Text"/>
          <w:color w:val="1f1f1f"/>
          <w:rtl w:val="0"/>
        </w:rPr>
        <w:t xml:space="preserve"> Para classificação (como distinguir entre "Tráfego Normal" e "Ataque DDoS"), o RF agrega as previsões de todas as árvores individuais e escolhe a classe mais votada. Isso mitiga o problema de </w:t>
      </w:r>
      <w:r w:rsidDel="00000000" w:rsidR="00000000" w:rsidRPr="00000000">
        <w:rPr>
          <w:rFonts w:ascii="Google Sans Text" w:cs="Google Sans Text" w:eastAsia="Google Sans Text" w:hAnsi="Google Sans Text"/>
          <w:i w:val="1"/>
          <w:iCs w:val="1"/>
          <w:color w:val="1f1f1f"/>
          <w:rtl w:val="0"/>
        </w:rPr>
        <w:t xml:space="preserve">overfitting</w:t>
      </w:r>
      <w:r w:rsidDel="00000000" w:rsidR="00000000" w:rsidRPr="00000000">
        <w:rPr>
          <w:rFonts w:ascii="Google Sans Text" w:cs="Google Sans Text" w:eastAsia="Google Sans Text" w:hAnsi="Google Sans Text"/>
          <w:color w:val="1f1f1f"/>
          <w:rtl w:val="0"/>
        </w:rPr>
        <w:t xml:space="preserve"> (sobreajuste) que é comum em árvores de decisão únicas.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Vantagens Específicas para Detecção de Intrusão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literatura técnica destaca diversas razões pelas quais o RF é ideal para IDS:</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Seleção de Características (Feature Selection):</w:t>
      </w:r>
      <w:r w:rsidDel="00000000" w:rsidR="00000000" w:rsidRPr="00000000">
        <w:rPr>
          <w:rFonts w:ascii="Google Sans Text" w:cs="Google Sans Text" w:eastAsia="Google Sans Text" w:hAnsi="Google Sans Text"/>
          <w:color w:val="1f1f1f"/>
          <w:rtl w:val="0"/>
        </w:rPr>
        <w:t xml:space="preserve"> Dados de rede modernos (como os do dataset CICIDS2017) possuem dezenas de atributos (duração do fluxo, tamanho do pacote, flags TCP, intervalo entre chegadas). O RF fornece automaticamente uma métrica de "importância das variáveis" (baseada na impureza de Gini ou ganho de informação), permitindo que os pesquisadores identifiquem quais características são realmente relevantes para detectar uma intrusão, descartando ruído.</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Eficiência e Velocidade:</w:t>
      </w:r>
      <w:r w:rsidDel="00000000" w:rsidR="00000000" w:rsidRPr="00000000">
        <w:rPr>
          <w:rFonts w:ascii="Google Sans Text" w:cs="Google Sans Text" w:eastAsia="Google Sans Text" w:hAnsi="Google Sans Text"/>
          <w:color w:val="1f1f1f"/>
          <w:rtl w:val="0"/>
        </w:rPr>
        <w:t xml:space="preserve"> Comparado a redes neurais profundas, o RF é rápido para treinar e extremamente rápido para classificar novos dados (inferência), o que é crítico para sistemas que precisam operar em tempo real ou </w:t>
      </w:r>
      <w:r w:rsidDel="00000000" w:rsidR="00000000" w:rsidRPr="00000000">
        <w:rPr>
          <w:rFonts w:ascii="Google Sans Text" w:cs="Google Sans Text" w:eastAsia="Google Sans Text" w:hAnsi="Google Sans Text"/>
          <w:i w:val="1"/>
          <w:iCs w:val="1"/>
          <w:color w:val="1f1f1f"/>
          <w:rtl w:val="0"/>
        </w:rPr>
        <w:t xml:space="preserve">near-real-time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Resiliência a Dados Desbalanceados:</w:t>
      </w:r>
      <w:r w:rsidDel="00000000" w:rsidR="00000000" w:rsidRPr="00000000">
        <w:rPr>
          <w:rFonts w:ascii="Google Sans Text" w:cs="Google Sans Text" w:eastAsia="Google Sans Text" w:hAnsi="Google Sans Text"/>
          <w:color w:val="1f1f1f"/>
          <w:rtl w:val="0"/>
        </w:rPr>
        <w:t xml:space="preserve"> Embora nenhum algoritmo seja imune, o RF lida melhor com o desbalanceamento de classes (onde o tráfego normal é 99% e o ataque é 1%) do que muitos outros classificadores lineares, especialmente quando combinado com técnicas de amostragem estratificada.</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Revisão da Literatura: Estado da Arte do Random Forest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Estudos recentes validam a eficácia do RF. Uma pesquisa utilizando o dataset KDDCup99 mostrou que o RF superou algoritmos clássicos como </w:t>
      </w:r>
      <w:r w:rsidDel="00000000" w:rsidR="00000000" w:rsidRPr="00000000">
        <w:rPr>
          <w:rFonts w:ascii="Google Sans Text" w:cs="Google Sans Text" w:eastAsia="Google Sans Text" w:hAnsi="Google Sans Text"/>
          <w:i w:val="1"/>
          <w:iCs w:val="1"/>
          <w:color w:val="1f1f1f"/>
          <w:rtl w:val="0"/>
        </w:rPr>
        <w:t xml:space="preserve">Support Vector Machine</w:t>
      </w:r>
      <w:r w:rsidDel="00000000" w:rsidR="00000000" w:rsidRPr="00000000">
        <w:rPr>
          <w:rFonts w:ascii="Google Sans Text" w:cs="Google Sans Text" w:eastAsia="Google Sans Text" w:hAnsi="Google Sans Text"/>
          <w:color w:val="1f1f1f"/>
          <w:rtl w:val="0"/>
        </w:rPr>
        <w:t xml:space="preserve"> (SVM), </w:t>
      </w:r>
      <w:r w:rsidDel="00000000" w:rsidR="00000000" w:rsidRPr="00000000">
        <w:rPr>
          <w:rFonts w:ascii="Google Sans Text" w:cs="Google Sans Text" w:eastAsia="Google Sans Text" w:hAnsi="Google Sans Text"/>
          <w:i w:val="1"/>
          <w:iCs w:val="1"/>
          <w:color w:val="1f1f1f"/>
          <w:rtl w:val="0"/>
        </w:rPr>
        <w:t xml:space="preserve">Naive Bayes</w:t>
      </w:r>
      <w:r w:rsidDel="00000000" w:rsidR="00000000" w:rsidRPr="00000000">
        <w:rPr>
          <w:rFonts w:ascii="Google Sans Text" w:cs="Google Sans Text" w:eastAsia="Google Sans Text" w:hAnsi="Google Sans Text"/>
          <w:color w:val="1f1f1f"/>
          <w:rtl w:val="0"/>
        </w:rPr>
        <w:t xml:space="preserve"> e </w:t>
      </w:r>
      <w:r w:rsidDel="00000000" w:rsidR="00000000" w:rsidRPr="00000000">
        <w:rPr>
          <w:rFonts w:ascii="Google Sans Text" w:cs="Google Sans Text" w:eastAsia="Google Sans Text" w:hAnsi="Google Sans Text"/>
          <w:i w:val="1"/>
          <w:iCs w:val="1"/>
          <w:color w:val="1f1f1f"/>
          <w:rtl w:val="0"/>
        </w:rPr>
        <w:t xml:space="preserve">Decision Tree</w:t>
      </w:r>
      <w:r w:rsidDel="00000000" w:rsidR="00000000" w:rsidRPr="00000000">
        <w:rPr>
          <w:rFonts w:ascii="Google Sans Text" w:cs="Google Sans Text" w:eastAsia="Google Sans Text" w:hAnsi="Google Sans Text"/>
          <w:color w:val="1f1f1f"/>
          <w:rtl w:val="0"/>
        </w:rPr>
        <w:t xml:space="preserve"> em métricas de acurácia (99,9% em alguns cenários), precisão e </w:t>
      </w:r>
      <w:r w:rsidDel="00000000" w:rsidR="00000000" w:rsidRPr="00000000">
        <w:rPr>
          <w:rFonts w:ascii="Google Sans Text" w:cs="Google Sans Text" w:eastAsia="Google Sans Text" w:hAnsi="Google Sans Text"/>
          <w:i w:val="1"/>
          <w:iCs w:val="1"/>
          <w:color w:val="1f1f1f"/>
          <w:rtl w:val="0"/>
        </w:rPr>
        <w:t xml:space="preserve">recall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Outro estudo propôs o "IDRandom-Forest", uma variante aprimorada que utiliza amostragem de subespaço estratificada para melhorar a detecção de ataques raros, superando as técnicas de ponta em acurácia e tempo de teste.</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A robustez do RF contra </w:t>
      </w:r>
      <w:r w:rsidDel="00000000" w:rsidR="00000000" w:rsidRPr="00000000">
        <w:rPr>
          <w:rFonts w:ascii="Google Sans Text" w:cs="Google Sans Text" w:eastAsia="Google Sans Text" w:hAnsi="Google Sans Text"/>
          <w:i w:val="1"/>
          <w:iCs w:val="1"/>
          <w:color w:val="1f1f1f"/>
          <w:rtl w:val="0"/>
        </w:rPr>
        <w:t xml:space="preserve">overfitting</w:t>
      </w:r>
      <w:r w:rsidDel="00000000" w:rsidR="00000000" w:rsidRPr="00000000">
        <w:rPr>
          <w:rFonts w:ascii="Google Sans Text" w:cs="Google Sans Text" w:eastAsia="Google Sans Text" w:hAnsi="Google Sans Text"/>
          <w:color w:val="1f1f1f"/>
          <w:rtl w:val="0"/>
        </w:rPr>
        <w:t xml:space="preserve"> e sua capacidade de generalização o tornam uma referência ("baseline") sólida contra a qual modelos mais complexos de Deep Learning são frequentemente comparados.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 Revolução do Deep Learning na Cibersegurança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Enquanto o Machine Learning tradicional (como RF) exige que especialistas humanos definam quais características dos dados são importantes (</w:t>
      </w:r>
      <w:r w:rsidDel="00000000" w:rsidR="00000000" w:rsidRPr="00000000">
        <w:rPr>
          <w:rFonts w:ascii="Google Sans Text" w:cs="Google Sans Text" w:eastAsia="Google Sans Text" w:hAnsi="Google Sans Text"/>
          <w:i w:val="1"/>
          <w:iCs w:val="1"/>
          <w:color w:val="1f1f1f"/>
          <w:rtl w:val="0"/>
        </w:rPr>
        <w:t xml:space="preserve">feature engineering</w:t>
      </w:r>
      <w:r w:rsidDel="00000000" w:rsidR="00000000" w:rsidRPr="00000000">
        <w:rPr>
          <w:rFonts w:ascii="Google Sans Text" w:cs="Google Sans Text" w:eastAsia="Google Sans Text" w:hAnsi="Google Sans Text"/>
          <w:color w:val="1f1f1f"/>
          <w:rtl w:val="0"/>
        </w:rPr>
        <w:t xml:space="preserve">), o </w:t>
      </w:r>
      <w:r w:rsidDel="00000000" w:rsidR="00000000" w:rsidRPr="00000000">
        <w:rPr>
          <w:rFonts w:ascii="Google Sans Text" w:cs="Google Sans Text" w:eastAsia="Google Sans Text" w:hAnsi="Google Sans Text"/>
          <w:i w:val="1"/>
          <w:iCs w:val="1"/>
          <w:color w:val="1f1f1f"/>
          <w:rtl w:val="0"/>
        </w:rPr>
        <w:t xml:space="preserve">Deep Learning</w:t>
      </w:r>
      <w:r w:rsidDel="00000000" w:rsidR="00000000" w:rsidRPr="00000000">
        <w:rPr>
          <w:rFonts w:ascii="Google Sans Text" w:cs="Google Sans Text" w:eastAsia="Google Sans Text" w:hAnsi="Google Sans Text"/>
          <w:color w:val="1f1f1f"/>
          <w:rtl w:val="0"/>
        </w:rPr>
        <w:t xml:space="preserve"> (DL) promete automatizar esse processo, aprendendo representações hierárquicas diretamente dos dados brutos.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Redes Neurais Profundas e a Extração Automática de Características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Deep Learning utiliza redes neurais com muitas camadas ocultas (</w:t>
      </w:r>
      <w:r w:rsidDel="00000000" w:rsidR="00000000" w:rsidRPr="00000000">
        <w:rPr>
          <w:rFonts w:ascii="Google Sans Text" w:cs="Google Sans Text" w:eastAsia="Google Sans Text" w:hAnsi="Google Sans Text"/>
          <w:i w:val="1"/>
          <w:iCs w:val="1"/>
          <w:color w:val="1f1f1f"/>
          <w:rtl w:val="0"/>
        </w:rPr>
        <w:t xml:space="preserve">hidden layers</w:t>
      </w:r>
      <w:r w:rsidDel="00000000" w:rsidR="00000000" w:rsidRPr="00000000">
        <w:rPr>
          <w:rFonts w:ascii="Google Sans Text" w:cs="Google Sans Text" w:eastAsia="Google Sans Text" w:hAnsi="Google Sans Text"/>
          <w:color w:val="1f1f1f"/>
          <w:rtl w:val="0"/>
        </w:rPr>
        <w:t xml:space="preserve">) para modelar abstrações de alto nível nos dados. No contexto de IDS, isso significa que o modelo pode aprender que uma sequência complexa de pacotes, que individualmente parecem inofensivos, constitui um ataque quando analisada em conjunto.</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Arquiteturas Específicas e Suas Aplicações em IDS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literatura recente explora diversas arquiteturas de DL para resolver problemas específicos de detecção:</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Redes Neurais Convolucionais (CNNs):</w:t>
      </w:r>
      <w:r w:rsidDel="00000000" w:rsidR="00000000" w:rsidRPr="00000000">
        <w:rPr>
          <w:rFonts w:ascii="Google Sans Text" w:cs="Google Sans Text" w:eastAsia="Google Sans Text" w:hAnsi="Google Sans Text"/>
          <w:color w:val="1f1f1f"/>
          <w:rtl w:val="0"/>
        </w:rPr>
        <w:t xml:space="preserve"> Originalmente criadas para visão computacional, as CNNs são aplicadas em IDS tratando os dados de tráfego de rede como "imagens" (matrizes de dados). Elas são excepcionais em extrair características espaciais locais e padrões invariantes no tráfego. Estudos mostram que CNNs podem atingir alta acurácia na classificação de malwares e tráfego criptografado, superando métodos tradicionais em cenários de alta variabilidade.</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Redes Neurais Recorrentes (RNNs) e LSTM:</w:t>
      </w:r>
      <w:r w:rsidDel="00000000" w:rsidR="00000000" w:rsidRPr="00000000">
        <w:rPr>
          <w:rFonts w:ascii="Google Sans Text" w:cs="Google Sans Text" w:eastAsia="Google Sans Text" w:hAnsi="Google Sans Text"/>
          <w:color w:val="1f1f1f"/>
          <w:rtl w:val="0"/>
        </w:rPr>
        <w:t xml:space="preserve"> A segurança de rede é inerentemente um problema temporal; um ataque DDoS ou uma exfiltração lenta de dados ocorre ao longo do tempo. As RNNs, e especificamente as redes </w:t>
      </w:r>
      <w:r w:rsidDel="00000000" w:rsidR="00000000" w:rsidRPr="00000000">
        <w:rPr>
          <w:rFonts w:ascii="Google Sans Text" w:cs="Google Sans Text" w:eastAsia="Google Sans Text" w:hAnsi="Google Sans Text"/>
          <w:i w:val="1"/>
          <w:iCs w:val="1"/>
          <w:color w:val="1f1f1f"/>
          <w:rtl w:val="0"/>
        </w:rPr>
        <w:t xml:space="preserve">Long Short-Term Memory</w:t>
      </w:r>
      <w:r w:rsidDel="00000000" w:rsidR="00000000" w:rsidRPr="00000000">
        <w:rPr>
          <w:rFonts w:ascii="Google Sans Text" w:cs="Google Sans Text" w:eastAsia="Google Sans Text" w:hAnsi="Google Sans Text"/>
          <w:color w:val="1f1f1f"/>
          <w:rtl w:val="0"/>
        </w:rPr>
        <w:t xml:space="preserve"> (LSTM), possuem "memória" que lhes permite conectar eventos passados com o presente. Isso resolve o problema do "desvanecimento do gradiente" das RNNs tradicionais e permite a detecção de ataques complexos que se desenrolam em sequências longas de pacotes.</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Um estudo comparativo destacou que modelos híbridos CNN+LSTM combinam o melhor dos dois mundos: a CNN extrai características espaciais e a LSTM analisa a dependência temporal, atingindo taxas de detecção superiores.</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Autoencoders (AE):</w:t>
      </w:r>
      <w:r w:rsidDel="00000000" w:rsidR="00000000" w:rsidRPr="00000000">
        <w:rPr>
          <w:rFonts w:ascii="Google Sans Text" w:cs="Google Sans Text" w:eastAsia="Google Sans Text" w:hAnsi="Google Sans Text"/>
          <w:color w:val="1f1f1f"/>
          <w:rtl w:val="0"/>
        </w:rPr>
        <w:t xml:space="preserve"> Utilizados para detecção não supervisionada de anomalias. O AE aprende a comprimir (codificar) e reconstruir (decodificar) o tráfego normal com alta fidelidade. Quando um tráfego de ataque passa pelo modelo, a "reconstrução" falha (erro alto), sinalizando uma anomalia sem a necessidade de o modelo ter sido treinado com exemplos de ataque.</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O Problema da "Caixa Preta" e Desafios Computacionais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Apesar da alta performance, o DL enfrenta críticas significativas que devem ser abordadas no TCC. A principal é a falta de interpretabilidade: é difícil explicar a um analista de segurança </w:t>
      </w:r>
      <w:r w:rsidDel="00000000" w:rsidR="00000000" w:rsidRPr="00000000">
        <w:rPr>
          <w:rFonts w:ascii="Google Sans Text" w:cs="Google Sans Text" w:eastAsia="Google Sans Text" w:hAnsi="Google Sans Text"/>
          <w:i w:val="1"/>
          <w:iCs w:val="1"/>
          <w:color w:val="1f1f1f"/>
          <w:rtl w:val="0"/>
        </w:rPr>
        <w:t xml:space="preserve">por que</w:t>
      </w:r>
      <w:r w:rsidDel="00000000" w:rsidR="00000000" w:rsidRPr="00000000">
        <w:rPr>
          <w:rFonts w:ascii="Google Sans Text" w:cs="Google Sans Text" w:eastAsia="Google Sans Text" w:hAnsi="Google Sans Text"/>
          <w:color w:val="1f1f1f"/>
          <w:rtl w:val="0"/>
        </w:rPr>
        <w:t xml:space="preserve"> uma rede neural profunda classificou um fluxo como malicioso (o problema da "Black Box").</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f1f1f"/>
          <w:rtl w:val="0"/>
        </w:rPr>
        <w:t xml:space="preserve"> Além disso, o custo computacional de treinamento de modelos de DL é alto, exigindo hardware especializado (GPUs) e grandes volumes de dados rotulados, o que pode ser um obstáculo para implementação em dispositivos IoT com recursos limitados.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Análise Comparativa: Random Forest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versus</w:t>
      </w:r>
      <w:r w:rsidDel="00000000" w:rsidR="00000000" w:rsidRPr="00000000">
        <w:rPr>
          <w:rFonts w:ascii="Google Sans" w:cs="Google Sans" w:eastAsia="Google Sans" w:hAnsi="Google Sans"/>
          <w:color w:val="1f1f1f"/>
          <w:rtl w:val="0"/>
        </w:rPr>
        <w:t xml:space="preserve"> Deep Learning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essência da pesquisa proposta pelo usuário reside na comparação entre essas duas abordagens. A literatura não aponta um vencedor absoluto, mas sim adequações contextuais.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Desempenho em Métricas de Detecção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Estudos comparativos diretos apresentam resultados variados dependendo do dataset. Em ambientes com dados estruturados e ataques bem definidos (como no dataset NSL-KDD), o </w:t>
      </w:r>
      <w:r w:rsidDel="00000000" w:rsidR="00000000" w:rsidRPr="00000000">
        <w:rPr>
          <w:rFonts w:ascii="Google Sans Text" w:cs="Google Sans Text" w:eastAsia="Google Sans Text" w:hAnsi="Google Sans Text"/>
          <w:b w:val="1"/>
          <w:bCs w:val="1"/>
          <w:color w:val="1f1f1f"/>
          <w:rtl w:val="0"/>
        </w:rPr>
        <w:t xml:space="preserve">Random Forest</w:t>
      </w:r>
      <w:r w:rsidDel="00000000" w:rsidR="00000000" w:rsidRPr="00000000">
        <w:rPr>
          <w:rFonts w:ascii="Google Sans Text" w:cs="Google Sans Text" w:eastAsia="Google Sans Text" w:hAnsi="Google Sans Text"/>
          <w:color w:val="1f1f1f"/>
          <w:rtl w:val="0"/>
        </w:rPr>
        <w:t xml:space="preserve"> frequentemente atinge acurácia comparável ou até superior (99,9%) a modelos complexos de DL, com uma fração da complexidade.</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O RF mostra-se particularmente forte em precisão e </w:t>
      </w:r>
      <w:r w:rsidDel="00000000" w:rsidR="00000000" w:rsidRPr="00000000">
        <w:rPr>
          <w:rFonts w:ascii="Google Sans Text" w:cs="Google Sans Text" w:eastAsia="Google Sans Text" w:hAnsi="Google Sans Text"/>
          <w:i w:val="1"/>
          <w:iCs w:val="1"/>
          <w:color w:val="1f1f1f"/>
          <w:rtl w:val="0"/>
        </w:rPr>
        <w:t xml:space="preserve">F1-score</w:t>
      </w:r>
      <w:r w:rsidDel="00000000" w:rsidR="00000000" w:rsidRPr="00000000">
        <w:rPr>
          <w:rFonts w:ascii="Google Sans Text" w:cs="Google Sans Text" w:eastAsia="Google Sans Text" w:hAnsi="Google Sans Text"/>
          <w:color w:val="1f1f1f"/>
          <w:rtl w:val="0"/>
        </w:rPr>
        <w:t xml:space="preserve"> para ataques conhecidos.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Por outro lado, o </w:t>
      </w:r>
      <w:r w:rsidDel="00000000" w:rsidR="00000000" w:rsidRPr="00000000">
        <w:rPr>
          <w:rFonts w:ascii="Google Sans Text" w:cs="Google Sans Text" w:eastAsia="Google Sans Text" w:hAnsi="Google Sans Text"/>
          <w:b w:val="1"/>
          <w:bCs w:val="1"/>
          <w:color w:val="1f1f1f"/>
          <w:rtl w:val="0"/>
        </w:rPr>
        <w:t xml:space="preserve">Deep Learning</w:t>
      </w:r>
      <w:r w:rsidDel="00000000" w:rsidR="00000000" w:rsidRPr="00000000">
        <w:rPr>
          <w:rFonts w:ascii="Google Sans Text" w:cs="Google Sans Text" w:eastAsia="Google Sans Text" w:hAnsi="Google Sans Text"/>
          <w:color w:val="1f1f1f"/>
          <w:rtl w:val="0"/>
        </w:rPr>
        <w:t xml:space="preserve"> (especialmente LSTM e arquiteturas híbridas) tende a superar o RF na detecção de ataques novos, complexos e ofuscados, onde as relações entre os atributos não são lineares ou óbvias.</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O DL também se destaca quando o volume de dados é massivo (</w:t>
      </w:r>
      <w:r w:rsidDel="00000000" w:rsidR="00000000" w:rsidRPr="00000000">
        <w:rPr>
          <w:rFonts w:ascii="Google Sans Text" w:cs="Google Sans Text" w:eastAsia="Google Sans Text" w:hAnsi="Google Sans Text"/>
          <w:i w:val="1"/>
          <w:iCs w:val="1"/>
          <w:color w:val="1f1f1f"/>
          <w:rtl w:val="0"/>
        </w:rPr>
        <w:t xml:space="preserve">Big Data</w:t>
      </w:r>
      <w:r w:rsidDel="00000000" w:rsidR="00000000" w:rsidRPr="00000000">
        <w:rPr>
          <w:rFonts w:ascii="Google Sans Text" w:cs="Google Sans Text" w:eastAsia="Google Sans Text" w:hAnsi="Google Sans Text"/>
          <w:color w:val="1f1f1f"/>
          <w:rtl w:val="0"/>
        </w:rPr>
        <w:t xml:space="preserve">), cenário onde o desempenho de algoritmos clássicos de ML tende a estagnar (</w:t>
      </w:r>
      <w:r w:rsidDel="00000000" w:rsidR="00000000" w:rsidRPr="00000000">
        <w:rPr>
          <w:rFonts w:ascii="Google Sans Text" w:cs="Google Sans Text" w:eastAsia="Google Sans Text" w:hAnsi="Google Sans Text"/>
          <w:i w:val="1"/>
          <w:iCs w:val="1"/>
          <w:color w:val="1f1f1f"/>
          <w:rtl w:val="0"/>
        </w:rPr>
        <w:t xml:space="preserve">plateau</w:t>
      </w:r>
      <w:r w:rsidDel="00000000" w:rsidR="00000000" w:rsidRPr="00000000">
        <w:rPr>
          <w:rFonts w:ascii="Google Sans Text" w:cs="Google Sans Text" w:eastAsia="Google Sans Text" w:hAnsi="Google Sans Text"/>
          <w:color w:val="1f1f1f"/>
          <w:rtl w:val="0"/>
        </w:rPr>
        <w:t xml:space="preserve">) enquanto o DL continua a melhorar com mais dados.</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Eficiência Operacional e Tempo de Treinamento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quesito eficiência, o Random Forest é consistentemente superior. O tempo de treinamento de uma floresta aleatória é significativamente menor do que o de uma rede neural profunda, que requer múltiplas épocas e ajuste fino de hiperparâmetros (taxa de aprendizado, dropout, camadas).</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f1f1f"/>
          <w:rtl w:val="0"/>
        </w:rPr>
        <w:t xml:space="preserve"> Para um ambiente real onde o modelo precisa ser retreinado frequentemente para se adaptar a novos padrões de tráfego, o RF oferece uma vantagem logística clara.</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Convergência: Modelos Híbridos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Uma conclusão emergente na literatura é que a melhor solução pode não ser excludente. Pesquisas recentes propõem arquiteturas híbridas onde o Random Forest é usado para </w:t>
      </w:r>
      <w:r w:rsidDel="00000000" w:rsidR="00000000" w:rsidRPr="00000000">
        <w:rPr>
          <w:rFonts w:ascii="Google Sans Text" w:cs="Google Sans Text" w:eastAsia="Google Sans Text" w:hAnsi="Google Sans Text"/>
          <w:i w:val="1"/>
          <w:iCs w:val="1"/>
          <w:color w:val="1f1f1f"/>
          <w:rtl w:val="0"/>
        </w:rPr>
        <w:t xml:space="preserve">feature selection</w:t>
      </w:r>
      <w:r w:rsidDel="00000000" w:rsidR="00000000" w:rsidRPr="00000000">
        <w:rPr>
          <w:rFonts w:ascii="Google Sans Text" w:cs="Google Sans Text" w:eastAsia="Google Sans Text" w:hAnsi="Google Sans Text"/>
          <w:color w:val="1f1f1f"/>
          <w:rtl w:val="0"/>
        </w:rPr>
        <w:t xml:space="preserve"> (reduzindo a dimensionalidade e eliminando ruído) e seus outputs alimentam uma rede neural profunda para a classificação final. Essa abordagem busca a eficiência do ML clássico com o poder de generalização do DL.</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Metodologia e Dados para o TCC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qualidade da pesquisa depende intrinsecamente dos dados utilizados. A introdução deve discutir a escolha dos datasets e as estratégias de pré-processamento.</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 Escolha do Dataset: Superando o KDD Cup 99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Embora histórico, o dataset </w:t>
      </w:r>
      <w:r w:rsidDel="00000000" w:rsidR="00000000" w:rsidRPr="00000000">
        <w:rPr>
          <w:rFonts w:ascii="Google Sans Text" w:cs="Google Sans Text" w:eastAsia="Google Sans Text" w:hAnsi="Google Sans Text"/>
          <w:b w:val="1"/>
          <w:bCs w:val="1"/>
          <w:color w:val="1f1f1f"/>
          <w:rtl w:val="0"/>
        </w:rPr>
        <w:t xml:space="preserve">KDD Cup 99</w:t>
      </w:r>
      <w:r w:rsidDel="00000000" w:rsidR="00000000" w:rsidRPr="00000000">
        <w:rPr>
          <w:rFonts w:ascii="Google Sans Text" w:cs="Google Sans Text" w:eastAsia="Google Sans Text" w:hAnsi="Google Sans Text"/>
          <w:color w:val="1f1f1f"/>
          <w:rtl w:val="0"/>
        </w:rPr>
        <w:t xml:space="preserve"> (e sua versão limpa, </w:t>
      </w:r>
      <w:r w:rsidDel="00000000" w:rsidR="00000000" w:rsidRPr="00000000">
        <w:rPr>
          <w:rFonts w:ascii="Google Sans Text" w:cs="Google Sans Text" w:eastAsia="Google Sans Text" w:hAnsi="Google Sans Text"/>
          <w:b w:val="1"/>
          <w:bCs w:val="1"/>
          <w:color w:val="1f1f1f"/>
          <w:rtl w:val="0"/>
        </w:rPr>
        <w:t xml:space="preserve">NSL-KDD</w:t>
      </w:r>
      <w:r w:rsidDel="00000000" w:rsidR="00000000" w:rsidRPr="00000000">
        <w:rPr>
          <w:rFonts w:ascii="Google Sans Text" w:cs="Google Sans Text" w:eastAsia="Google Sans Text" w:hAnsi="Google Sans Text"/>
          <w:color w:val="1f1f1f"/>
          <w:rtl w:val="0"/>
        </w:rPr>
        <w:t xml:space="preserve">) é amplamente criticado por não refletir o tráfego de redes modernas (ex: não possui tráfego HTTPS, ataques modernos de DoS de camada de aplicação, nem dispositivos IoT).</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Para um TCC atual, é imperativo justificar o uso de bases de dados mais recentes e realistas, como:</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CICIDS2017 / CSE-CIC-IDS2018:</w:t>
      </w:r>
      <w:r w:rsidDel="00000000" w:rsidR="00000000" w:rsidRPr="00000000">
        <w:rPr>
          <w:rFonts w:ascii="Google Sans Text" w:cs="Google Sans Text" w:eastAsia="Google Sans Text" w:hAnsi="Google Sans Text"/>
          <w:color w:val="1f1f1f"/>
          <w:rtl w:val="0"/>
        </w:rPr>
        <w:t xml:space="preserve"> Criados pela Universidade de New Brunswick, contêm perfis de tráfego completos, incluindo ataques modernos como </w:t>
      </w:r>
      <w:r w:rsidDel="00000000" w:rsidR="00000000" w:rsidRPr="00000000">
        <w:rPr>
          <w:rFonts w:ascii="Google Sans Text" w:cs="Google Sans Text" w:eastAsia="Google Sans Text" w:hAnsi="Google Sans Text"/>
          <w:i w:val="1"/>
          <w:iCs w:val="1"/>
          <w:color w:val="1f1f1f"/>
          <w:rtl w:val="0"/>
        </w:rPr>
        <w:t xml:space="preserve">Heartbleed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Botnets</w:t>
      </w:r>
      <w:r w:rsidDel="00000000" w:rsidR="00000000" w:rsidRPr="00000000">
        <w:rPr>
          <w:rFonts w:ascii="Google Sans Text" w:cs="Google Sans Text" w:eastAsia="Google Sans Text" w:hAnsi="Google Sans Text"/>
          <w:color w:val="1f1f1f"/>
          <w:rtl w:val="0"/>
        </w:rPr>
        <w:t xml:space="preserve"> e ataques de força bruta, capturados em infraestrutura de rede real.</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BoTIoT / CIC-IoT23:</w:t>
      </w:r>
      <w:r w:rsidDel="00000000" w:rsidR="00000000" w:rsidRPr="00000000">
        <w:rPr>
          <w:rFonts w:ascii="Google Sans Text" w:cs="Google Sans Text" w:eastAsia="Google Sans Text" w:hAnsi="Google Sans Text"/>
          <w:color w:val="1f1f1f"/>
          <w:rtl w:val="0"/>
        </w:rPr>
        <w:t xml:space="preserve"> Essenciais se o foco do trabalho incluir Internet das Coisas (IoT), pois capturam padrões de tráfego específicos de dispositivos inteligentes e protocolos como MQTT.</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O Desafio do Desbalanceamento de Classes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Um problema metodológico onipresente em IDS é o desbalanceamento de classes: em qualquer rede real, o volume de tráfego benigno é ordens de magnitude maior que o tráfego malicioso. Modelos treinados em dados brutos tendem a ser enviesados para a classe majoritária (normal), ignorando os ataques. A introdução deve mencionar a necessidade de técnicas de balanceamento, como </w:t>
      </w:r>
      <w:r w:rsidDel="00000000" w:rsidR="00000000" w:rsidRPr="00000000">
        <w:rPr>
          <w:rFonts w:ascii="Google Sans Text" w:cs="Google Sans Text" w:eastAsia="Google Sans Text" w:hAnsi="Google Sans Text"/>
          <w:b w:val="1"/>
          <w:bCs w:val="1"/>
          <w:color w:val="1f1f1f"/>
          <w:rtl w:val="0"/>
        </w:rPr>
        <w:t xml:space="preserve">SMOTE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Synthetic Minority Over-sampling Technique</w:t>
      </w:r>
      <w:r w:rsidDel="00000000" w:rsidR="00000000" w:rsidRPr="00000000">
        <w:rPr>
          <w:rFonts w:ascii="Google Sans Text" w:cs="Google Sans Text" w:eastAsia="Google Sans Text" w:hAnsi="Google Sans Text"/>
          <w:color w:val="1f1f1f"/>
          <w:rtl w:val="0"/>
        </w:rPr>
        <w:t xml:space="preserve">), que gera exemplos sintéticos da classe minoritária para equilibrar o treinamento, melhorando significativamente o </w:t>
      </w:r>
      <w:r w:rsidDel="00000000" w:rsidR="00000000" w:rsidRPr="00000000">
        <w:rPr>
          <w:rFonts w:ascii="Google Sans Text" w:cs="Google Sans Text" w:eastAsia="Google Sans Text" w:hAnsi="Google Sans Text"/>
          <w:i w:val="1"/>
          <w:iCs w:val="1"/>
          <w:color w:val="1f1f1f"/>
          <w:rtl w:val="0"/>
        </w:rPr>
        <w:t xml:space="preserve">Recall</w:t>
      </w:r>
      <w:r w:rsidDel="00000000" w:rsidR="00000000" w:rsidRPr="00000000">
        <w:rPr>
          <w:rFonts w:ascii="Google Sans Text" w:cs="Google Sans Text" w:eastAsia="Google Sans Text" w:hAnsi="Google Sans Text"/>
          <w:color w:val="1f1f1f"/>
          <w:rtl w:val="0"/>
        </w:rPr>
        <w:t xml:space="preserve"> e o </w:t>
      </w:r>
      <w:r w:rsidDel="00000000" w:rsidR="00000000" w:rsidRPr="00000000">
        <w:rPr>
          <w:rFonts w:ascii="Google Sans Text" w:cs="Google Sans Text" w:eastAsia="Google Sans Text" w:hAnsi="Google Sans Text"/>
          <w:i w:val="1"/>
          <w:iCs w:val="1"/>
          <w:color w:val="1f1f1f"/>
          <w:rtl w:val="0"/>
        </w:rPr>
        <w:t xml:space="preserve">F1-Score</w:t>
      </w:r>
      <w:r w:rsidDel="00000000" w:rsidR="00000000" w:rsidRPr="00000000">
        <w:rPr>
          <w:rFonts w:ascii="Google Sans Text" w:cs="Google Sans Text" w:eastAsia="Google Sans Text" w:hAnsi="Google Sans Text"/>
          <w:color w:val="1f1f1f"/>
          <w:rtl w:val="0"/>
        </w:rPr>
        <w:t xml:space="preserve"> para detecção de ataques raros.</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Estrutura Recomendada para a Introdução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Baseando-se na estrutura canônica de trabalhos acadêmicos (como observado nos exemplos de TCCs analisados </w:t>
      </w:r>
      <w:r w:rsidDel="00000000" w:rsidR="00000000" w:rsidRPr="00000000">
        <w:rPr>
          <w:rFonts w:ascii="Google Sans Text" w:cs="Google Sans Text" w:eastAsia="Google Sans Text" w:hAnsi="Google Sans Text"/>
          <w:color w:val="444746"/>
          <w:sz w:val="24"/>
          <w:szCs w:val="24"/>
          <w:vertAlign w:val="superscript"/>
          <w:rtl w:val="0"/>
        </w:rPr>
        <w:t xml:space="preserve">63</w:t>
      </w:r>
      <w:r w:rsidDel="00000000" w:rsidR="00000000" w:rsidRPr="00000000">
        <w:rPr>
          <w:rFonts w:ascii="Google Sans Text" w:cs="Google Sans Text" w:eastAsia="Google Sans Text" w:hAnsi="Google Sans Text"/>
          <w:color w:val="1f1f1f"/>
          <w:rtl w:val="0"/>
        </w:rPr>
        <w:t xml:space="preserve">), a introdução deve ser organizada nos seguintes componentes lógicos:</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Contextualização:</w:t>
      </w:r>
      <w:r w:rsidDel="00000000" w:rsidR="00000000" w:rsidRPr="00000000">
        <w:rPr>
          <w:rFonts w:ascii="Google Sans Text" w:cs="Google Sans Text" w:eastAsia="Google Sans Text" w:hAnsi="Google Sans Text"/>
          <w:color w:val="1f1f1f"/>
          <w:rtl w:val="0"/>
        </w:rPr>
        <w:t xml:space="preserve"> Apresentar os dados de impacto financeiro (IBM/Verizon) e a evolução das ameaças.</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Problematização:</w:t>
      </w:r>
      <w:r w:rsidDel="00000000" w:rsidR="00000000" w:rsidRPr="00000000">
        <w:rPr>
          <w:rFonts w:ascii="Google Sans Text" w:cs="Google Sans Text" w:eastAsia="Google Sans Text" w:hAnsi="Google Sans Text"/>
          <w:color w:val="1f1f1f"/>
          <w:rtl w:val="0"/>
        </w:rPr>
        <w:t xml:space="preserve"> Explicar por que os IDSs tradicionais (assinatura/anomalia estatística) falham diante do cenário atual (falsos positivos, zero-day).</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Justificativa:</w:t>
      </w:r>
      <w:r w:rsidDel="00000000" w:rsidR="00000000" w:rsidRPr="00000000">
        <w:rPr>
          <w:rFonts w:ascii="Google Sans Text" w:cs="Google Sans Text" w:eastAsia="Google Sans Text" w:hAnsi="Google Sans Text"/>
          <w:color w:val="1f1f1f"/>
          <w:rtl w:val="0"/>
        </w:rPr>
        <w:t xml:space="preserve"> Argumentar a escolha de RF e DL como soluções potenciais (RF pela eficiência, DL pela capacidade de aprendizado complexo).</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Objetivos:</w:t>
      </w:r>
      <w:r w:rsidDel="00000000" w:rsidR="00000000" w:rsidRPr="00000000">
        <w:rPr>
          <w:rFonts w:ascii="Google Sans Text" w:cs="Google Sans Text" w:eastAsia="Google Sans Text" w:hAnsi="Google Sans Text"/>
          <w:color w:val="1f1f1f"/>
          <w:rtl w:val="0"/>
        </w:rPr>
        <w:t xml:space="preserve"> Definir claramente que o trabalho visa analisar comparativamente essas técnicas usando métricas específicas e datasets modernos.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Metodologia (Breve):</w:t>
      </w:r>
      <w:r w:rsidDel="00000000" w:rsidR="00000000" w:rsidRPr="00000000">
        <w:rPr>
          <w:rFonts w:ascii="Google Sans Text" w:cs="Google Sans Text" w:eastAsia="Google Sans Text" w:hAnsi="Google Sans Text"/>
          <w:color w:val="1f1f1f"/>
          <w:rtl w:val="0"/>
        </w:rPr>
        <w:t xml:space="preserve"> Citar o uso de datasets como CICIDS2017 e métricas como Acurácia, Precisão, Revocação e F1-Score.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Referências e Recursos Web Recomendados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Abaixo, consolida-se uma lista de referências chave e sites autoritativos que devem embasar a pesquisa.</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Relatórios da Indústria (Estatísticas e Contexto)</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IBM Security: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Cost of a Data Breach Report 2024</w:t>
      </w:r>
      <w:r w:rsidDel="00000000" w:rsidR="00000000" w:rsidRPr="00000000">
        <w:rPr>
          <w:rFonts w:ascii="Google Sans Text" w:cs="Google Sans Text" w:eastAsia="Google Sans Text" w:hAnsi="Google Sans Text"/>
          <w:color w:val="1f1f1f"/>
          <w:rtl w:val="0"/>
        </w:rPr>
        <w:t xml:space="preserve">. Essencial para dados financeiros e impacto de IA na segurança.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Verizon: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Data Breach Investigations Report (DBIR) 2024</w:t>
      </w:r>
      <w:r w:rsidDel="00000000" w:rsidR="00000000" w:rsidRPr="00000000">
        <w:rPr>
          <w:rFonts w:ascii="Google Sans Text" w:cs="Google Sans Text" w:eastAsia="Google Sans Text" w:hAnsi="Google Sans Text"/>
          <w:color w:val="1f1f1f"/>
          <w:rtl w:val="0"/>
        </w:rPr>
        <w:t xml:space="preserve">. A "bíblia" dos vetores de ataque e estatísticas de erro humano.</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Cisco: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Cybersecurity Readiness Index</w:t>
      </w:r>
      <w:r w:rsidDel="00000000" w:rsidR="00000000" w:rsidRPr="00000000">
        <w:rPr>
          <w:rFonts w:ascii="Google Sans Text" w:cs="Google Sans Text" w:eastAsia="Google Sans Text" w:hAnsi="Google Sans Text"/>
          <w:color w:val="1f1f1f"/>
          <w:rtl w:val="0"/>
        </w:rPr>
        <w:t xml:space="preserve">. Útil para discutir a falta de preparo das empresas.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Check Point &amp; Fortinet:</w:t>
      </w:r>
      <w:r w:rsidDel="00000000" w:rsidR="00000000" w:rsidRPr="00000000">
        <w:rPr>
          <w:rFonts w:ascii="Google Sans Text" w:cs="Google Sans Text" w:eastAsia="Google Sans Text" w:hAnsi="Google Sans Text"/>
          <w:color w:val="1f1f1f"/>
          <w:rtl w:val="0"/>
        </w:rPr>
        <w:t xml:space="preserve"> Relatórios de ameaças globais para dados sobre volume de ataques e tendências de malware.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Literatura Técnica e Padrões</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NIST (National Institute of Standards and Technology):</w:t>
      </w:r>
      <w:r w:rsidDel="00000000" w:rsidR="00000000" w:rsidRPr="00000000">
        <w:rPr>
          <w:rFonts w:ascii="Google Sans Text" w:cs="Google Sans Text" w:eastAsia="Google Sans Text" w:hAnsi="Google Sans Text"/>
          <w:color w:val="1f1f1f"/>
          <w:rtl w:val="0"/>
        </w:rPr>
        <w:t xml:space="preserve"> Publicações especiais, notadamente a </w:t>
      </w:r>
      <w:r w:rsidDel="00000000" w:rsidR="00000000" w:rsidRPr="00000000">
        <w:rPr>
          <w:rFonts w:ascii="Google Sans Text" w:cs="Google Sans Text" w:eastAsia="Google Sans Text" w:hAnsi="Google Sans Text"/>
          <w:i w:val="1"/>
          <w:iCs w:val="1"/>
          <w:color w:val="1f1f1f"/>
          <w:rtl w:val="0"/>
        </w:rPr>
        <w:t xml:space="preserve">SP 800-94 (Guide to Intrusion Detection and Prevention Systems)</w:t>
      </w:r>
      <w:r w:rsidDel="00000000" w:rsidR="00000000" w:rsidRPr="00000000">
        <w:rPr>
          <w:rFonts w:ascii="Google Sans Text" w:cs="Google Sans Text" w:eastAsia="Google Sans Text" w:hAnsi="Google Sans Text"/>
          <w:color w:val="1f1f1f"/>
          <w:rtl w:val="0"/>
        </w:rPr>
        <w:t xml:space="preserve">, que fornecem as definições padrão da indústria.</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Livros Clássicos:</w:t>
      </w:r>
      <w:r w:rsidDel="00000000" w:rsidR="00000000" w:rsidRPr="00000000">
        <w:rPr>
          <w:rFonts w:ascii="Google Sans Text" w:cs="Google Sans Text" w:eastAsia="Google Sans Text" w:hAnsi="Google Sans Text"/>
          <w:color w:val="1f1f1f"/>
          <w:rtl w:val="0"/>
        </w:rPr>
        <w:t xml:space="preserve"> Obras de William Stallings (</w:t>
      </w:r>
      <w:r w:rsidDel="00000000" w:rsidR="00000000" w:rsidRPr="00000000">
        <w:rPr>
          <w:rFonts w:ascii="Google Sans Text" w:cs="Google Sans Text" w:eastAsia="Google Sans Text" w:hAnsi="Google Sans Text"/>
          <w:i w:val="1"/>
          <w:iCs w:val="1"/>
          <w:color w:val="1f1f1f"/>
          <w:rtl w:val="0"/>
        </w:rPr>
        <w:t xml:space="preserve">Cryptography and Network Security</w:t>
      </w:r>
      <w:r w:rsidDel="00000000" w:rsidR="00000000" w:rsidRPr="00000000">
        <w:rPr>
          <w:rFonts w:ascii="Google Sans Text" w:cs="Google Sans Text" w:eastAsia="Google Sans Text" w:hAnsi="Google Sans Text"/>
          <w:color w:val="1f1f1f"/>
          <w:rtl w:val="0"/>
        </w:rPr>
        <w:t xml:space="preserve">) para fundamentos teóricos.</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Artigos Científicos e Surveys (RF e DL)</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Random Forest:</w:t>
      </w:r>
      <w:r w:rsidDel="00000000" w:rsidR="00000000" w:rsidRPr="00000000">
        <w:rPr>
          <w:rFonts w:ascii="Google Sans Text" w:cs="Google Sans Text" w:eastAsia="Google Sans Text" w:hAnsi="Google Sans Text"/>
          <w:color w:val="1f1f1f"/>
          <w:rtl w:val="0"/>
        </w:rPr>
        <w:t xml:space="preserve"> Consultar </w:t>
      </w:r>
      <w:r w:rsidDel="00000000" w:rsidR="00000000" w:rsidRPr="00000000">
        <w:rPr>
          <w:rFonts w:ascii="Google Sans Text" w:cs="Google Sans Text" w:eastAsia="Google Sans Text" w:hAnsi="Google Sans Text"/>
          <w:i w:val="1"/>
          <w:iCs w:val="1"/>
          <w:color w:val="1f1f1f"/>
          <w:rtl w:val="0"/>
        </w:rPr>
        <w:t xml:space="preserve">surveys</w:t>
      </w:r>
      <w:r w:rsidDel="00000000" w:rsidR="00000000" w:rsidRPr="00000000">
        <w:rPr>
          <w:rFonts w:ascii="Google Sans Text" w:cs="Google Sans Text" w:eastAsia="Google Sans Text" w:hAnsi="Google Sans Text"/>
          <w:color w:val="1f1f1f"/>
          <w:rtl w:val="0"/>
        </w:rPr>
        <w:t xml:space="preserve"> específicos sobre RF em IDS para entender a aplicação de </w:t>
      </w:r>
      <w:r w:rsidDel="00000000" w:rsidR="00000000" w:rsidRPr="00000000">
        <w:rPr>
          <w:rFonts w:ascii="Google Sans Text" w:cs="Google Sans Text" w:eastAsia="Google Sans Text" w:hAnsi="Google Sans Text"/>
          <w:i w:val="1"/>
          <w:iCs w:val="1"/>
          <w:color w:val="1f1f1f"/>
          <w:rtl w:val="0"/>
        </w:rPr>
        <w:t xml:space="preserve">feature selection</w:t>
      </w:r>
      <w:r w:rsidDel="00000000" w:rsidR="00000000" w:rsidRPr="00000000">
        <w:rPr>
          <w:rFonts w:ascii="Google Sans Text" w:cs="Google Sans Text" w:eastAsia="Google Sans Text" w:hAnsi="Google Sans Text"/>
          <w:color w:val="1f1f1f"/>
          <w:rtl w:val="0"/>
        </w:rPr>
        <w:t xml:space="preserve"> e </w:t>
      </w:r>
      <w:r w:rsidDel="00000000" w:rsidR="00000000" w:rsidRPr="00000000">
        <w:rPr>
          <w:rFonts w:ascii="Google Sans Text" w:cs="Google Sans Text" w:eastAsia="Google Sans Text" w:hAnsi="Google Sans Text"/>
          <w:i w:val="1"/>
          <w:iCs w:val="1"/>
          <w:color w:val="1f1f1f"/>
          <w:rtl w:val="0"/>
        </w:rPr>
        <w:t xml:space="preserve">bagging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Deep Learning:</w:t>
      </w:r>
      <w:r w:rsidDel="00000000" w:rsidR="00000000" w:rsidRPr="00000000">
        <w:rPr>
          <w:rFonts w:ascii="Google Sans Text" w:cs="Google Sans Text" w:eastAsia="Google Sans Text" w:hAnsi="Google Sans Text"/>
          <w:color w:val="1f1f1f"/>
          <w:rtl w:val="0"/>
        </w:rPr>
        <w:t xml:space="preserve"> Artigos de revisão sobre DL em IDS, cobrindo CNN, LSTM e autoencoders.</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Estudos Comparativos:</w:t>
      </w:r>
      <w:r w:rsidDel="00000000" w:rsidR="00000000" w:rsidRPr="00000000">
        <w:rPr>
          <w:rFonts w:ascii="Google Sans Text" w:cs="Google Sans Text" w:eastAsia="Google Sans Text" w:hAnsi="Google Sans Text"/>
          <w:color w:val="1f1f1f"/>
          <w:rtl w:val="0"/>
        </w:rPr>
        <w:t xml:space="preserve"> Trabalhos que confrontam diretamente ML vs DL, fundamentais para a discussão de resultados.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Repositórios de Datasets</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CIC (Canadian Institute for Cybersecurity):</w:t>
      </w:r>
      <w:r w:rsidDel="00000000" w:rsidR="00000000" w:rsidRPr="00000000">
        <w:rPr>
          <w:rFonts w:ascii="Google Sans Text" w:cs="Google Sans Text" w:eastAsia="Google Sans Text" w:hAnsi="Google Sans Text"/>
          <w:color w:val="1f1f1f"/>
          <w:rtl w:val="0"/>
        </w:rPr>
        <w:t xml:space="preserve"> Fonte primária para os datasets CICIDS2017, CSE-CIC-IDS2018 e CIC-IoT23. (Site: unb.ca/cic/datasets)</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Kaggle:</w:t>
      </w:r>
      <w:r w:rsidDel="00000000" w:rsidR="00000000" w:rsidRPr="00000000">
        <w:rPr>
          <w:rFonts w:ascii="Google Sans Text" w:cs="Google Sans Text" w:eastAsia="Google Sans Text" w:hAnsi="Google Sans Text"/>
          <w:color w:val="1f1f1f"/>
          <w:rtl w:val="0"/>
        </w:rPr>
        <w:t xml:space="preserve"> Fonte útil para versões pré-processadas (CSV) desses datasets e </w:t>
      </w:r>
      <w:r w:rsidDel="00000000" w:rsidR="00000000" w:rsidRPr="00000000">
        <w:rPr>
          <w:rFonts w:ascii="Google Sans Text" w:cs="Google Sans Text" w:eastAsia="Google Sans Text" w:hAnsi="Google Sans Text"/>
          <w:i w:val="1"/>
          <w:iCs w:val="1"/>
          <w:color w:val="1f1f1f"/>
          <w:rtl w:val="0"/>
        </w:rPr>
        <w:t xml:space="preserve">kernels</w:t>
      </w:r>
      <w:r w:rsidDel="00000000" w:rsidR="00000000" w:rsidRPr="00000000">
        <w:rPr>
          <w:rFonts w:ascii="Google Sans Text" w:cs="Google Sans Text" w:eastAsia="Google Sans Text" w:hAnsi="Google Sans Text"/>
          <w:color w:val="1f1f1f"/>
          <w:rtl w:val="0"/>
        </w:rPr>
        <w:t xml:space="preserve"> (códigos) de exemplo para Random Forest e DL.</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Repositórios Institucionais (Exemplos de TCCs e Dissertações)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entender a estrutura e o nível de profundidade esperado, recomenda-se consultar repositórios de universidades renomadas:</w:t>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USP/UFRGS/UFMG:</w:t>
      </w:r>
      <w:r w:rsidDel="00000000" w:rsidR="00000000" w:rsidRPr="00000000">
        <w:rPr>
          <w:rFonts w:ascii="Google Sans Text" w:cs="Google Sans Text" w:eastAsia="Google Sans Text" w:hAnsi="Google Sans Text"/>
          <w:color w:val="1f1f1f"/>
          <w:rtl w:val="0"/>
        </w:rPr>
        <w:t xml:space="preserve"> Teses sobre "Detecção de Intrusão", "Machine Learning" e "Redes Neurais".</w:t>
      </w:r>
      <w:r w:rsidDel="00000000" w:rsidR="00000000" w:rsidRPr="00000000">
        <w:rPr>
          <w:rFonts w:ascii="Google Sans Text" w:cs="Google Sans Text" w:eastAsia="Google Sans Text" w:hAnsi="Google Sans Text"/>
          <w:color w:val="444746"/>
          <w:sz w:val="24"/>
          <w:szCs w:val="24"/>
          <w:vertAlign w:val="superscript"/>
          <w:rtl w:val="0"/>
        </w:rPr>
        <w:t xml:space="preserve">71</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IEEE Xplore e Google Scholar:</w:t>
      </w:r>
      <w:r w:rsidDel="00000000" w:rsidR="00000000" w:rsidRPr="00000000">
        <w:rPr>
          <w:rFonts w:ascii="Google Sans Text" w:cs="Google Sans Text" w:eastAsia="Google Sans Text" w:hAnsi="Google Sans Text"/>
          <w:color w:val="1f1f1f"/>
          <w:rtl w:val="0"/>
        </w:rPr>
        <w:t xml:space="preserve"> Para buscar os </w:t>
      </w:r>
      <w:r w:rsidDel="00000000" w:rsidR="00000000" w:rsidRPr="00000000">
        <w:rPr>
          <w:rFonts w:ascii="Google Sans Text" w:cs="Google Sans Text" w:eastAsia="Google Sans Text" w:hAnsi="Google Sans Text"/>
          <w:i w:val="1"/>
          <w:iCs w:val="1"/>
          <w:color w:val="1f1f1f"/>
          <w:rtl w:val="0"/>
        </w:rPr>
        <w:t xml:space="preserve">papers</w:t>
      </w:r>
      <w:r w:rsidDel="00000000" w:rsidR="00000000" w:rsidRPr="00000000">
        <w:rPr>
          <w:rFonts w:ascii="Google Sans Text" w:cs="Google Sans Text" w:eastAsia="Google Sans Text" w:hAnsi="Google Sans Text"/>
          <w:color w:val="1f1f1f"/>
          <w:rtl w:val="0"/>
        </w:rPr>
        <w:t xml:space="preserve"> originais citados neste relatório.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compêndio fornece a estrutura lógica, os dados empíricos e a base teórica necessária para que o pesquisador desenvolva uma introdução de TCC de alto nível, conectando a urgência do problema de segurança cibernética com as soluções avançadas proporcionadas pela inteligência artificial.</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Cost of a Data Breach Report 2024: Why People Are the Key to ..., acessado em janeiro 25, 2026, </w:t>
      </w:r>
      <w:hyperlink r:id="rId6">
        <w:r w:rsidDel="00000000" w:rsidR="00000000" w:rsidRPr="00000000">
          <w:rPr>
            <w:rFonts w:ascii="Google Sans" w:cs="Google Sans" w:eastAsia="Google Sans" w:hAnsi="Google Sans"/>
            <w:color w:val="0000ee"/>
            <w:sz w:val="24"/>
            <w:szCs w:val="24"/>
            <w:u w:val="single"/>
            <w:rtl w:val="0"/>
          </w:rPr>
          <w:t xml:space="preserve">https://www.immersivelabs.com/resources/blog/ibm-cost-of-a-data-breach-report-2024-why-people-are-the-key-to-mitigating-rising-costs</w:t>
        </w:r>
      </w:hyperlink>
      <w:r w:rsidDel="00000000" w:rsidR="00000000" w:rsidRPr="00000000">
        <w:rPr>
          <w:rtl w:val="0"/>
        </w:rPr>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of a data breach 2024: Financial industry - IBM, acessado em janeiro 25, 2026, </w:t>
      </w:r>
      <w:hyperlink r:id="rId7">
        <w:r w:rsidDel="00000000" w:rsidR="00000000" w:rsidRPr="00000000">
          <w:rPr>
            <w:rFonts w:ascii="Google Sans" w:cs="Google Sans" w:eastAsia="Google Sans" w:hAnsi="Google Sans"/>
            <w:color w:val="0000ee"/>
            <w:sz w:val="24"/>
            <w:szCs w:val="24"/>
            <w:u w:val="single"/>
            <w:rtl w:val="0"/>
          </w:rPr>
          <w:t xml:space="preserve">https://www.ibm.com/think/insights/cost-of-a-data-breach-2024-financial-industry</w:t>
        </w:r>
      </w:hyperlink>
      <w:r w:rsidDel="00000000" w:rsidR="00000000" w:rsidRPr="00000000">
        <w:rPr>
          <w:rtl w:val="0"/>
        </w:rPr>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Brasil lidera em ataques cibernéticos na América Latina, diz IBM, acessado em janeiro 25,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https://www.youtube.com/watch?v=vgzv2kzqrb0</w:t>
        </w:r>
      </w:hyperlink>
      <w:r w:rsidDel="00000000" w:rsidR="00000000" w:rsidRPr="00000000">
        <w:rPr>
          <w:rtl w:val="0"/>
        </w:rPr>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Compliance corporativo: como a segurança passou a gerar ... - Segs, acessado em janeiro 25, 2026, </w:t>
      </w:r>
      <w:hyperlink r:id="rId9">
        <w:r w:rsidDel="00000000" w:rsidR="00000000" w:rsidRPr="00000000">
          <w:rPr>
            <w:rFonts w:ascii="Google Sans" w:cs="Google Sans" w:eastAsia="Google Sans" w:hAnsi="Google Sans"/>
            <w:color w:val="0000ee"/>
            <w:sz w:val="24"/>
            <w:szCs w:val="24"/>
            <w:u w:val="single"/>
            <w:rtl w:val="0"/>
          </w:rPr>
          <w:t xml:space="preserve">https://www.segs.com.br/seguros/439043-compliance-corporativo-como-a-seguranca-passou-a-gerar-vantagem-competitiva-nas-redes-empresariais</w:t>
        </w:r>
      </w:hyperlink>
      <w:r w:rsidDel="00000000" w:rsidR="00000000" w:rsidRPr="00000000">
        <w:rPr>
          <w:rtl w:val="0"/>
        </w:rPr>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Relatório: Ciberataques globais seguem em níveis elevados e ..., acessado em janeiro 25, 2026, </w:t>
      </w:r>
      <w:hyperlink r:id="rId10">
        <w:r w:rsidDel="00000000" w:rsidR="00000000" w:rsidRPr="00000000">
          <w:rPr>
            <w:rFonts w:ascii="Google Sans" w:cs="Google Sans" w:eastAsia="Google Sans" w:hAnsi="Google Sans"/>
            <w:color w:val="0000ee"/>
            <w:sz w:val="24"/>
            <w:szCs w:val="24"/>
            <w:u w:val="single"/>
            <w:rtl w:val="0"/>
          </w:rPr>
          <w:t xml:space="preserve">https://securityleaders.com.br/relatorio-ciberataques-globais-seguem-em-niveis-elevados-e-brasil-esta-entre-os-mais-expostos/</w:t>
        </w:r>
      </w:hyperlink>
      <w:r w:rsidDel="00000000" w:rsidR="00000000" w:rsidRPr="00000000">
        <w:rPr>
          <w:rtl w:val="0"/>
        </w:rPr>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Brasil supera média global e registra 3.348 ciberataques semanais ..., acessado em janeiro 25, 2026, </w:t>
      </w:r>
      <w:hyperlink r:id="rId11">
        <w:r w:rsidDel="00000000" w:rsidR="00000000" w:rsidRPr="00000000">
          <w:rPr>
            <w:rFonts w:ascii="Google Sans" w:cs="Google Sans" w:eastAsia="Google Sans" w:hAnsi="Google Sans"/>
            <w:color w:val="0000ee"/>
            <w:sz w:val="24"/>
            <w:szCs w:val="24"/>
            <w:u w:val="single"/>
            <w:rtl w:val="0"/>
          </w:rPr>
          <w:t xml:space="preserve">https://convergenciadigital.com.br/mercado/brasil-supera-media-global-e-registra-3-348-ciberataques-semanais-por-organizacao/</w:t>
        </w:r>
      </w:hyperlink>
      <w:r w:rsidDel="00000000" w:rsidR="00000000" w:rsidRPr="00000000">
        <w:rPr>
          <w:rtl w:val="0"/>
        </w:rPr>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Ataques cibernéticos globais crescem 21% no segundo trimestre de ..., acessado em janeiro 25, 2026, </w:t>
      </w:r>
      <w:hyperlink r:id="rId12">
        <w:r w:rsidDel="00000000" w:rsidR="00000000" w:rsidRPr="00000000">
          <w:rPr>
            <w:rFonts w:ascii="Google Sans" w:cs="Google Sans" w:eastAsia="Google Sans" w:hAnsi="Google Sans"/>
            <w:color w:val="0000ee"/>
            <w:sz w:val="24"/>
            <w:szCs w:val="24"/>
            <w:u w:val="single"/>
            <w:rtl w:val="0"/>
          </w:rPr>
          <w:t xml:space="preserve">https://securityleaders.com.br/ataques-ciberneticos-globais-crescem-21-no-segundo-trimestre-de-2025-aponta-estudo/</w:t>
        </w:r>
      </w:hyperlink>
      <w:r w:rsidDel="00000000" w:rsidR="00000000" w:rsidRPr="00000000">
        <w:rPr>
          <w:rtl w:val="0"/>
        </w:rPr>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of a Data Breach Report 2024, acessado em janeiro 25, 2026, </w:t>
      </w:r>
      <w:hyperlink r:id="rId13">
        <w:r w:rsidDel="00000000" w:rsidR="00000000" w:rsidRPr="00000000">
          <w:rPr>
            <w:rFonts w:ascii="Google Sans" w:cs="Google Sans" w:eastAsia="Google Sans" w:hAnsi="Google Sans"/>
            <w:color w:val="0000ee"/>
            <w:sz w:val="24"/>
            <w:szCs w:val="24"/>
            <w:u w:val="single"/>
            <w:rtl w:val="0"/>
          </w:rPr>
          <w:t xml:space="preserve">https://cdn.table.media/assets/wp-content/uploads/2024/07/30132828/Cost-of-a-Data-Breach-Report-2024.pdf</w:t>
        </w:r>
      </w:hyperlink>
      <w:r w:rsidDel="00000000" w:rsidR="00000000" w:rsidRPr="00000000">
        <w:rPr>
          <w:rtl w:val="0"/>
        </w:rPr>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Important Takeaways from IBM's Cost of a Data Breach Report 2024, acessado em janeiro 25, 2026, </w:t>
      </w:r>
      <w:hyperlink r:id="rId14">
        <w:r w:rsidDel="00000000" w:rsidR="00000000" w:rsidRPr="00000000">
          <w:rPr>
            <w:rFonts w:ascii="Google Sans" w:cs="Google Sans" w:eastAsia="Google Sans" w:hAnsi="Google Sans"/>
            <w:color w:val="0000ee"/>
            <w:sz w:val="24"/>
            <w:szCs w:val="24"/>
            <w:u w:val="single"/>
            <w:rtl w:val="0"/>
          </w:rPr>
          <w:t xml:space="preserve">https://spycloud.com/blog/5-takeaways-from-ibms-cost-of-a-data-breach-report-2024/</w:t>
        </w:r>
      </w:hyperlink>
      <w:r w:rsidDel="00000000" w:rsidR="00000000" w:rsidRPr="00000000">
        <w:rPr>
          <w:rtl w:val="0"/>
        </w:rPr>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Insights From The 2024 Verizon Data Breach Investigations ..., acessado em janeiro 25, 2026, </w:t>
      </w:r>
      <w:hyperlink r:id="rId15">
        <w:r w:rsidDel="00000000" w:rsidR="00000000" w:rsidRPr="00000000">
          <w:rPr>
            <w:rFonts w:ascii="Google Sans" w:cs="Google Sans" w:eastAsia="Google Sans" w:hAnsi="Google Sans"/>
            <w:color w:val="0000ee"/>
            <w:sz w:val="24"/>
            <w:szCs w:val="24"/>
            <w:u w:val="single"/>
            <w:rtl w:val="0"/>
          </w:rPr>
          <w:t xml:space="preserve">https://www.cyberpilot.io/cyberpilot-blog/key-insights-from-the-2024-verizon-data-breach-investigations-report</w:t>
        </w:r>
      </w:hyperlink>
      <w:r w:rsidDel="00000000" w:rsidR="00000000" w:rsidRPr="00000000">
        <w:rPr>
          <w:rtl w:val="0"/>
        </w:rPr>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key takeaways from Verizon's 2024 Data Breach Investigations ..., acessado em janeiro 25, 2026, </w:t>
      </w:r>
      <w:hyperlink r:id="rId16">
        <w:r w:rsidDel="00000000" w:rsidR="00000000" w:rsidRPr="00000000">
          <w:rPr>
            <w:rFonts w:ascii="Google Sans" w:cs="Google Sans" w:eastAsia="Google Sans" w:hAnsi="Google Sans"/>
            <w:color w:val="0000ee"/>
            <w:sz w:val="24"/>
            <w:szCs w:val="24"/>
            <w:u w:val="single"/>
            <w:rtl w:val="0"/>
          </w:rPr>
          <w:t xml:space="preserve">https://www.csoonline.com/article/2096991/5-key-takeways-from-verizons-2024-data-breach-investigations-report.html</w:t>
        </w:r>
      </w:hyperlink>
      <w:r w:rsidDel="00000000" w:rsidR="00000000" w:rsidRPr="00000000">
        <w:rPr>
          <w:rtl w:val="0"/>
        </w:rPr>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Cybersecurity Statistics: Facts, Stats and Breaches for 2025, acessado em janeiro 25, 2026, </w:t>
      </w:r>
      <w:hyperlink r:id="rId17">
        <w:r w:rsidDel="00000000" w:rsidR="00000000" w:rsidRPr="00000000">
          <w:rPr>
            <w:rFonts w:ascii="Google Sans" w:cs="Google Sans" w:eastAsia="Google Sans" w:hAnsi="Google Sans"/>
            <w:color w:val="0000ee"/>
            <w:sz w:val="24"/>
            <w:szCs w:val="24"/>
            <w:u w:val="single"/>
            <w:rtl w:val="0"/>
          </w:rPr>
          <w:t xml:space="preserve">https://www.fortinet.com/resources/cyberglossary/cybersecurity-statistics</w:t>
        </w:r>
      </w:hyperlink>
      <w:r w:rsidDel="00000000" w:rsidR="00000000" w:rsidRPr="00000000">
        <w:rPr>
          <w:rtl w:val="0"/>
        </w:rPr>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Cisco Cybersecurity Readiness Index, acessado em janeiro 25, 2026, </w:t>
      </w:r>
      <w:hyperlink r:id="rId18">
        <w:r w:rsidDel="00000000" w:rsidR="00000000" w:rsidRPr="00000000">
          <w:rPr>
            <w:rFonts w:ascii="Google Sans" w:cs="Google Sans" w:eastAsia="Google Sans" w:hAnsi="Google Sans"/>
            <w:color w:val="0000ee"/>
            <w:sz w:val="24"/>
            <w:szCs w:val="24"/>
            <w:u w:val="single"/>
            <w:rtl w:val="0"/>
          </w:rPr>
          <w:t xml:space="preserve">https://newsroom.cisco.com/c/dam/r/newsroom/en/us/interactive/cybersecurity-readiness-index/2025/documents/2025_Cisco_Cybersecurity_Readiness_Index.pdf</w:t>
        </w:r>
      </w:hyperlink>
      <w:r w:rsidDel="00000000" w:rsidR="00000000" w:rsidRPr="00000000">
        <w:rPr>
          <w:rtl w:val="0"/>
        </w:rPr>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Cisco Flags Major Cyber Readiness Gaps - ITTech Pulse, acessado em janeiro 25, 2026, </w:t>
      </w:r>
      <w:hyperlink r:id="rId19">
        <w:r w:rsidDel="00000000" w:rsidR="00000000" w:rsidRPr="00000000">
          <w:rPr>
            <w:rFonts w:ascii="Google Sans" w:cs="Google Sans" w:eastAsia="Google Sans" w:hAnsi="Google Sans"/>
            <w:color w:val="0000ee"/>
            <w:sz w:val="24"/>
            <w:szCs w:val="24"/>
            <w:u w:val="single"/>
            <w:rtl w:val="0"/>
          </w:rPr>
          <w:t xml:space="preserve">https://ittech-pulse.com/news/cisco-cybersecurity-readiness-2025-report/</w:t>
        </w:r>
      </w:hyperlink>
      <w:r w:rsidDel="00000000" w:rsidR="00000000" w:rsidRPr="00000000">
        <w:rPr>
          <w:rtl w:val="0"/>
        </w:rPr>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Cybersecurity Outlook 2025 | World Economic Forum, acessado em janeiro 25, 2026, </w:t>
      </w:r>
      <w:hyperlink r:id="rId20">
        <w:r w:rsidDel="00000000" w:rsidR="00000000" w:rsidRPr="00000000">
          <w:rPr>
            <w:rFonts w:ascii="Google Sans" w:cs="Google Sans" w:eastAsia="Google Sans" w:hAnsi="Google Sans"/>
            <w:color w:val="0000ee"/>
            <w:sz w:val="24"/>
            <w:szCs w:val="24"/>
            <w:u w:val="single"/>
            <w:rtl w:val="0"/>
          </w:rPr>
          <w:t xml:space="preserve">https://reports.weforum.org/docs/WEF_Global_Cybersecurity_Outlook_2025.pdf</w:t>
        </w:r>
      </w:hyperlink>
      <w:r w:rsidDel="00000000" w:rsidR="00000000" w:rsidRPr="00000000">
        <w:rPr>
          <w:rtl w:val="0"/>
        </w:rPr>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Summary of Verizon's 2024 Data Breach Investigations Report ..., acessado em janeiro 25, 2026, </w:t>
      </w:r>
      <w:hyperlink r:id="rId21">
        <w:r w:rsidDel="00000000" w:rsidR="00000000" w:rsidRPr="00000000">
          <w:rPr>
            <w:rFonts w:ascii="Google Sans" w:cs="Google Sans" w:eastAsia="Google Sans" w:hAnsi="Google Sans"/>
            <w:color w:val="0000ee"/>
            <w:sz w:val="24"/>
            <w:szCs w:val="24"/>
            <w:u w:val="single"/>
            <w:rtl w:val="0"/>
          </w:rPr>
          <w:t xml:space="preserve">https://www.marconet.com/blog/summary-verizon-2024-data-breach-investigations-report</w:t>
        </w:r>
      </w:hyperlink>
      <w:r w:rsidDel="00000000" w:rsidR="00000000" w:rsidRPr="00000000">
        <w:rPr>
          <w:rtl w:val="0"/>
        </w:rPr>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Verizon's 2024 data breach report challenges the security industry to ..., acessado em janeiro 25, 2026, </w:t>
      </w:r>
      <w:hyperlink r:id="rId22">
        <w:r w:rsidDel="00000000" w:rsidR="00000000" w:rsidRPr="00000000">
          <w:rPr>
            <w:rFonts w:ascii="Google Sans" w:cs="Google Sans" w:eastAsia="Google Sans" w:hAnsi="Google Sans"/>
            <w:color w:val="0000ee"/>
            <w:sz w:val="24"/>
            <w:szCs w:val="24"/>
            <w:u w:val="single"/>
            <w:rtl w:val="0"/>
          </w:rPr>
          <w:t xml:space="preserve">https://1password.com/blog/verizon-data-breach-report-2024-analysis</w:t>
        </w:r>
      </w:hyperlink>
      <w:r w:rsidDel="00000000" w:rsidR="00000000" w:rsidRPr="00000000">
        <w:rPr>
          <w:rtl w:val="0"/>
        </w:rPr>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intrusion detection system (IDS) - Glossary | CSRC, acessado em janeiro 25, 2026, </w:t>
      </w:r>
      <w:hyperlink r:id="rId23">
        <w:r w:rsidDel="00000000" w:rsidR="00000000" w:rsidRPr="00000000">
          <w:rPr>
            <w:rFonts w:ascii="Google Sans" w:cs="Google Sans" w:eastAsia="Google Sans" w:hAnsi="Google Sans"/>
            <w:color w:val="0000ee"/>
            <w:sz w:val="24"/>
            <w:szCs w:val="24"/>
            <w:u w:val="single"/>
            <w:rtl w:val="0"/>
          </w:rPr>
          <w:t xml:space="preserve">https://csrc.nist.gov/glossary/term/intrusion_detection_system</w:t>
        </w:r>
      </w:hyperlink>
      <w:r w:rsidDel="00000000" w:rsidR="00000000" w:rsidRPr="00000000">
        <w:rPr>
          <w:rtl w:val="0"/>
        </w:rPr>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Intrusion Detection System (IDS) - GeeksforGeeks, acessado em janeiro 25, 2026, </w:t>
      </w:r>
      <w:hyperlink r:id="rId24">
        <w:r w:rsidDel="00000000" w:rsidR="00000000" w:rsidRPr="00000000">
          <w:rPr>
            <w:rFonts w:ascii="Google Sans" w:cs="Google Sans" w:eastAsia="Google Sans" w:hAnsi="Google Sans"/>
            <w:color w:val="0000ee"/>
            <w:sz w:val="24"/>
            <w:szCs w:val="24"/>
            <w:u w:val="single"/>
            <w:rtl w:val="0"/>
          </w:rPr>
          <w:t xml:space="preserve">https://www.geeksforgeeks.org/ethical-hacking/intrusion-detection-system-ids/</w:t>
        </w:r>
      </w:hyperlink>
      <w:r w:rsidDel="00000000" w:rsidR="00000000" w:rsidRPr="00000000">
        <w:rPr>
          <w:rtl w:val="0"/>
        </w:rPr>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Intrusion Detection and Prevention Systems | NIST, acessado em janeiro 25, 2026, </w:t>
      </w:r>
      <w:hyperlink r:id="rId25">
        <w:r w:rsidDel="00000000" w:rsidR="00000000" w:rsidRPr="00000000">
          <w:rPr>
            <w:rFonts w:ascii="Google Sans" w:cs="Google Sans" w:eastAsia="Google Sans" w:hAnsi="Google Sans"/>
            <w:color w:val="0000ee"/>
            <w:sz w:val="24"/>
            <w:szCs w:val="24"/>
            <w:u w:val="single"/>
            <w:rtl w:val="0"/>
          </w:rPr>
          <w:t xml:space="preserve">https://www.nist.gov/publications/intrusion-detection-and-prevention-systems</w:t>
        </w:r>
      </w:hyperlink>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Intrusion Detection System (IDS)? - IBM, acessado em janeiro 25, 2026, </w:t>
      </w:r>
      <w:hyperlink r:id="rId26">
        <w:r w:rsidDel="00000000" w:rsidR="00000000" w:rsidRPr="00000000">
          <w:rPr>
            <w:rFonts w:ascii="Google Sans" w:cs="Google Sans" w:eastAsia="Google Sans" w:hAnsi="Google Sans"/>
            <w:color w:val="0000ee"/>
            <w:sz w:val="24"/>
            <w:szCs w:val="24"/>
            <w:u w:val="single"/>
            <w:rtl w:val="0"/>
          </w:rPr>
          <w:t xml:space="preserve">https://www.ibm.com/think/topics/intrusion-detection-system</w:t>
        </w:r>
      </w:hyperlink>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Types of Intrusion Detection Systems - TuxCare, acessado em janeiro 25, 2026, </w:t>
      </w:r>
      <w:hyperlink r:id="rId27">
        <w:r w:rsidDel="00000000" w:rsidR="00000000" w:rsidRPr="00000000">
          <w:rPr>
            <w:rFonts w:ascii="Google Sans" w:cs="Google Sans" w:eastAsia="Google Sans" w:hAnsi="Google Sans"/>
            <w:color w:val="0000ee"/>
            <w:sz w:val="24"/>
            <w:szCs w:val="24"/>
            <w:u w:val="single"/>
            <w:rtl w:val="0"/>
          </w:rPr>
          <w:t xml:space="preserve">https://tuxcare.com/blog/types-of-ids/</w:t>
        </w:r>
      </w:hyperlink>
      <w:r w:rsidDel="00000000" w:rsidR="00000000" w:rsidRPr="00000000">
        <w:rPr>
          <w:rtl w:val="0"/>
        </w:rPr>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Intrusion detection system - Wikipedia, acessado em janeiro 25, 2026, </w:t>
      </w:r>
      <w:hyperlink r:id="rId28">
        <w:r w:rsidDel="00000000" w:rsidR="00000000" w:rsidRPr="00000000">
          <w:rPr>
            <w:rFonts w:ascii="Google Sans" w:cs="Google Sans" w:eastAsia="Google Sans" w:hAnsi="Google Sans"/>
            <w:color w:val="0000ee"/>
            <w:sz w:val="24"/>
            <w:szCs w:val="24"/>
            <w:u w:val="single"/>
            <w:rtl w:val="0"/>
          </w:rPr>
          <w:t xml:space="preserve">https://en.wikipedia.org/wiki/Intrusion_detection_system</w:t>
        </w:r>
      </w:hyperlink>
      <w:r w:rsidDel="00000000" w:rsidR="00000000" w:rsidRPr="00000000">
        <w:rPr>
          <w:rtl w:val="0"/>
        </w:rPr>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Intrusion Detection System (IDS) - Meaning, Types, How It Works ..., acessado em janeiro 25, 2026, </w:t>
      </w:r>
      <w:hyperlink r:id="rId29">
        <w:r w:rsidDel="00000000" w:rsidR="00000000" w:rsidRPr="00000000">
          <w:rPr>
            <w:rFonts w:ascii="Google Sans" w:cs="Google Sans" w:eastAsia="Google Sans" w:hAnsi="Google Sans"/>
            <w:color w:val="0000ee"/>
            <w:sz w:val="24"/>
            <w:szCs w:val="24"/>
            <w:u w:val="single"/>
            <w:rtl w:val="0"/>
          </w:rPr>
          <w:t xml:space="preserve">https://eventussecurity.com/cybersecurity/soc/intrusion-detection-system/</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Three Types of IDS? - Stamus Networks, acessado em janeiro 25, 2026, </w:t>
      </w:r>
      <w:hyperlink r:id="rId30">
        <w:r w:rsidDel="00000000" w:rsidR="00000000" w:rsidRPr="00000000">
          <w:rPr>
            <w:rFonts w:ascii="Google Sans" w:cs="Google Sans" w:eastAsia="Google Sans" w:hAnsi="Google Sans"/>
            <w:color w:val="0000ee"/>
            <w:sz w:val="24"/>
            <w:szCs w:val="24"/>
            <w:u w:val="single"/>
            <w:rtl w:val="0"/>
          </w:rPr>
          <w:t xml:space="preserve">https://www.stamus-networks.com/blog/what-are-the-three-types-of-ids</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Flaws in Signature-Based IDS - Network Threat Detection, acessado em janeiro 25, 2026, </w:t>
      </w:r>
      <w:hyperlink r:id="rId31">
        <w:r w:rsidDel="00000000" w:rsidR="00000000" w:rsidRPr="00000000">
          <w:rPr>
            <w:rFonts w:ascii="Google Sans" w:cs="Google Sans" w:eastAsia="Google Sans" w:hAnsi="Google Sans"/>
            <w:color w:val="0000ee"/>
            <w:sz w:val="24"/>
            <w:szCs w:val="24"/>
            <w:u w:val="single"/>
            <w:rtl w:val="0"/>
          </w:rPr>
          <w:t xml:space="preserve">https://networkthreatdetection.com/signature-based-ids/</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Signature-Based vs Anomaly-Based IDS: Key Differences, acessado em janeiro 25, 2026, </w:t>
      </w:r>
      <w:hyperlink r:id="rId32">
        <w:r w:rsidDel="00000000" w:rsidR="00000000" w:rsidRPr="00000000">
          <w:rPr>
            <w:rFonts w:ascii="Google Sans" w:cs="Google Sans" w:eastAsia="Google Sans" w:hAnsi="Google Sans"/>
            <w:color w:val="0000ee"/>
            <w:sz w:val="24"/>
            <w:szCs w:val="24"/>
            <w:u w:val="single"/>
            <w:rtl w:val="0"/>
          </w:rPr>
          <w:t xml:space="preserve">https://fidelissecurity.com/cybersecurity-101/learn/signature-based-vs-anomaly-based-ids/</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Comparative Analysis of Signature-Based and Anomaly ..., acessado em janeiro 25,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https://www.researchgate.net/publication/392429996_A_Comparative_Analysis_of_Signature-Based_and_Anomaly-Based_Intrusion_Detection_Systems</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acessado em janeiro 25, 2026, </w:t>
      </w:r>
      <w:hyperlink r:id="rId34">
        <w:r w:rsidDel="00000000" w:rsidR="00000000" w:rsidRPr="00000000">
          <w:rPr>
            <w:rFonts w:ascii="Google Sans" w:cs="Google Sans" w:eastAsia="Google Sans" w:hAnsi="Google Sans"/>
            <w:color w:val="0000ee"/>
            <w:sz w:val="24"/>
            <w:szCs w:val="24"/>
            <w:u w:val="single"/>
            <w:rtl w:val="0"/>
          </w:rPr>
          <w:t xml:space="preserve">https://ieeexplore.ieee.org/document/11004762/#:~:text=Traditional%20*signature%2Dbased%20IDS%20are,of%20emerging%20and%20unknown%20threats.</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Limitations of Signature-Based Threat Detection - ResearchGate, acessado em janeiro 25,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https://www.researchgate.net/publication/388494583_Limitations_of_Signature-Based_Threat_Detection</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intrusion detection and prevention system (IDPS)?, acessado em janeiro 25, 2026, </w:t>
      </w:r>
      <w:hyperlink r:id="rId36">
        <w:r w:rsidDel="00000000" w:rsidR="00000000" w:rsidRPr="00000000">
          <w:rPr>
            <w:rFonts w:ascii="Google Sans" w:cs="Google Sans" w:eastAsia="Google Sans" w:hAnsi="Google Sans"/>
            <w:color w:val="0000ee"/>
            <w:sz w:val="24"/>
            <w:szCs w:val="24"/>
            <w:u w:val="single"/>
            <w:rtl w:val="0"/>
          </w:rPr>
          <w:t xml:space="preserve">https://www.redhat.com/en/topics/security/what-is-an-IDPS</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Election Security Spotlight – Signature-Based vs Anomaly-Based ..., acessado em janeiro 25, 2026, </w:t>
      </w:r>
      <w:hyperlink r:id="rId37">
        <w:r w:rsidDel="00000000" w:rsidR="00000000" w:rsidRPr="00000000">
          <w:rPr>
            <w:rFonts w:ascii="Google Sans" w:cs="Google Sans" w:eastAsia="Google Sans" w:hAnsi="Google Sans"/>
            <w:color w:val="0000ee"/>
            <w:sz w:val="24"/>
            <w:szCs w:val="24"/>
            <w:u w:val="single"/>
            <w:rtl w:val="0"/>
          </w:rPr>
          <w:t xml:space="preserve">https://www.cisecurity.org/insights/spotlight/cybersecurity-spotlight-signature-based-vs-anomaly-based-detection</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Detection Capabilities of Signature-Based Intrusion ... - MDPI, acessado em janeiro 25, 2026, </w:t>
      </w:r>
      <w:hyperlink r:id="rId38">
        <w:r w:rsidDel="00000000" w:rsidR="00000000" w:rsidRPr="00000000">
          <w:rPr>
            <w:rFonts w:ascii="Google Sans" w:cs="Google Sans" w:eastAsia="Google Sans" w:hAnsi="Google Sans"/>
            <w:color w:val="0000ee"/>
            <w:sz w:val="24"/>
            <w:szCs w:val="24"/>
            <w:u w:val="single"/>
            <w:rtl w:val="0"/>
          </w:rPr>
          <w:t xml:space="preserve">https://www.mdpi.com/2076-3417/12/2/852</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Algorithms Used in Intrusion Detection Systems - arXiv, acessado em janeiro 25, 2026, </w:t>
      </w:r>
      <w:hyperlink r:id="rId39">
        <w:r w:rsidDel="00000000" w:rsidR="00000000" w:rsidRPr="00000000">
          <w:rPr>
            <w:rFonts w:ascii="Google Sans" w:cs="Google Sans" w:eastAsia="Google Sans" w:hAnsi="Google Sans"/>
            <w:color w:val="0000ee"/>
            <w:sz w:val="24"/>
            <w:szCs w:val="24"/>
            <w:u w:val="single"/>
            <w:rtl w:val="0"/>
          </w:rPr>
          <w:t xml:space="preserve">https://arxiv.org/html/2402.17020v1</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Intrusion detection System using Random Forest Approach, acessado em janeiro 25, 2026, </w:t>
      </w:r>
      <w:hyperlink r:id="rId40">
        <w:r w:rsidDel="00000000" w:rsidR="00000000" w:rsidRPr="00000000">
          <w:rPr>
            <w:rFonts w:ascii="Google Sans" w:cs="Google Sans" w:eastAsia="Google Sans" w:hAnsi="Google Sans"/>
            <w:color w:val="0000ee"/>
            <w:sz w:val="24"/>
            <w:szCs w:val="24"/>
            <w:u w:val="single"/>
            <w:rtl w:val="0"/>
          </w:rPr>
          <w:t xml:space="preserve">https://turcomat.org/index.php/turkbilmat/article/download/12527/9068/22198</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Intrusion Detection Classification Based on Random Forest, acessado em janeiro 25, 2026, </w:t>
      </w:r>
      <w:hyperlink r:id="rId41">
        <w:r w:rsidDel="00000000" w:rsidR="00000000" w:rsidRPr="00000000">
          <w:rPr>
            <w:rFonts w:ascii="Google Sans" w:cs="Google Sans" w:eastAsia="Google Sans" w:hAnsi="Google Sans"/>
            <w:color w:val="0000ee"/>
            <w:sz w:val="24"/>
            <w:szCs w:val="24"/>
            <w:u w:val="single"/>
            <w:rtl w:val="0"/>
          </w:rPr>
          <w:t xml:space="preserve">http://scholar-press.com/uploads/papers/5w04ktonRRkUDAhKgGws8tQuyHhXtyH3cVzoMJ7G.pdf</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Intrusion Detection System using Machine Learning ..., acessado em janeiro 25, 2026, </w:t>
      </w:r>
      <w:hyperlink r:id="rId42">
        <w:r w:rsidDel="00000000" w:rsidR="00000000" w:rsidRPr="00000000">
          <w:rPr>
            <w:rFonts w:ascii="Google Sans" w:cs="Google Sans" w:eastAsia="Google Sans" w:hAnsi="Google Sans"/>
            <w:color w:val="0000ee"/>
            <w:sz w:val="24"/>
            <w:szCs w:val="24"/>
            <w:u w:val="single"/>
            <w:rtl w:val="0"/>
          </w:rPr>
          <w:t xml:space="preserve">https://www.ijraset.com/research-paper/intrusion-detection-system-using-machine-learning-techniques</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Random Forest Based Methods for Intrusion Detection ..., acessado em janeiro 25,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https://www.researchgate.net/publication/323129609_A_Survey_of_Random_Forest_Based_Methods_for_Intrusion_Detection_Systems</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on intrusion detection system using machine ..., acessado em janeiro 25, 2026, </w:t>
      </w:r>
      <w:hyperlink r:id="rId44">
        <w:r w:rsidDel="00000000" w:rsidR="00000000" w:rsidRPr="00000000">
          <w:rPr>
            <w:rFonts w:ascii="Google Sans" w:cs="Google Sans" w:eastAsia="Google Sans" w:hAnsi="Google Sans"/>
            <w:color w:val="0000ee"/>
            <w:sz w:val="24"/>
            <w:szCs w:val="24"/>
            <w:u w:val="single"/>
            <w:rtl w:val="0"/>
          </w:rPr>
          <w:t xml:space="preserve">https://wjarr.com/sites/default/files/WJARR-2024-0983.pdf</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Random Forest for Real-Time Intrusion Detection, acessado em janeiro 25, 2026, </w:t>
      </w:r>
      <w:hyperlink r:id="rId45">
        <w:r w:rsidDel="00000000" w:rsidR="00000000" w:rsidRPr="00000000">
          <w:rPr>
            <w:rFonts w:ascii="Google Sans" w:cs="Google Sans" w:eastAsia="Google Sans" w:hAnsi="Google Sans"/>
            <w:color w:val="0000ee"/>
            <w:sz w:val="24"/>
            <w:szCs w:val="24"/>
            <w:u w:val="single"/>
            <w:rtl w:val="0"/>
          </w:rPr>
          <w:t xml:space="preserve">https://ieeexplore.ieee.org/iel8/6287639/10380310/10636157.pdf</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Analysis and Review on Intrusion Detection Systems ..., acessado em janeiro 25, 2026, </w:t>
      </w:r>
      <w:hyperlink r:id="rId46">
        <w:r w:rsidDel="00000000" w:rsidR="00000000" w:rsidRPr="00000000">
          <w:rPr>
            <w:rFonts w:ascii="Google Sans" w:cs="Google Sans" w:eastAsia="Google Sans" w:hAnsi="Google Sans"/>
            <w:color w:val="0000ee"/>
            <w:sz w:val="24"/>
            <w:szCs w:val="24"/>
            <w:u w:val="single"/>
            <w:rtl w:val="0"/>
          </w:rPr>
          <w:t xml:space="preserve">https://ojs.bonviewpress.com/index.php/JCCE/article/download/3249/1033/30609</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Random Forest Based Methods for Intrusion Detection ..., acessado em janeiro 25, 2026, </w:t>
      </w:r>
      <w:hyperlink r:id="rId47">
        <w:r w:rsidDel="00000000" w:rsidR="00000000" w:rsidRPr="00000000">
          <w:rPr>
            <w:rFonts w:ascii="Google Sans" w:cs="Google Sans" w:eastAsia="Google Sans" w:hAnsi="Google Sans"/>
            <w:color w:val="0000ee"/>
            <w:sz w:val="24"/>
            <w:szCs w:val="24"/>
            <w:u w:val="single"/>
            <w:rtl w:val="0"/>
          </w:rPr>
          <w:t xml:space="preserve">https://scispace.com/papers/a-survey-of-random-forest-based-methods-for-intrusion-59l2itbqvm</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Intrusion Detection Based on an Enhanced Random ..., acessado em janeiro 25, 2026, </w:t>
      </w:r>
      <w:hyperlink r:id="rId48">
        <w:r w:rsidDel="00000000" w:rsidR="00000000" w:rsidRPr="00000000">
          <w:rPr>
            <w:rFonts w:ascii="Google Sans" w:cs="Google Sans" w:eastAsia="Google Sans" w:hAnsi="Google Sans"/>
            <w:color w:val="0000ee"/>
            <w:sz w:val="24"/>
            <w:szCs w:val="24"/>
            <w:u w:val="single"/>
            <w:rtl w:val="0"/>
          </w:rPr>
          <w:t xml:space="preserve">https://www.mdpi.com/2076-3417/14/2/714</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Study of Intrusion Detection Systems - Science Excel, acessado em janeiro 25, 2026, </w:t>
      </w:r>
      <w:hyperlink r:id="rId49">
        <w:r w:rsidDel="00000000" w:rsidR="00000000" w:rsidRPr="00000000">
          <w:rPr>
            <w:rFonts w:ascii="Google Sans" w:cs="Google Sans" w:eastAsia="Google Sans" w:hAnsi="Google Sans"/>
            <w:color w:val="0000ee"/>
            <w:sz w:val="24"/>
            <w:szCs w:val="24"/>
            <w:u w:val="single"/>
            <w:rtl w:val="0"/>
          </w:rPr>
          <w:t xml:space="preserve">https://www.sciencexcel.com/articles/ZioJQaT9r7XBWVt5a7HGqFXarZ7WVcCLRrVvmNS1.pdf</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Intrusion Detection System using Machine Learning ..., acessado em janeiro 25, 2026, </w:t>
      </w:r>
      <w:hyperlink r:id="rId50">
        <w:r w:rsidDel="00000000" w:rsidR="00000000" w:rsidRPr="00000000">
          <w:rPr>
            <w:rFonts w:ascii="Google Sans" w:cs="Google Sans" w:eastAsia="Google Sans" w:hAnsi="Google Sans"/>
            <w:color w:val="0000ee"/>
            <w:sz w:val="24"/>
            <w:szCs w:val="24"/>
            <w:u w:val="single"/>
            <w:rtl w:val="0"/>
          </w:rPr>
          <w:t xml:space="preserve">https://scispace.com/pdf/a-survey-on-intrusion-detection-system-using-machine-18i4379hmg.pdf</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on Network Intrusion Detection System based ..., acessado em janeiro 25, 2026, </w:t>
      </w:r>
      <w:hyperlink r:id="rId51">
        <w:r w:rsidDel="00000000" w:rsidR="00000000" w:rsidRPr="00000000">
          <w:rPr>
            <w:rFonts w:ascii="Google Sans" w:cs="Google Sans" w:eastAsia="Google Sans" w:hAnsi="Google Sans"/>
            <w:color w:val="0000ee"/>
            <w:sz w:val="24"/>
            <w:szCs w:val="24"/>
            <w:u w:val="single"/>
            <w:rtl w:val="0"/>
          </w:rPr>
          <w:t xml:space="preserve">https://www.e3s-conferences.org/articles/e3sconf/pdf/2024/70/e3sconf_icpes2024_14006.pdf</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vs. Machine Learning for Intrusion Detection in ..., acessado em janeiro 25,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https://www.researchgate.net/publication/388947222_Deep_Learning_vs_Machine_Learning_for_Intrusion_Detection_in_Computer_Networks_A_Comparative_Study</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Deep Learning Applications in Intrusion Detection ..., acessado em janeiro 25, 2026, </w:t>
      </w:r>
      <w:hyperlink r:id="rId53">
        <w:r w:rsidDel="00000000" w:rsidR="00000000" w:rsidRPr="00000000">
          <w:rPr>
            <w:rFonts w:ascii="Google Sans" w:cs="Google Sans" w:eastAsia="Google Sans" w:hAnsi="Google Sans"/>
            <w:color w:val="0000ee"/>
            <w:sz w:val="24"/>
            <w:szCs w:val="24"/>
            <w:u w:val="single"/>
            <w:rtl w:val="0"/>
          </w:rPr>
          <w:t xml:space="preserve">https://www.mdpi.com/2076-3417/15/3/1552</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Machine Learning and Deep Learning ..., acessado em janeiro 25, 2026, </w:t>
      </w:r>
      <w:hyperlink r:id="rId54">
        <w:r w:rsidDel="00000000" w:rsidR="00000000" w:rsidRPr="00000000">
          <w:rPr>
            <w:rFonts w:ascii="Google Sans" w:cs="Google Sans" w:eastAsia="Google Sans" w:hAnsi="Google Sans"/>
            <w:color w:val="0000ee"/>
            <w:sz w:val="24"/>
            <w:szCs w:val="24"/>
            <w:u w:val="single"/>
            <w:rtl w:val="0"/>
          </w:rPr>
          <w:t xml:space="preserve">https://verso.uidaho.edu/view/pdfCoverPage?instCode=01ALLIANCE_UID&amp;filePid=13338758540001851&amp;download=true</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Deep Learning based Intrusion Detection Systems, acessado em janeiro 25, 2026, </w:t>
      </w:r>
      <w:hyperlink r:id="rId55">
        <w:r w:rsidDel="00000000" w:rsidR="00000000" w:rsidRPr="00000000">
          <w:rPr>
            <w:rFonts w:ascii="Google Sans" w:cs="Google Sans" w:eastAsia="Google Sans" w:hAnsi="Google Sans"/>
            <w:color w:val="0000ee"/>
            <w:sz w:val="24"/>
            <w:szCs w:val="24"/>
            <w:u w:val="single"/>
            <w:rtl w:val="0"/>
          </w:rPr>
          <w:t xml:space="preserve">https://www.semanticscholar.org/paper/b481d44ca6b24f14fb9e74e7b00ee5543121a603</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machine learning strategies and considerations ... - Frontiers, acessado em janeiro 25, 2026, </w:t>
      </w:r>
      <w:hyperlink r:id="rId56">
        <w:r w:rsidDel="00000000" w:rsidR="00000000" w:rsidRPr="00000000">
          <w:rPr>
            <w:rFonts w:ascii="Google Sans" w:cs="Google Sans" w:eastAsia="Google Sans" w:hAnsi="Google Sans"/>
            <w:color w:val="0000ee"/>
            <w:sz w:val="24"/>
            <w:szCs w:val="24"/>
            <w:u w:val="single"/>
            <w:rtl w:val="0"/>
          </w:rPr>
          <w:t xml:space="preserve">https://www.frontiersin.org/journals/computer-science/articles/10.3389/fcomp.2024.1387354/full</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Intrusion Detection Systems: Integrating Machine ..., acessado em janeiro 25, 2026, </w:t>
      </w:r>
      <w:hyperlink r:id="rId57">
        <w:r w:rsidDel="00000000" w:rsidR="00000000" w:rsidRPr="00000000">
          <w:rPr>
            <w:rFonts w:ascii="Google Sans" w:cs="Google Sans" w:eastAsia="Google Sans" w:hAnsi="Google Sans"/>
            <w:color w:val="0000ee"/>
            <w:sz w:val="24"/>
            <w:szCs w:val="24"/>
            <w:u w:val="single"/>
            <w:rtl w:val="0"/>
          </w:rPr>
          <w:t xml:space="preserve">https://www.ijcaonline.org/archives/volume186/number58/chowdhury-2024-ijca-924340.pdf</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Intrusion Detection Systems and Machine ..., acessado em janeiro 25, 2026, </w:t>
      </w:r>
      <w:hyperlink r:id="rId58">
        <w:r w:rsidDel="00000000" w:rsidR="00000000" w:rsidRPr="00000000">
          <w:rPr>
            <w:rFonts w:ascii="Google Sans" w:cs="Google Sans" w:eastAsia="Google Sans" w:hAnsi="Google Sans"/>
            <w:color w:val="0000ee"/>
            <w:sz w:val="24"/>
            <w:szCs w:val="24"/>
            <w:u w:val="single"/>
            <w:rtl w:val="0"/>
          </w:rPr>
          <w:t xml:space="preserve">https://ieeexplore.ieee.org/iel7/6287639/10005208/10185955.pdf</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AI Vs. Traditional IDS: Comparative Analysis of Real-World ..., acessado em janeiro 25,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https://www.researchgate.net/publication/389555326_AI_Vs_Traditional_IDS_Comparative_Analysis_of_Real-World_Detection_Capabilities</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Comparison of Traditional vs. AI-Based Intrusion Detection ..., acessado em janeiro 25, 2026,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https://www.researchgate.net/publication/389717300_Comparison_of_Traditional_vs_AI-Based_Intrusion_Detection_and_Prevention_Systems_Efficiency_and_Accuracy</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Machine Learning and Deep Learning in Intrusion Detection ..., acessado em janeiro 25, 2026, </w:t>
      </w:r>
      <w:hyperlink r:id="rId61">
        <w:r w:rsidDel="00000000" w:rsidR="00000000" w:rsidRPr="00000000">
          <w:rPr>
            <w:rFonts w:ascii="Google Sans" w:cs="Google Sans" w:eastAsia="Google Sans" w:hAnsi="Google Sans"/>
            <w:color w:val="0000ee"/>
            <w:sz w:val="24"/>
            <w:szCs w:val="24"/>
            <w:u w:val="single"/>
            <w:rtl w:val="0"/>
          </w:rPr>
          <w:t xml:space="preserve">https://www.scirp.org/journal/paperinformation?paperid=141759</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GRADIENT BOOSTING, RANDOM ..., acessado em janeiro 25, 2026, </w:t>
      </w:r>
      <w:hyperlink r:id="rId62">
        <w:r w:rsidDel="00000000" w:rsidR="00000000" w:rsidRPr="00000000">
          <w:rPr>
            <w:rFonts w:ascii="Google Sans" w:cs="Google Sans" w:eastAsia="Google Sans" w:hAnsi="Google Sans"/>
            <w:color w:val="0000ee"/>
            <w:sz w:val="24"/>
            <w:szCs w:val="24"/>
            <w:u w:val="single"/>
            <w:rtl w:val="0"/>
          </w:rPr>
          <w:t xml:space="preserve">http://www.arpnjournals.org/jeas/research_papers/rp_2023/jeas_0623_9232.pdf</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vs. Machine Learning for Intrusion Detection ... - MDPI, acessado em janeiro 25, 2026, </w:t>
      </w:r>
      <w:hyperlink r:id="rId63">
        <w:r w:rsidDel="00000000" w:rsidR="00000000" w:rsidRPr="00000000">
          <w:rPr>
            <w:rFonts w:ascii="Google Sans" w:cs="Google Sans" w:eastAsia="Google Sans" w:hAnsi="Google Sans"/>
            <w:color w:val="0000ee"/>
            <w:sz w:val="24"/>
            <w:szCs w:val="24"/>
            <w:u w:val="single"/>
            <w:rtl w:val="0"/>
          </w:rPr>
          <w:t xml:space="preserve">https://www.mdpi.com/2076-3417/15/4/1903</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on Intrusion Detection Systems Based on Machine Learning ..., acessado em janeiro 25, 2026, </w:t>
      </w:r>
      <w:hyperlink r:id="rId64">
        <w:r w:rsidDel="00000000" w:rsidR="00000000" w:rsidRPr="00000000">
          <w:rPr>
            <w:rFonts w:ascii="Google Sans" w:cs="Google Sans" w:eastAsia="Google Sans" w:hAnsi="Google Sans"/>
            <w:color w:val="0000ee"/>
            <w:sz w:val="24"/>
            <w:szCs w:val="24"/>
            <w:u w:val="single"/>
            <w:rtl w:val="0"/>
          </w:rPr>
          <w:t xml:space="preserve">https://www.mdpi.com/1424-8220/23/5/2415</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Análise Comparativa de Técnicas de Aprendizado de Máquina para ..., acessado em janeiro 25, 2026, </w:t>
      </w:r>
      <w:hyperlink r:id="rId65">
        <w:r w:rsidDel="00000000" w:rsidR="00000000" w:rsidRPr="00000000">
          <w:rPr>
            <w:rFonts w:ascii="Google Sans" w:cs="Google Sans" w:eastAsia="Google Sans" w:hAnsi="Google Sans"/>
            <w:color w:val="0000ee"/>
            <w:sz w:val="24"/>
            <w:szCs w:val="24"/>
            <w:u w:val="single"/>
            <w:rtl w:val="0"/>
          </w:rPr>
          <w:t xml:space="preserve">https://repositorio.ufu.br/handle/123456789/46463</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Deep Learning Models for Intrusion ... - MDPI, acessado em janeiro 25, 2026, </w:t>
      </w:r>
      <w:hyperlink r:id="rId66">
        <w:r w:rsidDel="00000000" w:rsidR="00000000" w:rsidRPr="00000000">
          <w:rPr>
            <w:rFonts w:ascii="Google Sans" w:cs="Google Sans" w:eastAsia="Google Sans" w:hAnsi="Google Sans"/>
            <w:color w:val="0000ee"/>
            <w:sz w:val="24"/>
            <w:szCs w:val="24"/>
            <w:u w:val="single"/>
            <w:rtl w:val="0"/>
          </w:rPr>
          <w:t xml:space="preserve">https://www.mdpi.com/2073-431X/14/7/283</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intrusion detection using pca with random forest, acessado em janeiro 25, 2026, </w:t>
      </w:r>
      <w:hyperlink r:id="rId67">
        <w:r w:rsidDel="00000000" w:rsidR="00000000" w:rsidRPr="00000000">
          <w:rPr>
            <w:rFonts w:ascii="Google Sans" w:cs="Google Sans" w:eastAsia="Google Sans" w:hAnsi="Google Sans"/>
            <w:color w:val="0000ee"/>
            <w:sz w:val="24"/>
            <w:szCs w:val="24"/>
            <w:u w:val="single"/>
            <w:rtl w:val="0"/>
          </w:rPr>
          <w:t xml:space="preserve">https://sist.sathyabama.ac.in/sist_naac/aqar_2022_2023/documents/1.3.4/b.e-cse-batchno-122.pdf</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ADS_TCC2025_1_Luan_Alexandre_Lima_da_Silva_100_.pdf</w:t>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Data Breach Investigations Report - Verizon Wireless, acessado em janeiro 25, 2026, </w:t>
      </w:r>
      <w:hyperlink r:id="rId68">
        <w:r w:rsidDel="00000000" w:rsidR="00000000" w:rsidRPr="00000000">
          <w:rPr>
            <w:rFonts w:ascii="Google Sans" w:cs="Google Sans" w:eastAsia="Google Sans" w:hAnsi="Google Sans"/>
            <w:color w:val="0000ee"/>
            <w:sz w:val="24"/>
            <w:szCs w:val="24"/>
            <w:u w:val="single"/>
            <w:rtl w:val="0"/>
          </w:rPr>
          <w:t xml:space="preserve">https://www.verizon.com/business/resources/reports/dbir.html</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Readiness Index 2025 - Cisco Newsroom, acessado em janeiro 25, 2026, </w:t>
      </w:r>
      <w:hyperlink r:id="rId69">
        <w:r w:rsidDel="00000000" w:rsidR="00000000" w:rsidRPr="00000000">
          <w:rPr>
            <w:rFonts w:ascii="Google Sans" w:cs="Google Sans" w:eastAsia="Google Sans" w:hAnsi="Google Sans"/>
            <w:color w:val="0000ee"/>
            <w:sz w:val="24"/>
            <w:szCs w:val="24"/>
            <w:u w:val="single"/>
            <w:rtl w:val="0"/>
          </w:rPr>
          <w:t xml:space="preserve">https://newsroom.cisco.com/c/r/newsroom/en/us/a/y2025/m05/cybersecurity-readiness-index-2025.html</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Ataques cibernéticos: Brasil concentra 84% das tentativas na América, acessado em janeiro 25, 2026, </w:t>
      </w:r>
      <w:hyperlink r:id="rId70">
        <w:r w:rsidDel="00000000" w:rsidR="00000000" w:rsidRPr="00000000">
          <w:rPr>
            <w:rFonts w:ascii="Google Sans" w:cs="Google Sans" w:eastAsia="Google Sans" w:hAnsi="Google Sans"/>
            <w:color w:val="0000ee"/>
            <w:sz w:val="24"/>
            <w:szCs w:val="24"/>
            <w:u w:val="single"/>
            <w:rtl w:val="0"/>
          </w:rPr>
          <w:t xml:space="preserve">https://rasteksolucoes.com.br/2025/08/ataques-ciberneticos-brasil-concentra-84-das-tentativas-na-america-latina/</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Intrusion Detection and Prevention Systems (IDPS), acessado em janeiro 25, 2026, </w:t>
      </w:r>
      <w:hyperlink r:id="rId71">
        <w:r w:rsidDel="00000000" w:rsidR="00000000" w:rsidRPr="00000000">
          <w:rPr>
            <w:rFonts w:ascii="Google Sans" w:cs="Google Sans" w:eastAsia="Google Sans" w:hAnsi="Google Sans"/>
            <w:color w:val="0000ee"/>
            <w:sz w:val="24"/>
            <w:szCs w:val="24"/>
            <w:u w:val="single"/>
            <w:rtl w:val="0"/>
          </w:rPr>
          <w:t xml:space="preserve">https://csrc.nist.gov/pubs/sp/800/94/final</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William Stallings, Cryptography and Network Security 3/e, acessado em janeiro 25, 2026, </w:t>
      </w:r>
      <w:hyperlink r:id="rId72">
        <w:r w:rsidDel="00000000" w:rsidR="00000000" w:rsidRPr="00000000">
          <w:rPr>
            <w:rFonts w:ascii="Google Sans" w:cs="Google Sans" w:eastAsia="Google Sans" w:hAnsi="Google Sans"/>
            <w:color w:val="0000ee"/>
            <w:sz w:val="24"/>
            <w:szCs w:val="24"/>
            <w:u w:val="single"/>
            <w:rtl w:val="0"/>
          </w:rPr>
          <w:t xml:space="preserve">https://webstor.srmist.edu.in/web_assets/srm_mainsite/files/2017/15CS434E-unitV.pdf</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Cryptography and Network Security (4th Edition), acessado em janeiro 25, 2026, </w:t>
      </w:r>
      <w:hyperlink r:id="rId73">
        <w:r w:rsidDel="00000000" w:rsidR="00000000" w:rsidRPr="00000000">
          <w:rPr>
            <w:rFonts w:ascii="Google Sans" w:cs="Google Sans" w:eastAsia="Google Sans" w:hAnsi="Google Sans"/>
            <w:color w:val="0000ee"/>
            <w:sz w:val="24"/>
            <w:szCs w:val="24"/>
            <w:u w:val="single"/>
            <w:rtl w:val="0"/>
          </w:rPr>
          <w:t xml:space="preserve">http://www.inf.ufsc.br/~bosco/ensino/ine5680/material-cripto-seg/2014-1/Stallings/Stallings_Cryptography_and_Network_Security.pdf</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on intrusion detection systems based on deep learning, acessado em janeiro 25, 2026, </w:t>
      </w:r>
      <w:hyperlink r:id="rId74">
        <w:r w:rsidDel="00000000" w:rsidR="00000000" w:rsidRPr="00000000">
          <w:rPr>
            <w:rFonts w:ascii="Google Sans" w:cs="Google Sans" w:eastAsia="Google Sans" w:hAnsi="Google Sans"/>
            <w:color w:val="0000ee"/>
            <w:sz w:val="24"/>
            <w:szCs w:val="24"/>
            <w:u w:val="single"/>
            <w:rtl w:val="0"/>
          </w:rPr>
          <w:t xml:space="preserve">https://www.semanticscholar.org/paper/Survey-on-intrusion-detection-systems-based-on-deep-lateef-Al-Janabi/4c0b037229b6ada720bab536cf7cc4e6b14bcc71</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Detecção de notícias falsas usando técnicas de deep learning (2019), acessado em janeiro 25, 2026, </w:t>
      </w:r>
      <w:hyperlink r:id="rId75">
        <w:r w:rsidDel="00000000" w:rsidR="00000000" w:rsidRPr="00000000">
          <w:rPr>
            <w:rFonts w:ascii="Google Sans" w:cs="Google Sans" w:eastAsia="Google Sans" w:hAnsi="Google Sans"/>
            <w:color w:val="0000ee"/>
            <w:sz w:val="24"/>
            <w:szCs w:val="24"/>
            <w:u w:val="single"/>
            <w:rtl w:val="0"/>
          </w:rPr>
          <w:t xml:space="preserve">https://bdta.abcd.usp.br/item/002992853</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aplicabilidade de algoritmos de aprendizado de máquina para ..., acessado em janeiro 25, 2026, </w:t>
      </w:r>
      <w:hyperlink r:id="rId76">
        <w:r w:rsidDel="00000000" w:rsidR="00000000" w:rsidRPr="00000000">
          <w:rPr>
            <w:rFonts w:ascii="Google Sans" w:cs="Google Sans" w:eastAsia="Google Sans" w:hAnsi="Google Sans"/>
            <w:color w:val="0000ee"/>
            <w:sz w:val="24"/>
            <w:szCs w:val="24"/>
            <w:u w:val="single"/>
            <w:rtl w:val="0"/>
          </w:rPr>
          <w:t xml:space="preserve">https://repositorio.ufmg.br/server/api/core/bitstreams/89b6e643-313b-4e28-be5b-e99d3c6eb8a1/content</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em dois estágios para detecção e classificaçãode ..., acessado em janeiro 25, 2026, </w:t>
      </w:r>
      <w:hyperlink r:id="rId77">
        <w:r w:rsidDel="00000000" w:rsidR="00000000" w:rsidRPr="00000000">
          <w:rPr>
            <w:rFonts w:ascii="Google Sans" w:cs="Google Sans" w:eastAsia="Google Sans" w:hAnsi="Google Sans"/>
            <w:color w:val="0000ee"/>
            <w:sz w:val="24"/>
            <w:szCs w:val="24"/>
            <w:u w:val="single"/>
            <w:rtl w:val="0"/>
          </w:rPr>
          <w:t xml:space="preserve">https://www.teses.usp.br/teses/disponiveis/55/55134/tde-02022022-121135/pt-br.php</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Detecção de intrusão usando técnicas de aprendizagem de máquinas, acessado em janeiro 25, 2026, </w:t>
      </w:r>
      <w:hyperlink r:id="rId78">
        <w:r w:rsidDel="00000000" w:rsidR="00000000" w:rsidRPr="00000000">
          <w:rPr>
            <w:rFonts w:ascii="Google Sans" w:cs="Google Sans" w:eastAsia="Google Sans" w:hAnsi="Google Sans"/>
            <w:color w:val="0000ee"/>
            <w:sz w:val="24"/>
            <w:szCs w:val="24"/>
            <w:u w:val="single"/>
            <w:rtl w:val="0"/>
          </w:rPr>
          <w:t xml:space="preserve">https://repositorio.ufsc.br/handle/123456789/94110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urcomat.org/index.php/turkbilmat/article/download/12527/9068/22198" TargetMode="External"/><Relationship Id="rId42" Type="http://schemas.openxmlformats.org/officeDocument/2006/relationships/hyperlink" Target="https://www.ijraset.com/research-paper/intrusion-detection-system-using-machine-learning-techniques" TargetMode="External"/><Relationship Id="rId41" Type="http://schemas.openxmlformats.org/officeDocument/2006/relationships/hyperlink" Target="http://scholar-press.com/uploads/papers/5w04ktonRRkUDAhKgGws8tQuyHhXtyH3cVzoMJ7G.pdf" TargetMode="External"/><Relationship Id="rId44" Type="http://schemas.openxmlformats.org/officeDocument/2006/relationships/hyperlink" Target="https://wjarr.com/sites/default/files/WJARR-2024-0983.pdf" TargetMode="External"/><Relationship Id="rId43" Type="http://schemas.openxmlformats.org/officeDocument/2006/relationships/hyperlink" Target="https://www.researchgate.net/publication/323129609_A_Survey_of_Random_Forest_Based_Methods_for_Intrusion_Detection_Systems" TargetMode="External"/><Relationship Id="rId46" Type="http://schemas.openxmlformats.org/officeDocument/2006/relationships/hyperlink" Target="https://ojs.bonviewpress.com/index.php/JCCE/article/download/3249/1033/30609" TargetMode="External"/><Relationship Id="rId45" Type="http://schemas.openxmlformats.org/officeDocument/2006/relationships/hyperlink" Target="https://ieeexplore.ieee.org/iel8/6287639/10380310/1063615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gs.com.br/seguros/439043-compliance-corporativo-como-a-seguranca-passou-a-gerar-vantagem-competitiva-nas-redes-empresariais" TargetMode="External"/><Relationship Id="rId48" Type="http://schemas.openxmlformats.org/officeDocument/2006/relationships/hyperlink" Target="https://www.mdpi.com/2076-3417/14/2/714" TargetMode="External"/><Relationship Id="rId47" Type="http://schemas.openxmlformats.org/officeDocument/2006/relationships/hyperlink" Target="https://scispace.com/papers/a-survey-of-random-forest-based-methods-for-intrusion-59l2itbqvm" TargetMode="External"/><Relationship Id="rId49" Type="http://schemas.openxmlformats.org/officeDocument/2006/relationships/hyperlink" Target="https://www.sciencexcel.com/articles/ZioJQaT9r7XBWVt5a7HGqFXarZ7WVcCLRrVvmNS1.pdf" TargetMode="External"/><Relationship Id="rId5" Type="http://schemas.openxmlformats.org/officeDocument/2006/relationships/styles" Target="styles.xml"/><Relationship Id="rId6" Type="http://schemas.openxmlformats.org/officeDocument/2006/relationships/hyperlink" Target="https://www.immersivelabs.com/resources/blog/ibm-cost-of-a-data-breach-report-2024-why-people-are-the-key-to-mitigating-rising-costs" TargetMode="External"/><Relationship Id="rId7" Type="http://schemas.openxmlformats.org/officeDocument/2006/relationships/hyperlink" Target="https://www.ibm.com/think/insights/cost-of-a-data-breach-2024-financial-industry" TargetMode="External"/><Relationship Id="rId8" Type="http://schemas.openxmlformats.org/officeDocument/2006/relationships/hyperlink" Target="https://www.youtube.com/watch?v=vgzv2kzqrb0" TargetMode="External"/><Relationship Id="rId73" Type="http://schemas.openxmlformats.org/officeDocument/2006/relationships/hyperlink" Target="http://www.inf.ufsc.br/~bosco/ensino/ine5680/material-cripto-seg/2014-1/Stallings/Stallings_Cryptography_and_Network_Security.pdf" TargetMode="External"/><Relationship Id="rId72" Type="http://schemas.openxmlformats.org/officeDocument/2006/relationships/hyperlink" Target="https://webstor.srmist.edu.in/web_assets/srm_mainsite/files/2017/15CS434E-unitV.pdf" TargetMode="External"/><Relationship Id="rId31" Type="http://schemas.openxmlformats.org/officeDocument/2006/relationships/hyperlink" Target="https://networkthreatdetection.com/signature-based-ids/" TargetMode="External"/><Relationship Id="rId75" Type="http://schemas.openxmlformats.org/officeDocument/2006/relationships/hyperlink" Target="https://bdta.abcd.usp.br/item/002992853" TargetMode="External"/><Relationship Id="rId30" Type="http://schemas.openxmlformats.org/officeDocument/2006/relationships/hyperlink" Target="https://www.stamus-networks.com/blog/what-are-the-three-types-of-ids" TargetMode="External"/><Relationship Id="rId74" Type="http://schemas.openxmlformats.org/officeDocument/2006/relationships/hyperlink" Target="https://www.semanticscholar.org/paper/Survey-on-intrusion-detection-systems-based-on-deep-lateef-Al-Janabi/4c0b037229b6ada720bab536cf7cc4e6b14bcc71" TargetMode="External"/><Relationship Id="rId33" Type="http://schemas.openxmlformats.org/officeDocument/2006/relationships/hyperlink" Target="https://www.researchgate.net/publication/392429996_A_Comparative_Analysis_of_Signature-Based_and_Anomaly-Based_Intrusion_Detection_Systems" TargetMode="External"/><Relationship Id="rId77" Type="http://schemas.openxmlformats.org/officeDocument/2006/relationships/hyperlink" Target="https://www.teses.usp.br/teses/disponiveis/55/55134/tde-02022022-121135/pt-br.php" TargetMode="External"/><Relationship Id="rId32" Type="http://schemas.openxmlformats.org/officeDocument/2006/relationships/hyperlink" Target="https://fidelissecurity.com/cybersecurity-101/learn/signature-based-vs-anomaly-based-ids/" TargetMode="External"/><Relationship Id="rId76" Type="http://schemas.openxmlformats.org/officeDocument/2006/relationships/hyperlink" Target="https://repositorio.ufmg.br/server/api/core/bitstreams/89b6e643-313b-4e28-be5b-e99d3c6eb8a1/content" TargetMode="External"/><Relationship Id="rId35" Type="http://schemas.openxmlformats.org/officeDocument/2006/relationships/hyperlink" Target="https://www.researchgate.net/publication/388494583_Limitations_of_Signature-Based_Threat_Detection" TargetMode="External"/><Relationship Id="rId34" Type="http://schemas.openxmlformats.org/officeDocument/2006/relationships/hyperlink" Target="https://ieeexplore.ieee.org/document/11004762/#:~:text=Traditional%20*signature%2Dbased%20IDS%20are,of%20emerging%20and%20unknown%20threats." TargetMode="External"/><Relationship Id="rId78" Type="http://schemas.openxmlformats.org/officeDocument/2006/relationships/hyperlink" Target="https://repositorio.ufsc.br/handle/123456789/94110" TargetMode="External"/><Relationship Id="rId71" Type="http://schemas.openxmlformats.org/officeDocument/2006/relationships/hyperlink" Target="https://csrc.nist.gov/pubs/sp/800/94/final" TargetMode="External"/><Relationship Id="rId70" Type="http://schemas.openxmlformats.org/officeDocument/2006/relationships/hyperlink" Target="https://rasteksolucoes.com.br/2025/08/ataques-ciberneticos-brasil-concentra-84-das-tentativas-na-america-latina/" TargetMode="External"/><Relationship Id="rId37" Type="http://schemas.openxmlformats.org/officeDocument/2006/relationships/hyperlink" Target="https://www.cisecurity.org/insights/spotlight/cybersecurity-spotlight-signature-based-vs-anomaly-based-detection" TargetMode="External"/><Relationship Id="rId36" Type="http://schemas.openxmlformats.org/officeDocument/2006/relationships/hyperlink" Target="https://www.redhat.com/en/topics/security/what-is-an-IDPS" TargetMode="External"/><Relationship Id="rId39" Type="http://schemas.openxmlformats.org/officeDocument/2006/relationships/hyperlink" Target="https://arxiv.org/html/2402.17020v1" TargetMode="External"/><Relationship Id="rId38" Type="http://schemas.openxmlformats.org/officeDocument/2006/relationships/hyperlink" Target="https://www.mdpi.com/2076-3417/12/2/852" TargetMode="External"/><Relationship Id="rId62" Type="http://schemas.openxmlformats.org/officeDocument/2006/relationships/hyperlink" Target="http://www.arpnjournals.org/jeas/research_papers/rp_2023/jeas_0623_9232.pdf" TargetMode="External"/><Relationship Id="rId61" Type="http://schemas.openxmlformats.org/officeDocument/2006/relationships/hyperlink" Target="https://www.scirp.org/journal/paperinformation?paperid=141759" TargetMode="External"/><Relationship Id="rId20" Type="http://schemas.openxmlformats.org/officeDocument/2006/relationships/hyperlink" Target="https://reports.weforum.org/docs/WEF_Global_Cybersecurity_Outlook_2025.pdf" TargetMode="External"/><Relationship Id="rId64" Type="http://schemas.openxmlformats.org/officeDocument/2006/relationships/hyperlink" Target="https://www.mdpi.com/1424-8220/23/5/2415" TargetMode="External"/><Relationship Id="rId63" Type="http://schemas.openxmlformats.org/officeDocument/2006/relationships/hyperlink" Target="https://www.mdpi.com/2076-3417/15/4/1903" TargetMode="External"/><Relationship Id="rId22" Type="http://schemas.openxmlformats.org/officeDocument/2006/relationships/hyperlink" Target="https://1password.com/blog/verizon-data-breach-report-2024-analysis" TargetMode="External"/><Relationship Id="rId66" Type="http://schemas.openxmlformats.org/officeDocument/2006/relationships/hyperlink" Target="https://www.mdpi.com/2073-431X/14/7/283" TargetMode="External"/><Relationship Id="rId21" Type="http://schemas.openxmlformats.org/officeDocument/2006/relationships/hyperlink" Target="https://www.marconet.com/blog/summary-verizon-2024-data-breach-investigations-report" TargetMode="External"/><Relationship Id="rId65" Type="http://schemas.openxmlformats.org/officeDocument/2006/relationships/hyperlink" Target="https://repositorio.ufu.br/handle/123456789/46463" TargetMode="External"/><Relationship Id="rId24" Type="http://schemas.openxmlformats.org/officeDocument/2006/relationships/hyperlink" Target="https://www.geeksforgeeks.org/ethical-hacking/intrusion-detection-system-ids/" TargetMode="External"/><Relationship Id="rId68" Type="http://schemas.openxmlformats.org/officeDocument/2006/relationships/hyperlink" Target="https://www.verizon.com/business/resources/reports/dbir.html" TargetMode="External"/><Relationship Id="rId23" Type="http://schemas.openxmlformats.org/officeDocument/2006/relationships/hyperlink" Target="https://csrc.nist.gov/glossary/term/intrusion_detection_system" TargetMode="External"/><Relationship Id="rId67" Type="http://schemas.openxmlformats.org/officeDocument/2006/relationships/hyperlink" Target="https://sist.sathyabama.ac.in/sist_naac/aqar_2022_2023/documents/1.3.4/b.e-cse-batchno-122.pdf" TargetMode="External"/><Relationship Id="rId60" Type="http://schemas.openxmlformats.org/officeDocument/2006/relationships/hyperlink" Target="https://www.researchgate.net/publication/389717300_Comparison_of_Traditional_vs_AI-Based_Intrusion_Detection_and_Prevention_Systems_Efficiency_and_Accuracy" TargetMode="External"/><Relationship Id="rId26" Type="http://schemas.openxmlformats.org/officeDocument/2006/relationships/hyperlink" Target="https://www.ibm.com/think/topics/intrusion-detection-system" TargetMode="External"/><Relationship Id="rId25" Type="http://schemas.openxmlformats.org/officeDocument/2006/relationships/hyperlink" Target="https://www.nist.gov/publications/intrusion-detection-and-prevention-systems" TargetMode="External"/><Relationship Id="rId69" Type="http://schemas.openxmlformats.org/officeDocument/2006/relationships/hyperlink" Target="https://newsroom.cisco.com/c/r/newsroom/en/us/a/y2025/m05/cybersecurity-readiness-index-2025.html" TargetMode="External"/><Relationship Id="rId28" Type="http://schemas.openxmlformats.org/officeDocument/2006/relationships/hyperlink" Target="https://en.wikipedia.org/wiki/Intrusion_detection_system" TargetMode="External"/><Relationship Id="rId27" Type="http://schemas.openxmlformats.org/officeDocument/2006/relationships/hyperlink" Target="https://tuxcare.com/blog/types-of-ids/" TargetMode="External"/><Relationship Id="rId29" Type="http://schemas.openxmlformats.org/officeDocument/2006/relationships/hyperlink" Target="https://eventussecurity.com/cybersecurity/soc/intrusion-detection-system/" TargetMode="External"/><Relationship Id="rId51" Type="http://schemas.openxmlformats.org/officeDocument/2006/relationships/hyperlink" Target="https://www.e3s-conferences.org/articles/e3sconf/pdf/2024/70/e3sconf_icpes2024_14006.pdf" TargetMode="External"/><Relationship Id="rId50" Type="http://schemas.openxmlformats.org/officeDocument/2006/relationships/hyperlink" Target="https://scispace.com/pdf/a-survey-on-intrusion-detection-system-using-machine-18i4379hmg.pdf" TargetMode="External"/><Relationship Id="rId53" Type="http://schemas.openxmlformats.org/officeDocument/2006/relationships/hyperlink" Target="https://www.mdpi.com/2076-3417/15/3/1552" TargetMode="External"/><Relationship Id="rId52" Type="http://schemas.openxmlformats.org/officeDocument/2006/relationships/hyperlink" Target="https://www.researchgate.net/publication/388947222_Deep_Learning_vs_Machine_Learning_for_Intrusion_Detection_in_Computer_Networks_A_Comparative_Study" TargetMode="External"/><Relationship Id="rId11" Type="http://schemas.openxmlformats.org/officeDocument/2006/relationships/hyperlink" Target="https://convergenciadigital.com.br/mercado/brasil-supera-media-global-e-registra-3-348-ciberataques-semanais-por-organizacao/" TargetMode="External"/><Relationship Id="rId55" Type="http://schemas.openxmlformats.org/officeDocument/2006/relationships/hyperlink" Target="https://www.semanticscholar.org/paper/b481d44ca6b24f14fb9e74e7b00ee5543121a603" TargetMode="External"/><Relationship Id="rId10" Type="http://schemas.openxmlformats.org/officeDocument/2006/relationships/hyperlink" Target="https://securityleaders.com.br/relatorio-ciberataques-globais-seguem-em-niveis-elevados-e-brasil-esta-entre-os-mais-expostos/" TargetMode="External"/><Relationship Id="rId54" Type="http://schemas.openxmlformats.org/officeDocument/2006/relationships/hyperlink" Target="https://verso.uidaho.edu/view/pdfCoverPage?instCode=01ALLIANCE_UID&amp;filePid=13338758540001851&amp;download=true" TargetMode="External"/><Relationship Id="rId13" Type="http://schemas.openxmlformats.org/officeDocument/2006/relationships/hyperlink" Target="https://cdn.table.media/assets/wp-content/uploads/2024/07/30132828/Cost-of-a-Data-Breach-Report-2024.pdf" TargetMode="External"/><Relationship Id="rId57" Type="http://schemas.openxmlformats.org/officeDocument/2006/relationships/hyperlink" Target="https://www.ijcaonline.org/archives/volume186/number58/chowdhury-2024-ijca-924340.pdf" TargetMode="External"/><Relationship Id="rId12" Type="http://schemas.openxmlformats.org/officeDocument/2006/relationships/hyperlink" Target="https://securityleaders.com.br/ataques-ciberneticos-globais-crescem-21-no-segundo-trimestre-de-2025-aponta-estudo/" TargetMode="External"/><Relationship Id="rId56" Type="http://schemas.openxmlformats.org/officeDocument/2006/relationships/hyperlink" Target="https://www.frontiersin.org/journals/computer-science/articles/10.3389/fcomp.2024.1387354/full" TargetMode="External"/><Relationship Id="rId15" Type="http://schemas.openxmlformats.org/officeDocument/2006/relationships/hyperlink" Target="https://www.cyberpilot.io/cyberpilot-blog/key-insights-from-the-2024-verizon-data-breach-investigations-report" TargetMode="External"/><Relationship Id="rId59" Type="http://schemas.openxmlformats.org/officeDocument/2006/relationships/hyperlink" Target="https://www.researchgate.net/publication/389555326_AI_Vs_Traditional_IDS_Comparative_Analysis_of_Real-World_Detection_Capabilities" TargetMode="External"/><Relationship Id="rId14" Type="http://schemas.openxmlformats.org/officeDocument/2006/relationships/hyperlink" Target="https://spycloud.com/blog/5-takeaways-from-ibms-cost-of-a-data-breach-report-2024/" TargetMode="External"/><Relationship Id="rId58" Type="http://schemas.openxmlformats.org/officeDocument/2006/relationships/hyperlink" Target="https://ieeexplore.ieee.org/iel7/6287639/10005208/10185955.pdf" TargetMode="External"/><Relationship Id="rId17" Type="http://schemas.openxmlformats.org/officeDocument/2006/relationships/hyperlink" Target="https://www.fortinet.com/resources/cyberglossary/cybersecurity-statistics" TargetMode="External"/><Relationship Id="rId16" Type="http://schemas.openxmlformats.org/officeDocument/2006/relationships/hyperlink" Target="https://www.csoonline.com/article/2096991/5-key-takeways-from-verizons-2024-data-breach-investigations-report.html" TargetMode="External"/><Relationship Id="rId19" Type="http://schemas.openxmlformats.org/officeDocument/2006/relationships/hyperlink" Target="https://ittech-pulse.com/news/cisco-cybersecurity-readiness-2025-report/" TargetMode="External"/><Relationship Id="rId18" Type="http://schemas.openxmlformats.org/officeDocument/2006/relationships/hyperlink" Target="https://newsroom.cisco.com/c/dam/r/newsroom/en/us/interactive/cybersecurity-readiness-index/2025/documents/2025_Cisco_Cybersecurity_Readiness_Index.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