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33" w:rsidRDefault="000F5433" w:rsidP="000F5433">
      <w:pPr>
        <w:jc w:val="center"/>
        <w:rPr>
          <w:rFonts w:hint="eastAsia"/>
          <w:sz w:val="32"/>
          <w:szCs w:val="32"/>
        </w:rPr>
      </w:pPr>
      <w:r w:rsidRPr="00DC6658">
        <w:rPr>
          <w:rFonts w:hint="eastAsia"/>
          <w:sz w:val="32"/>
          <w:szCs w:val="32"/>
        </w:rPr>
        <w:t>SRM160</w:t>
      </w:r>
      <w:r w:rsidRPr="00DC6658">
        <w:rPr>
          <w:rFonts w:hint="eastAsia"/>
          <w:sz w:val="32"/>
          <w:szCs w:val="32"/>
        </w:rPr>
        <w:t>计算数据汇总</w:t>
      </w:r>
    </w:p>
    <w:tbl>
      <w:tblPr>
        <w:tblStyle w:val="a3"/>
        <w:tblpPr w:leftFromText="180" w:rightFromText="180" w:horzAnchor="margin" w:tblpY="636"/>
        <w:tblW w:w="5603" w:type="dxa"/>
        <w:tblLayout w:type="fixed"/>
        <w:tblLook w:val="01E0" w:firstRow="1" w:lastRow="1" w:firstColumn="1" w:lastColumn="1" w:noHBand="0" w:noVBand="0"/>
      </w:tblPr>
      <w:tblGrid>
        <w:gridCol w:w="2088"/>
        <w:gridCol w:w="1171"/>
        <w:gridCol w:w="1172"/>
        <w:gridCol w:w="1172"/>
      </w:tblGrid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lang w:val="zh-CN"/>
              </w:rPr>
            </w:pPr>
            <w:r>
              <w:rPr>
                <w:rFonts w:ascii="宋体" w:cs="宋体" w:hint="eastAsia"/>
                <w:lang w:val="zh-CN"/>
              </w:rPr>
              <w:t>型号</w:t>
            </w:r>
          </w:p>
        </w:tc>
        <w:tc>
          <w:tcPr>
            <w:tcW w:w="1171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>
              <w:rPr>
                <w:rFonts w:ascii="宋体" w:cs="宋体" w:hint="eastAsia"/>
                <w:lang w:val="zh-CN"/>
              </w:rPr>
              <w:t>SRM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0"/>
                <w:attr w:name="UnitName" w:val="m"/>
              </w:smartTagPr>
              <w:r>
                <w:rPr>
                  <w:rFonts w:ascii="宋体" w:cs="宋体" w:hint="eastAsia"/>
                  <w:lang w:val="zh-CN"/>
                </w:rPr>
                <w:t>160M</w:t>
              </w:r>
            </w:smartTag>
            <w:r>
              <w:rPr>
                <w:rFonts w:ascii="宋体" w:cs="宋体" w:hint="eastAsia"/>
                <w:lang w:val="zh-CN"/>
              </w:rPr>
              <w:t>1-7.5KH</w:t>
            </w:r>
          </w:p>
        </w:tc>
        <w:tc>
          <w:tcPr>
            <w:tcW w:w="1172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>
              <w:rPr>
                <w:rFonts w:ascii="宋体" w:cs="宋体" w:hint="eastAsia"/>
                <w:lang w:val="zh-CN"/>
              </w:rPr>
              <w:t>SRM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0"/>
                <w:attr w:name="UnitName" w:val="m2"/>
              </w:smartTagPr>
              <w:r>
                <w:rPr>
                  <w:rFonts w:ascii="宋体" w:cs="宋体" w:hint="eastAsia"/>
                  <w:lang w:val="zh-CN"/>
                </w:rPr>
                <w:t>160M2</w:t>
              </w:r>
            </w:smartTag>
            <w:r>
              <w:rPr>
                <w:rFonts w:ascii="宋体" w:cs="宋体" w:hint="eastAsia"/>
                <w:lang w:val="zh-CN"/>
              </w:rPr>
              <w:t>-7.5KH</w:t>
            </w:r>
          </w:p>
        </w:tc>
        <w:tc>
          <w:tcPr>
            <w:tcW w:w="1172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>
              <w:rPr>
                <w:rFonts w:ascii="宋体" w:cs="宋体" w:hint="eastAsia"/>
                <w:lang w:val="zh-CN"/>
              </w:rPr>
              <w:t>SRM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0"/>
                <w:attr w:name="UnitName" w:val="l"/>
              </w:smartTagPr>
              <w:r>
                <w:rPr>
                  <w:rFonts w:ascii="宋体" w:cs="宋体" w:hint="eastAsia"/>
                  <w:lang w:val="zh-CN"/>
                </w:rPr>
                <w:t>160L</w:t>
              </w:r>
            </w:smartTag>
            <w:r>
              <w:rPr>
                <w:rFonts w:ascii="宋体" w:cs="宋体" w:hint="eastAsia"/>
                <w:lang w:val="zh-CN"/>
              </w:rPr>
              <w:t>-7.5KH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额定功率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瓦</w:t>
            </w:r>
            <w:r w:rsidRPr="005B47D9">
              <w:rPr>
                <w:rFonts w:ascii="宋体" w:cs="宋体"/>
                <w:lang w:val="zh-CN"/>
              </w:rPr>
              <w:t>):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4000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5500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7500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额定电压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伏</w:t>
            </w:r>
            <w:r w:rsidRPr="005B47D9">
              <w:rPr>
                <w:rFonts w:ascii="宋体" w:cs="宋体"/>
                <w:lang w:val="zh-CN"/>
              </w:rPr>
              <w:t>):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514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514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514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额定转速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转</w:t>
            </w:r>
            <w:r w:rsidRPr="005B47D9">
              <w:rPr>
                <w:rFonts w:ascii="宋体" w:cs="宋体"/>
                <w:lang w:val="zh-CN"/>
              </w:rPr>
              <w:t>/</w:t>
            </w:r>
            <w:r w:rsidRPr="005B47D9">
              <w:rPr>
                <w:rFonts w:ascii="宋体" w:cs="宋体" w:hint="eastAsia"/>
                <w:lang w:val="zh-CN"/>
              </w:rPr>
              <w:t>分</w:t>
            </w:r>
            <w:r w:rsidRPr="005B47D9">
              <w:rPr>
                <w:rFonts w:ascii="宋体" w:cs="宋体"/>
                <w:lang w:val="zh-CN"/>
              </w:rPr>
              <w:t>):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750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750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750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绝缘等级</w:t>
            </w:r>
            <w:r w:rsidRPr="005B47D9">
              <w:rPr>
                <w:rFonts w:ascii="宋体" w:cs="宋体"/>
                <w:lang w:val="zh-CN"/>
              </w:rPr>
              <w:t>: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F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F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F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定子外径</w:t>
            </w:r>
            <w:r w:rsidRPr="005B47D9">
              <w:rPr>
                <w:rFonts w:ascii="宋体" w:cs="宋体"/>
                <w:lang w:val="zh-CN"/>
              </w:rPr>
              <w:t>Ds(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 xml:space="preserve">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0.26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0.26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0.26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定子内径</w:t>
            </w:r>
            <w:r w:rsidRPr="005B47D9">
              <w:rPr>
                <w:rFonts w:ascii="宋体" w:cs="宋体"/>
                <w:lang w:val="zh-CN"/>
              </w:rPr>
              <w:t>Dsi(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 xml:space="preserve">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0.157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0.157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0.157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转子内径</w:t>
            </w:r>
            <w:r w:rsidRPr="005B47D9">
              <w:rPr>
                <w:rFonts w:ascii="宋体" w:cs="宋体"/>
                <w:lang w:val="zh-CN"/>
              </w:rPr>
              <w:t>Di(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 xml:space="preserve">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0.068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0.068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0.068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定子极数</w:t>
            </w:r>
            <w:r w:rsidRPr="005B47D9">
              <w:rPr>
                <w:rFonts w:ascii="宋体" w:cs="宋体"/>
                <w:lang w:val="zh-CN"/>
              </w:rPr>
              <w:t>Ns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12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12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12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转子极数</w:t>
            </w:r>
            <w:r w:rsidRPr="005B47D9">
              <w:rPr>
                <w:rFonts w:ascii="宋体" w:cs="宋体"/>
                <w:lang w:val="zh-CN"/>
              </w:rPr>
              <w:t>Nr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定子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极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弧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转子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极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弧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17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 w:hint="eastAsia"/>
                <w:highlight w:val="yellow"/>
                <w:lang w:val="zh-CN"/>
              </w:rPr>
              <w:t>每极匝数：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496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376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300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气隙</w:t>
            </w:r>
            <w:r w:rsidRPr="005B47D9">
              <w:rPr>
                <w:rFonts w:ascii="宋体" w:cs="宋体"/>
                <w:lang w:val="zh-CN"/>
              </w:rPr>
              <w:t>g(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 xml:space="preserve">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0.0004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0.0004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0.0004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铁心长度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0.135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0.17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定子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轭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厚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0.0225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转子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轭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厚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0.0225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绕组电阻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欧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2.21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1.22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转子齿型：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 w:hint="eastAsia"/>
                <w:lang w:val="zh-CN"/>
              </w:rPr>
              <w:t>平行齿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 w:hint="eastAsia"/>
                <w:lang w:val="zh-CN"/>
              </w:rPr>
              <w:t>平行齿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 w:hint="eastAsia"/>
                <w:lang w:val="zh-CN"/>
              </w:rPr>
              <w:t>平行齿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开</w:t>
            </w: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通</w:t>
            </w: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角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22.5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22.5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22.5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关</w:t>
            </w: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断</w:t>
            </w: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角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36.525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36.525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36.525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proofErr w:type="gramStart"/>
            <w:r w:rsidRPr="005B47D9">
              <w:rPr>
                <w:rFonts w:ascii="宋体" w:cs="宋体" w:hint="eastAsia"/>
                <w:lang w:val="zh-CN"/>
              </w:rPr>
              <w:t xml:space="preserve">步　　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长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实际转速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转</w:t>
            </w:r>
            <w:r w:rsidRPr="005B47D9">
              <w:rPr>
                <w:rFonts w:ascii="宋体" w:cs="宋体"/>
                <w:lang w:val="zh-CN"/>
              </w:rPr>
              <w:t>/</w:t>
            </w:r>
            <w:r w:rsidRPr="005B47D9">
              <w:rPr>
                <w:rFonts w:ascii="宋体" w:cs="宋体" w:hint="eastAsia"/>
                <w:lang w:val="zh-CN"/>
              </w:rPr>
              <w:t>分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750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750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750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实际电源电压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伏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514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514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514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上下限斩波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电流上限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安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25.6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42.9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电流下限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安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23.3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28.2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电</w:t>
            </w: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磁</w:t>
            </w: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功</w:t>
            </w: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率</w:t>
            </w:r>
            <w:r w:rsidRPr="005B47D9">
              <w:rPr>
                <w:rFonts w:ascii="宋体" w:cs="宋体"/>
                <w:lang w:val="zh-CN"/>
              </w:rPr>
              <w:t xml:space="preserve"> (</w:t>
            </w:r>
            <w:r w:rsidRPr="005B47D9">
              <w:rPr>
                <w:rFonts w:ascii="宋体" w:cs="宋体" w:hint="eastAsia"/>
                <w:lang w:val="zh-CN"/>
              </w:rPr>
              <w:t>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4432.71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6174.13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8098.97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电磁转矩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牛</w:t>
            </w:r>
            <w:r w:rsidRPr="005B47D9">
              <w:rPr>
                <w:rFonts w:ascii="宋体" w:cs="宋体"/>
                <w:lang w:val="zh-CN"/>
              </w:rPr>
              <w:t>*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56.439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78.6115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103.119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相电流有效值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安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8.46345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11.39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14.7046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相电流最大值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安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16.8073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23.4037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30.6629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非对齐位置电感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亨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0.0346636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0.0247246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0.0187984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相电感最大值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亨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0.390359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0.302855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0.242799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相电感最小值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亨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0.0346637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0.0247246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0.0187985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 w:hint="eastAsia"/>
                <w:highlight w:val="yellow"/>
                <w:lang w:val="zh-CN"/>
              </w:rPr>
              <w:t>铜</w:t>
            </w:r>
            <w:r w:rsidRPr="007D28F8">
              <w:rPr>
                <w:rFonts w:ascii="宋体" w:cs="宋体"/>
                <w:highlight w:val="yellow"/>
                <w:lang w:val="zh-CN"/>
              </w:rPr>
              <w:t xml:space="preserve">    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耗</w:t>
            </w:r>
            <w:r w:rsidRPr="007D28F8">
              <w:rPr>
                <w:rFonts w:ascii="宋体" w:cs="宋体"/>
                <w:highlight w:val="yellow"/>
                <w:lang w:val="zh-CN"/>
              </w:rPr>
              <w:t>(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瓦</w:t>
            </w:r>
            <w:r w:rsidRPr="007D28F8">
              <w:rPr>
                <w:rFonts w:ascii="宋体" w:cs="宋体"/>
                <w:highlight w:val="yellow"/>
                <w:lang w:val="zh-CN"/>
              </w:rPr>
              <w:t xml:space="preserve">): </w:t>
            </w:r>
          </w:p>
        </w:tc>
        <w:tc>
          <w:tcPr>
            <w:tcW w:w="1171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474.907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622.719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791.38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 w:hint="eastAsia"/>
                <w:highlight w:val="yellow"/>
                <w:lang w:val="zh-CN"/>
              </w:rPr>
              <w:t>铁</w:t>
            </w:r>
            <w:r w:rsidRPr="007D28F8">
              <w:rPr>
                <w:rFonts w:ascii="宋体" w:cs="宋体"/>
                <w:highlight w:val="yellow"/>
                <w:lang w:val="zh-CN"/>
              </w:rPr>
              <w:t xml:space="preserve">    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耗</w:t>
            </w:r>
            <w:r w:rsidRPr="007D28F8">
              <w:rPr>
                <w:rFonts w:ascii="宋体" w:cs="宋体"/>
                <w:highlight w:val="yellow"/>
                <w:lang w:val="zh-CN"/>
              </w:rPr>
              <w:t>(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瓦</w:t>
            </w:r>
            <w:r w:rsidRPr="007D28F8">
              <w:rPr>
                <w:rFonts w:ascii="宋体" w:cs="宋体"/>
                <w:highlight w:val="yellow"/>
                <w:lang w:val="zh-CN"/>
              </w:rPr>
              <w:t>)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91.0894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117.623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146.903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bookmarkStart w:id="0" w:name="_GoBack" w:colFirst="0" w:colLast="1"/>
            <w:r w:rsidRPr="007D28F8">
              <w:rPr>
                <w:rFonts w:ascii="宋体" w:cs="宋体" w:hint="eastAsia"/>
                <w:highlight w:val="yellow"/>
                <w:lang w:val="zh-CN"/>
              </w:rPr>
              <w:t>机械损耗</w:t>
            </w:r>
            <w:r w:rsidRPr="007D28F8">
              <w:rPr>
                <w:rFonts w:ascii="宋体" w:cs="宋体"/>
                <w:highlight w:val="yellow"/>
                <w:lang w:val="zh-CN"/>
              </w:rPr>
              <w:t>(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瓦</w:t>
            </w:r>
            <w:r w:rsidRPr="007D28F8">
              <w:rPr>
                <w:rFonts w:ascii="宋体" w:cs="宋体"/>
                <w:highlight w:val="yellow"/>
                <w:lang w:val="zh-CN"/>
              </w:rPr>
              <w:t>)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53.1925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74.0896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97.1877</w:t>
            </w:r>
          </w:p>
        </w:tc>
      </w:tr>
      <w:bookmarkEnd w:id="0"/>
      <w:tr w:rsidR="00D92E28" w:rsidRPr="005B47D9" w:rsidTr="00D92E28">
        <w:tc>
          <w:tcPr>
            <w:tcW w:w="2088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 w:hint="eastAsia"/>
                <w:highlight w:val="yellow"/>
                <w:lang w:val="zh-CN"/>
              </w:rPr>
              <w:lastRenderedPageBreak/>
              <w:t>杂散损耗</w:t>
            </w:r>
            <w:r w:rsidRPr="007D28F8">
              <w:rPr>
                <w:rFonts w:ascii="宋体" w:cs="宋体"/>
                <w:highlight w:val="yellow"/>
                <w:lang w:val="zh-CN"/>
              </w:rPr>
              <w:t>(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瓦</w:t>
            </w:r>
            <w:r w:rsidRPr="007D28F8">
              <w:rPr>
                <w:rFonts w:ascii="宋体" w:cs="宋体"/>
                <w:highlight w:val="yellow"/>
                <w:lang w:val="zh-CN"/>
              </w:rPr>
              <w:t>)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22.1636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30.8707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40.4949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输入功率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4907.62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6796.85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8890.35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输出功率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瓦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4266.27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5951.55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7814.39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proofErr w:type="gramStart"/>
            <w:r w:rsidRPr="005B47D9">
              <w:rPr>
                <w:rFonts w:ascii="宋体" w:cs="宋体" w:hint="eastAsia"/>
                <w:lang w:val="zh-CN"/>
              </w:rPr>
              <w:t>效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 xml:space="preserve">　　</w:t>
            </w:r>
            <w:r w:rsidRPr="005B47D9">
              <w:rPr>
                <w:rFonts w:ascii="宋体" w:cs="宋体"/>
                <w:lang w:val="zh-CN"/>
              </w:rPr>
              <w:t xml:space="preserve">    </w:t>
            </w:r>
            <w:r w:rsidRPr="005B47D9">
              <w:rPr>
                <w:rFonts w:ascii="宋体" w:cs="宋体" w:hint="eastAsia"/>
                <w:lang w:val="zh-CN"/>
              </w:rPr>
              <w:t>率：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0.869315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0.875633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0.878974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 w:hint="eastAsia"/>
                <w:highlight w:val="yellow"/>
                <w:lang w:val="zh-CN"/>
              </w:rPr>
              <w:t>导线截面积</w:t>
            </w:r>
            <w:r w:rsidRPr="007D28F8">
              <w:rPr>
                <w:rFonts w:ascii="宋体" w:cs="宋体"/>
                <w:highlight w:val="yellow"/>
                <w:lang w:val="zh-CN"/>
              </w:rPr>
              <w:t>(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平方毫米</w:t>
            </w:r>
            <w:r w:rsidRPr="007D28F8">
              <w:rPr>
                <w:rFonts w:ascii="宋体" w:cs="宋体"/>
                <w:highlight w:val="yellow"/>
                <w:lang w:val="zh-CN"/>
              </w:rPr>
              <w:t>)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0.372136</w:t>
            </w:r>
          </w:p>
        </w:tc>
        <w:tc>
          <w:tcPr>
            <w:tcW w:w="1172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0.490903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0.615265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 w:hint="eastAsia"/>
                <w:highlight w:val="yellow"/>
                <w:lang w:val="zh-CN"/>
              </w:rPr>
              <w:t>实际</w:t>
            </w:r>
            <w:proofErr w:type="gramStart"/>
            <w:r w:rsidRPr="007D28F8">
              <w:rPr>
                <w:rFonts w:ascii="宋体" w:cs="宋体" w:hint="eastAsia"/>
                <w:highlight w:val="yellow"/>
                <w:lang w:val="zh-CN"/>
              </w:rPr>
              <w:t>槽满率</w:t>
            </w:r>
            <w:proofErr w:type="gramEnd"/>
            <w:r w:rsidRPr="007D28F8">
              <w:rPr>
                <w:rFonts w:ascii="宋体" w:cs="宋体"/>
                <w:highlight w:val="yellow"/>
                <w:lang w:val="zh-CN"/>
              </w:rPr>
              <w:t>)</w:t>
            </w:r>
            <w:r w:rsidRPr="007D28F8">
              <w:rPr>
                <w:rFonts w:ascii="宋体" w:cs="宋体" w:hint="eastAsia"/>
                <w:highlight w:val="yellow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45%</w:t>
            </w:r>
          </w:p>
        </w:tc>
        <w:tc>
          <w:tcPr>
            <w:tcW w:w="1172" w:type="dxa"/>
          </w:tcPr>
          <w:p w:rsidR="00D92E28" w:rsidRPr="007D28F8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45%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7D28F8">
              <w:rPr>
                <w:rFonts w:ascii="宋体" w:cs="宋体"/>
                <w:highlight w:val="yellow"/>
                <w:lang w:val="zh-CN"/>
              </w:rPr>
              <w:t>45%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半　匝　长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米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0.135721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0.170721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0.205721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电流密度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安</w:t>
            </w:r>
            <w:r w:rsidRPr="005B47D9">
              <w:rPr>
                <w:rFonts w:ascii="宋体" w:cs="宋体"/>
                <w:lang w:val="zh-CN"/>
              </w:rPr>
              <w:t>/</w:t>
            </w:r>
            <w:r w:rsidRPr="005B47D9">
              <w:rPr>
                <w:rFonts w:ascii="宋体" w:cs="宋体" w:hint="eastAsia"/>
                <w:lang w:val="zh-CN"/>
              </w:rPr>
              <w:t>平方毫米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5.68573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5.80056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5.97489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定子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齿磁密</w:t>
            </w:r>
            <w:r w:rsidRPr="005B47D9">
              <w:rPr>
                <w:rFonts w:ascii="宋体" w:cs="宋体"/>
                <w:lang w:val="zh-CN"/>
              </w:rPr>
              <w:t>(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特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1.56038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1.52627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1.52016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定子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轭磁密</w:t>
            </w:r>
            <w:r w:rsidRPr="005B47D9">
              <w:rPr>
                <w:rFonts w:ascii="宋体" w:cs="宋体"/>
                <w:lang w:val="zh-CN"/>
              </w:rPr>
              <w:t>(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特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0.710584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0.69505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0.692269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转子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齿磁密</w:t>
            </w:r>
            <w:r w:rsidRPr="005B47D9">
              <w:rPr>
                <w:rFonts w:ascii="宋体" w:cs="宋体"/>
                <w:lang w:val="zh-CN"/>
              </w:rPr>
              <w:t>(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特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1.38498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1.35471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1.34929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转子</w:t>
            </w:r>
            <w:proofErr w:type="gramStart"/>
            <w:r w:rsidRPr="005B47D9">
              <w:rPr>
                <w:rFonts w:ascii="宋体" w:cs="宋体" w:hint="eastAsia"/>
                <w:lang w:val="zh-CN"/>
              </w:rPr>
              <w:t>轭磁密</w:t>
            </w:r>
            <w:r w:rsidRPr="005B47D9">
              <w:rPr>
                <w:rFonts w:ascii="宋体" w:cs="宋体"/>
                <w:lang w:val="zh-CN"/>
              </w:rPr>
              <w:t>(</w:t>
            </w:r>
            <w:proofErr w:type="gramEnd"/>
            <w:r w:rsidRPr="005B47D9">
              <w:rPr>
                <w:rFonts w:ascii="宋体" w:cs="宋体" w:hint="eastAsia"/>
                <w:lang w:val="zh-CN"/>
              </w:rPr>
              <w:t>特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0.710584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0.69505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0.692269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/>
                <w:lang w:val="zh-CN"/>
              </w:rPr>
              <w:t xml:space="preserve"> </w:t>
            </w:r>
            <w:r w:rsidRPr="005B47D9">
              <w:rPr>
                <w:rFonts w:ascii="宋体" w:cs="宋体" w:hint="eastAsia"/>
                <w:lang w:val="zh-CN"/>
              </w:rPr>
              <w:t>电负荷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安</w:t>
            </w:r>
            <w:r w:rsidRPr="005B47D9">
              <w:rPr>
                <w:rFonts w:ascii="宋体" w:cs="宋体"/>
                <w:lang w:val="zh-CN"/>
              </w:rPr>
              <w:t>/</w:t>
            </w:r>
            <w:r w:rsidRPr="005B47D9">
              <w:rPr>
                <w:rFonts w:ascii="宋体" w:cs="宋体" w:hint="eastAsia"/>
                <w:lang w:val="zh-CN"/>
              </w:rPr>
              <w:t>毫米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15.418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15.7294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16.2021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磁</w:t>
            </w:r>
            <w:r w:rsidRPr="005B47D9">
              <w:rPr>
                <w:rFonts w:ascii="宋体" w:cs="宋体"/>
                <w:lang w:val="zh-CN"/>
              </w:rPr>
              <w:t xml:space="preserve">  </w:t>
            </w:r>
            <w:r w:rsidRPr="005B47D9">
              <w:rPr>
                <w:rFonts w:ascii="宋体" w:cs="宋体" w:hint="eastAsia"/>
                <w:lang w:val="zh-CN"/>
              </w:rPr>
              <w:t>负</w:t>
            </w:r>
            <w:r w:rsidRPr="005B47D9">
              <w:rPr>
                <w:rFonts w:ascii="宋体" w:cs="宋体"/>
                <w:lang w:val="zh-CN"/>
              </w:rPr>
              <w:t xml:space="preserve">  </w:t>
            </w:r>
            <w:r w:rsidRPr="005B47D9">
              <w:rPr>
                <w:rFonts w:ascii="宋体" w:cs="宋体" w:hint="eastAsia"/>
                <w:lang w:val="zh-CN"/>
              </w:rPr>
              <w:t>荷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特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0.0742852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0.0980926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0.12303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proofErr w:type="gramStart"/>
            <w:r w:rsidRPr="005B47D9">
              <w:rPr>
                <w:rFonts w:ascii="宋体" w:cs="宋体" w:hint="eastAsia"/>
                <w:lang w:val="zh-CN"/>
              </w:rPr>
              <w:t>铁重</w:t>
            </w:r>
            <w:proofErr w:type="gramEnd"/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公斤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25.8394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34.8831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43.9269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铜重</w:t>
            </w:r>
            <w:r w:rsidRPr="005B47D9">
              <w:rPr>
                <w:rFonts w:ascii="宋体" w:cs="宋体"/>
                <w:lang w:val="zh-CN"/>
              </w:rPr>
              <w:t>(</w:t>
            </w:r>
            <w:r w:rsidRPr="005B47D9">
              <w:rPr>
                <w:rFonts w:ascii="宋体" w:cs="宋体" w:hint="eastAsia"/>
                <w:lang w:val="zh-CN"/>
              </w:rPr>
              <w:t>公斤</w:t>
            </w:r>
            <w:r w:rsidRPr="005B47D9">
              <w:rPr>
                <w:rFonts w:ascii="宋体" w:cs="宋体"/>
                <w:lang w:val="zh-CN"/>
              </w:rPr>
              <w:t>)</w:t>
            </w:r>
            <w:r w:rsidRPr="005B47D9">
              <w:rPr>
                <w:rFonts w:ascii="宋体" w:cs="宋体" w:hint="eastAsia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5.35096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6.73088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8.11079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BF618D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BF618D">
              <w:rPr>
                <w:rFonts w:ascii="宋体" w:cs="宋体" w:hint="eastAsia"/>
                <w:highlight w:val="yellow"/>
                <w:lang w:val="zh-CN"/>
              </w:rPr>
              <w:t>转子转动惯量</w:t>
            </w:r>
            <w:r w:rsidRPr="00BF618D">
              <w:rPr>
                <w:rFonts w:ascii="宋体" w:cs="宋体"/>
                <w:highlight w:val="yellow"/>
                <w:lang w:val="zh-CN"/>
              </w:rPr>
              <w:t>(</w:t>
            </w:r>
            <w:r w:rsidRPr="00BF618D">
              <w:rPr>
                <w:rFonts w:ascii="宋体" w:cs="宋体" w:hint="eastAsia"/>
                <w:highlight w:val="yellow"/>
                <w:lang w:val="zh-CN"/>
              </w:rPr>
              <w:t>公斤</w:t>
            </w:r>
            <w:r w:rsidRPr="00BF618D">
              <w:rPr>
                <w:rFonts w:ascii="宋体" w:cs="宋体"/>
                <w:highlight w:val="yellow"/>
                <w:lang w:val="zh-CN"/>
              </w:rPr>
              <w:t>*</w:t>
            </w:r>
            <w:r w:rsidRPr="00BF618D">
              <w:rPr>
                <w:rFonts w:ascii="宋体" w:cs="宋体" w:hint="eastAsia"/>
                <w:highlight w:val="yellow"/>
                <w:lang w:val="zh-CN"/>
              </w:rPr>
              <w:t>平方米</w:t>
            </w:r>
            <w:r w:rsidRPr="00BF618D">
              <w:rPr>
                <w:rFonts w:ascii="宋体" w:cs="宋体"/>
                <w:highlight w:val="yellow"/>
                <w:lang w:val="zh-CN"/>
              </w:rPr>
              <w:t>)</w:t>
            </w:r>
            <w:r w:rsidRPr="00BF618D">
              <w:rPr>
                <w:rFonts w:ascii="宋体" w:cs="宋体" w:hint="eastAsia"/>
                <w:highlight w:val="yellow"/>
                <w:lang w:val="zh-CN"/>
              </w:rPr>
              <w:t>：</w:t>
            </w:r>
          </w:p>
        </w:tc>
        <w:tc>
          <w:tcPr>
            <w:tcW w:w="1171" w:type="dxa"/>
          </w:tcPr>
          <w:p w:rsidR="00D92E28" w:rsidRPr="00BF618D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BF618D">
              <w:rPr>
                <w:rFonts w:ascii="宋体" w:cs="宋体"/>
                <w:highlight w:val="yellow"/>
                <w:lang w:val="zh-CN"/>
              </w:rPr>
              <w:t>0.0265748</w:t>
            </w:r>
          </w:p>
        </w:tc>
        <w:tc>
          <w:tcPr>
            <w:tcW w:w="1172" w:type="dxa"/>
          </w:tcPr>
          <w:p w:rsidR="00D92E28" w:rsidRPr="00BF618D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highlight w:val="yellow"/>
                <w:lang w:val="zh-CN"/>
              </w:rPr>
            </w:pPr>
            <w:r w:rsidRPr="00BF618D">
              <w:rPr>
                <w:rFonts w:ascii="宋体" w:cs="宋体"/>
                <w:highlight w:val="yellow"/>
                <w:lang w:val="zh-CN"/>
              </w:rPr>
              <w:t>0.035876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BF618D">
              <w:rPr>
                <w:rFonts w:ascii="宋体" w:cs="宋体"/>
                <w:highlight w:val="yellow"/>
                <w:lang w:val="zh-CN"/>
              </w:rPr>
              <w:t>0.0451771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母线电流平均值</w:t>
            </w:r>
            <w:r w:rsidRPr="005B47D9">
              <w:rPr>
                <w:rFonts w:ascii="宋体" w:cs="宋体"/>
                <w:lang w:val="zh-CN"/>
              </w:rPr>
              <w:t xml:space="preserve">(A):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9.54544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13.2209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17.2936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主开关电流平均值</w:t>
            </w:r>
            <w:r w:rsidRPr="005B47D9">
              <w:rPr>
                <w:rFonts w:ascii="宋体" w:cs="宋体"/>
                <w:lang w:val="zh-CN"/>
              </w:rPr>
              <w:t xml:space="preserve">(A):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4.18031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5.67902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7.35988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续流二极管电流平均值</w:t>
            </w:r>
            <w:r w:rsidRPr="005B47D9">
              <w:rPr>
                <w:rFonts w:ascii="宋体" w:cs="宋体"/>
                <w:lang w:val="zh-CN"/>
              </w:rPr>
              <w:t xml:space="preserve">(A):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0.998493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1.27206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1.59536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主开关电流有效值</w:t>
            </w:r>
            <w:r w:rsidRPr="005B47D9">
              <w:rPr>
                <w:rFonts w:ascii="宋体" w:cs="宋体"/>
                <w:lang w:val="zh-CN"/>
              </w:rPr>
              <w:t xml:space="preserve">(A):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7.98554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10.8217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14.0118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续流二极管电流有效值</w:t>
            </w:r>
            <w:r w:rsidRPr="005B47D9">
              <w:rPr>
                <w:rFonts w:ascii="宋体" w:cs="宋体"/>
                <w:lang w:val="zh-CN"/>
              </w:rPr>
              <w:t xml:space="preserve">(A):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2.76998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3.51554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4.41683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主开关电流峰值</w:t>
            </w:r>
            <w:r w:rsidRPr="005B47D9">
              <w:rPr>
                <w:rFonts w:ascii="宋体" w:cs="宋体"/>
                <w:lang w:val="zh-CN"/>
              </w:rPr>
              <w:t xml:space="preserve">(A):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23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30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续流二极管电流峰值</w:t>
            </w:r>
            <w:r w:rsidRPr="005B47D9">
              <w:rPr>
                <w:rFonts w:ascii="宋体" w:cs="宋体"/>
                <w:lang w:val="zh-CN"/>
              </w:rPr>
              <w:t xml:space="preserve">(A):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16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26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每步反馈回电源能量</w:t>
            </w:r>
            <w:r w:rsidRPr="005B47D9">
              <w:rPr>
                <w:rFonts w:ascii="宋体" w:cs="宋体"/>
                <w:lang w:val="zh-CN"/>
              </w:rPr>
              <w:t xml:space="preserve">(J):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5.13225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6.5384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8.20013</w:t>
            </w:r>
          </w:p>
        </w:tc>
      </w:tr>
      <w:tr w:rsidR="00D92E28" w:rsidRPr="005B47D9" w:rsidTr="00D92E28">
        <w:tc>
          <w:tcPr>
            <w:tcW w:w="2088" w:type="dxa"/>
          </w:tcPr>
          <w:p w:rsidR="00D92E28" w:rsidRPr="005B47D9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5B47D9">
              <w:rPr>
                <w:rFonts w:ascii="宋体" w:cs="宋体" w:hint="eastAsia"/>
                <w:lang w:val="zh-CN"/>
              </w:rPr>
              <w:t>能量转换率</w:t>
            </w:r>
            <w:r w:rsidRPr="005B47D9">
              <w:rPr>
                <w:rFonts w:ascii="宋体" w:cs="宋体"/>
                <w:lang w:val="zh-CN"/>
              </w:rPr>
              <w:t xml:space="preserve">(%): </w:t>
            </w:r>
          </w:p>
        </w:tc>
        <w:tc>
          <w:tcPr>
            <w:tcW w:w="1171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64.5811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64.1716</w:t>
            </w:r>
          </w:p>
        </w:tc>
        <w:tc>
          <w:tcPr>
            <w:tcW w:w="1172" w:type="dxa"/>
          </w:tcPr>
          <w:p w:rsidR="00D92E28" w:rsidRPr="00CB44BE" w:rsidRDefault="00D92E28" w:rsidP="0056565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lang w:val="zh-CN"/>
              </w:rPr>
            </w:pPr>
            <w:r w:rsidRPr="00CB44BE">
              <w:rPr>
                <w:rFonts w:ascii="宋体" w:cs="宋体"/>
                <w:lang w:val="zh-CN"/>
              </w:rPr>
              <w:t>64.0224</w:t>
            </w:r>
          </w:p>
        </w:tc>
      </w:tr>
    </w:tbl>
    <w:p w:rsidR="000F5433" w:rsidRPr="00DC6658" w:rsidRDefault="000F5433" w:rsidP="000F5433">
      <w:pPr>
        <w:rPr>
          <w:rFonts w:hint="eastAsia"/>
          <w:sz w:val="32"/>
          <w:szCs w:val="32"/>
        </w:rPr>
      </w:pPr>
    </w:p>
    <w:p w:rsidR="00334843" w:rsidRDefault="00334843"/>
    <w:sectPr w:rsidR="00334843" w:rsidSect="00DC6658">
      <w:pgSz w:w="15840" w:h="12240" w:orient="landscape"/>
      <w:pgMar w:top="567" w:right="1134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33"/>
    <w:rsid w:val="000F5433"/>
    <w:rsid w:val="00334843"/>
    <w:rsid w:val="00454369"/>
    <w:rsid w:val="007D28F8"/>
    <w:rsid w:val="00BF618D"/>
    <w:rsid w:val="00D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71ED0-12CA-429B-BF6C-9E6CF455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543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Think127</dc:creator>
  <cp:keywords/>
  <dc:description/>
  <cp:lastModifiedBy>Wei Zhang</cp:lastModifiedBy>
  <cp:revision>4</cp:revision>
  <dcterms:created xsi:type="dcterms:W3CDTF">2014-12-25T02:59:00Z</dcterms:created>
  <dcterms:modified xsi:type="dcterms:W3CDTF">2014-12-26T06:17:00Z</dcterms:modified>
</cp:coreProperties>
</file>