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892" w:rsidRPr="00893892" w:rsidRDefault="00893892" w:rsidP="00893892">
      <w:pPr>
        <w:shd w:val="clear" w:color="auto" w:fill="FFFFFF"/>
        <w:spacing w:after="100" w:afterAutospacing="1" w:line="240" w:lineRule="auto"/>
        <w:outlineLvl w:val="1"/>
        <w:rPr>
          <w:rFonts w:ascii="Open Sans" w:eastAsia="Times New Roman" w:hAnsi="Open Sans" w:cs="Times New Roman"/>
          <w:color w:val="37474F"/>
          <w:sz w:val="36"/>
          <w:szCs w:val="36"/>
        </w:rPr>
      </w:pPr>
      <w:r w:rsidRPr="00893892">
        <w:rPr>
          <w:rFonts w:ascii="Open Sans" w:eastAsia="Times New Roman" w:hAnsi="Open Sans" w:cs="Times New Roman"/>
          <w:color w:val="37474F"/>
          <w:sz w:val="36"/>
          <w:szCs w:val="36"/>
        </w:rPr>
        <w:t>[Bài đọc] Sao chép nội dung của một mảng</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i/>
          <w:iCs/>
          <w:color w:val="526069"/>
          <w:sz w:val="21"/>
          <w:szCs w:val="21"/>
        </w:rPr>
        <w:t>(Nguồn: Introduction to Java Programming, Comprehensive Version (10th Edition)  - Y. Daniel Liang – Tr 256)</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Để sao chép nội dung của một mảng sang mảng khác, bạn phải sao chép từng phần tử của mảng vào mảng khác. Thông thường, trong một chương trình, bạn cần sao chép một mảng hoặc một phần của mảng. Trong những trường hợp như vậy bạn có thể sử dụng câu lệnh gán (=), như sau:</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986801"/>
          <w:sz w:val="20"/>
          <w:szCs w:val="20"/>
          <w:shd w:val="clear" w:color="auto" w:fill="FAFAFA"/>
        </w:rPr>
        <w:t>list2</w:t>
      </w:r>
      <w:r w:rsidRPr="00893892">
        <w:rPr>
          <w:rFonts w:ascii="Consolas" w:eastAsia="Times New Roman" w:hAnsi="Consolas" w:cs="Courier New"/>
          <w:color w:val="383A42"/>
          <w:sz w:val="20"/>
          <w:szCs w:val="20"/>
          <w:shd w:val="clear" w:color="auto" w:fill="FAFAFA"/>
        </w:rPr>
        <w:t xml:space="preserve"> = list1;</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Tuy nhiên, câu lệnh này không sao chép nội dung của mảng được list1 tham chiếu vào list2, thay vào đó, nó chỉ sao chép giá trị tham chiếu từ list1 sang list2. Sau câu lệnh này, list1 và list2 tham chiếu đến cùng một mảng, như trong Hình 1. Mảng trước đây được tham chiếu bởi list2 không còn được tham chiếu; nó trở thành rác (garbage), sẽ tự động được thu thập bởi Máy ảo Java (quá trình này được gọi là thu gom rác).</w:t>
      </w:r>
    </w:p>
    <w:p w:rsidR="00475B86" w:rsidRDefault="00893892">
      <w:r>
        <w:rPr>
          <w:noProof/>
        </w:rPr>
        <w:drawing>
          <wp:inline distT="0" distB="0" distL="0" distR="0" wp14:anchorId="5064255C" wp14:editId="43D4816B">
            <wp:extent cx="3267075" cy="1343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67075" cy="1343025"/>
                    </a:xfrm>
                    <a:prstGeom prst="rect">
                      <a:avLst/>
                    </a:prstGeom>
                  </pic:spPr>
                </pic:pic>
              </a:graphicData>
            </a:graphic>
          </wp:inline>
        </w:drawing>
      </w:r>
    </w:p>
    <w:p w:rsidR="00893892" w:rsidRPr="00893892" w:rsidRDefault="00893892" w:rsidP="00893892">
      <w:pPr>
        <w:shd w:val="clear" w:color="auto" w:fill="FFFFFF"/>
        <w:spacing w:after="100" w:afterAutospacing="1" w:line="240" w:lineRule="auto"/>
        <w:jc w:val="center"/>
        <w:rPr>
          <w:rFonts w:ascii="Open Sans" w:eastAsia="Times New Roman" w:hAnsi="Open Sans" w:cs="Times New Roman"/>
          <w:color w:val="526069"/>
          <w:sz w:val="21"/>
          <w:szCs w:val="21"/>
        </w:rPr>
      </w:pPr>
      <w:r w:rsidRPr="00893892">
        <w:rPr>
          <w:rFonts w:ascii="Open Sans" w:eastAsia="Times New Roman" w:hAnsi="Open Sans" w:cs="Times New Roman"/>
          <w:i/>
          <w:iCs/>
          <w:color w:val="526069"/>
          <w:sz w:val="21"/>
          <w:szCs w:val="21"/>
        </w:rPr>
        <w:t>Hình 1: Trước câu lệnh gán, list1 và list2 tham chiếu đến các địa chỉ bộ nhớ riêng biệt. Sau khi gán, tham chiếu của mảng list1 được chuyển đến list2.</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Trong Java, bạn có thể sử dụng câu lệnh gán để sao chép các biến kiểu dữ liệu nguyên thủy, nhưng không áp dụng với mảng. Việc gán một biến mảng cho một biến mảng khác thực ra là sao chép một tham chiếu này tới tham chiếu khác và làm cho cả hai biến mảng trỏ đến cùng một vị trí bộ nhớ.</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Có ba cách để sao chép mảng:</w:t>
      </w:r>
    </w:p>
    <w:p w:rsidR="00893892" w:rsidRPr="00893892" w:rsidRDefault="00893892" w:rsidP="0089389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Sử dụng vòng lặp để sao chép từng phần tử riêng lẻ.</w:t>
      </w:r>
    </w:p>
    <w:p w:rsidR="00893892" w:rsidRPr="00893892" w:rsidRDefault="00893892" w:rsidP="0089389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Sử dụng phương thức tĩnh arraycopy trong lớp System.</w:t>
      </w:r>
    </w:p>
    <w:p w:rsidR="00893892" w:rsidRPr="00893892" w:rsidRDefault="00893892" w:rsidP="0089389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Sử dụng phương thức clone để sao chép mảng (sẽ đề cập sau).</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Bạn có thể viết một vòng lặp để sao chép mọi phần tử từ mảng nguồn sang phần tử tương ứng trong mảng đích. Ví dụ, đoạn mã sau sao chép sourceArray sang targetArray sử dụng vòng lặp for.</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A626A4"/>
          <w:sz w:val="20"/>
          <w:szCs w:val="20"/>
          <w:shd w:val="clear" w:color="auto" w:fill="FAFAFA"/>
        </w:rPr>
        <w:t>int</w:t>
      </w:r>
      <w:r w:rsidRPr="00893892">
        <w:rPr>
          <w:rFonts w:ascii="Consolas" w:eastAsia="Times New Roman" w:hAnsi="Consolas" w:cs="Courier New"/>
          <w:color w:val="383A42"/>
          <w:sz w:val="20"/>
          <w:szCs w:val="20"/>
          <w:shd w:val="clear" w:color="auto" w:fill="FAFAFA"/>
        </w:rPr>
        <w:t>[] sourceArray = {</w:t>
      </w:r>
      <w:r w:rsidRPr="00893892">
        <w:rPr>
          <w:rFonts w:ascii="Consolas" w:eastAsia="Times New Roman" w:hAnsi="Consolas" w:cs="Courier New"/>
          <w:color w:val="986801"/>
          <w:sz w:val="20"/>
          <w:szCs w:val="20"/>
          <w:shd w:val="clear" w:color="auto" w:fill="FAFAFA"/>
        </w:rPr>
        <w:t>2</w:t>
      </w:r>
      <w:r w:rsidRPr="00893892">
        <w:rPr>
          <w:rFonts w:ascii="Consolas" w:eastAsia="Times New Roman" w:hAnsi="Consolas" w:cs="Courier New"/>
          <w:color w:val="383A42"/>
          <w:sz w:val="20"/>
          <w:szCs w:val="20"/>
          <w:shd w:val="clear" w:color="auto" w:fill="FAFAFA"/>
        </w:rPr>
        <w:t xml:space="preserve">, </w:t>
      </w:r>
      <w:r w:rsidRPr="00893892">
        <w:rPr>
          <w:rFonts w:ascii="Consolas" w:eastAsia="Times New Roman" w:hAnsi="Consolas" w:cs="Courier New"/>
          <w:color w:val="986801"/>
          <w:sz w:val="20"/>
          <w:szCs w:val="20"/>
          <w:shd w:val="clear" w:color="auto" w:fill="FAFAFA"/>
        </w:rPr>
        <w:t>3</w:t>
      </w:r>
      <w:r w:rsidRPr="00893892">
        <w:rPr>
          <w:rFonts w:ascii="Consolas" w:eastAsia="Times New Roman" w:hAnsi="Consolas" w:cs="Courier New"/>
          <w:color w:val="383A42"/>
          <w:sz w:val="20"/>
          <w:szCs w:val="20"/>
          <w:shd w:val="clear" w:color="auto" w:fill="FAFAFA"/>
        </w:rPr>
        <w:t xml:space="preserve">, </w:t>
      </w:r>
      <w:r w:rsidRPr="00893892">
        <w:rPr>
          <w:rFonts w:ascii="Consolas" w:eastAsia="Times New Roman" w:hAnsi="Consolas" w:cs="Courier New"/>
          <w:color w:val="986801"/>
          <w:sz w:val="20"/>
          <w:szCs w:val="20"/>
          <w:shd w:val="clear" w:color="auto" w:fill="FAFAFA"/>
        </w:rPr>
        <w:t>1</w:t>
      </w:r>
      <w:r w:rsidRPr="00893892">
        <w:rPr>
          <w:rFonts w:ascii="Consolas" w:eastAsia="Times New Roman" w:hAnsi="Consolas" w:cs="Courier New"/>
          <w:color w:val="383A42"/>
          <w:sz w:val="20"/>
          <w:szCs w:val="20"/>
          <w:shd w:val="clear" w:color="auto" w:fill="FAFAFA"/>
        </w:rPr>
        <w:t xml:space="preserve">, </w:t>
      </w:r>
      <w:r w:rsidRPr="00893892">
        <w:rPr>
          <w:rFonts w:ascii="Consolas" w:eastAsia="Times New Roman" w:hAnsi="Consolas" w:cs="Courier New"/>
          <w:color w:val="986801"/>
          <w:sz w:val="20"/>
          <w:szCs w:val="20"/>
          <w:shd w:val="clear" w:color="auto" w:fill="FAFAFA"/>
        </w:rPr>
        <w:t>5</w:t>
      </w:r>
      <w:r w:rsidRPr="00893892">
        <w:rPr>
          <w:rFonts w:ascii="Consolas" w:eastAsia="Times New Roman" w:hAnsi="Consolas" w:cs="Courier New"/>
          <w:color w:val="383A42"/>
          <w:sz w:val="20"/>
          <w:szCs w:val="20"/>
          <w:shd w:val="clear" w:color="auto" w:fill="FAFAFA"/>
        </w:rPr>
        <w:t xml:space="preserve">, </w:t>
      </w:r>
      <w:r w:rsidRPr="00893892">
        <w:rPr>
          <w:rFonts w:ascii="Consolas" w:eastAsia="Times New Roman" w:hAnsi="Consolas" w:cs="Courier New"/>
          <w:color w:val="986801"/>
          <w:sz w:val="20"/>
          <w:szCs w:val="20"/>
          <w:shd w:val="clear" w:color="auto" w:fill="FAFAFA"/>
        </w:rPr>
        <w:t>10</w:t>
      </w:r>
      <w:r w:rsidRPr="00893892">
        <w:rPr>
          <w:rFonts w:ascii="Consolas" w:eastAsia="Times New Roman" w:hAnsi="Consolas" w:cs="Courier New"/>
          <w:color w:val="383A42"/>
          <w:sz w:val="20"/>
          <w:szCs w:val="20"/>
          <w:shd w:val="clear" w:color="auto" w:fill="FAFAFA"/>
        </w:rPr>
        <w:t>};</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A626A4"/>
          <w:sz w:val="20"/>
          <w:szCs w:val="20"/>
          <w:shd w:val="clear" w:color="auto" w:fill="FAFAFA"/>
        </w:rPr>
        <w:t>int</w:t>
      </w:r>
      <w:r w:rsidRPr="00893892">
        <w:rPr>
          <w:rFonts w:ascii="Consolas" w:eastAsia="Times New Roman" w:hAnsi="Consolas" w:cs="Courier New"/>
          <w:color w:val="383A42"/>
          <w:sz w:val="20"/>
          <w:szCs w:val="20"/>
          <w:shd w:val="clear" w:color="auto" w:fill="FAFAFA"/>
        </w:rPr>
        <w:t xml:space="preserve">[] targetArray = </w:t>
      </w:r>
      <w:r w:rsidRPr="00893892">
        <w:rPr>
          <w:rFonts w:ascii="Consolas" w:eastAsia="Times New Roman" w:hAnsi="Consolas" w:cs="Courier New"/>
          <w:color w:val="A626A4"/>
          <w:sz w:val="20"/>
          <w:szCs w:val="20"/>
          <w:shd w:val="clear" w:color="auto" w:fill="FAFAFA"/>
        </w:rPr>
        <w:t>new</w:t>
      </w:r>
      <w:r w:rsidRPr="00893892">
        <w:rPr>
          <w:rFonts w:ascii="Consolas" w:eastAsia="Times New Roman" w:hAnsi="Consolas" w:cs="Courier New"/>
          <w:color w:val="383A42"/>
          <w:sz w:val="20"/>
          <w:szCs w:val="20"/>
          <w:shd w:val="clear" w:color="auto" w:fill="FAFAFA"/>
        </w:rPr>
        <w:t xml:space="preserve"> </w:t>
      </w:r>
      <w:r w:rsidRPr="00893892">
        <w:rPr>
          <w:rFonts w:ascii="Consolas" w:eastAsia="Times New Roman" w:hAnsi="Consolas" w:cs="Courier New"/>
          <w:color w:val="A626A4"/>
          <w:sz w:val="20"/>
          <w:szCs w:val="20"/>
          <w:shd w:val="clear" w:color="auto" w:fill="FAFAFA"/>
        </w:rPr>
        <w:t>int</w:t>
      </w:r>
      <w:r w:rsidRPr="00893892">
        <w:rPr>
          <w:rFonts w:ascii="Consolas" w:eastAsia="Times New Roman" w:hAnsi="Consolas" w:cs="Courier New"/>
          <w:color w:val="383A42"/>
          <w:sz w:val="20"/>
          <w:szCs w:val="20"/>
          <w:shd w:val="clear" w:color="auto" w:fill="FAFAFA"/>
        </w:rPr>
        <w:t>[sourceArray.length];</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A626A4"/>
          <w:sz w:val="20"/>
          <w:szCs w:val="20"/>
          <w:shd w:val="clear" w:color="auto" w:fill="FAFAFA"/>
        </w:rPr>
        <w:t>for</w:t>
      </w:r>
      <w:r w:rsidRPr="00893892">
        <w:rPr>
          <w:rFonts w:ascii="Consolas" w:eastAsia="Times New Roman" w:hAnsi="Consolas" w:cs="Courier New"/>
          <w:color w:val="383A42"/>
          <w:sz w:val="20"/>
          <w:szCs w:val="20"/>
          <w:shd w:val="clear" w:color="auto" w:fill="FAFAFA"/>
        </w:rPr>
        <w:t xml:space="preserve"> (</w:t>
      </w:r>
      <w:r w:rsidRPr="00893892">
        <w:rPr>
          <w:rFonts w:ascii="Consolas" w:eastAsia="Times New Roman" w:hAnsi="Consolas" w:cs="Courier New"/>
          <w:color w:val="A626A4"/>
          <w:sz w:val="20"/>
          <w:szCs w:val="20"/>
          <w:shd w:val="clear" w:color="auto" w:fill="FAFAFA"/>
        </w:rPr>
        <w:t>int</w:t>
      </w:r>
      <w:r w:rsidRPr="00893892">
        <w:rPr>
          <w:rFonts w:ascii="Consolas" w:eastAsia="Times New Roman" w:hAnsi="Consolas" w:cs="Courier New"/>
          <w:color w:val="383A42"/>
          <w:sz w:val="20"/>
          <w:szCs w:val="20"/>
          <w:shd w:val="clear" w:color="auto" w:fill="FAFAFA"/>
        </w:rPr>
        <w:t xml:space="preserve"> i = </w:t>
      </w:r>
      <w:r w:rsidRPr="00893892">
        <w:rPr>
          <w:rFonts w:ascii="Consolas" w:eastAsia="Times New Roman" w:hAnsi="Consolas" w:cs="Courier New"/>
          <w:color w:val="986801"/>
          <w:sz w:val="20"/>
          <w:szCs w:val="20"/>
          <w:shd w:val="clear" w:color="auto" w:fill="FAFAFA"/>
        </w:rPr>
        <w:t>0</w:t>
      </w:r>
      <w:r w:rsidRPr="00893892">
        <w:rPr>
          <w:rFonts w:ascii="Consolas" w:eastAsia="Times New Roman" w:hAnsi="Consolas" w:cs="Courier New"/>
          <w:color w:val="383A42"/>
          <w:sz w:val="20"/>
          <w:szCs w:val="20"/>
          <w:shd w:val="clear" w:color="auto" w:fill="FAFAFA"/>
        </w:rPr>
        <w:t>; i &lt; sourceArray.length; i++) {</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383A42"/>
          <w:sz w:val="20"/>
          <w:szCs w:val="20"/>
          <w:shd w:val="clear" w:color="auto" w:fill="FAFAFA"/>
        </w:rPr>
        <w:t xml:space="preserve">    targetArray[i] = sourceArray[i];</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383A42"/>
          <w:sz w:val="20"/>
          <w:szCs w:val="20"/>
          <w:shd w:val="clear" w:color="auto" w:fill="FAFAFA"/>
        </w:rPr>
        <w:t>}</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Một cách tiếp cận khác là sử dụng phương thức arraycopy trong lớp java.lang.System để sao chép mảng thay vì sử dụng vòng lặp. Cú pháp cho arraycopy là:</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383A42"/>
          <w:sz w:val="20"/>
          <w:szCs w:val="20"/>
          <w:shd w:val="clear" w:color="auto" w:fill="FAFAFA"/>
        </w:rPr>
        <w:t xml:space="preserve">arraycopy(sourceArray, srcPos, targetArray, tarPos, </w:t>
      </w:r>
      <w:r w:rsidRPr="00893892">
        <w:rPr>
          <w:rFonts w:ascii="Consolas" w:eastAsia="Times New Roman" w:hAnsi="Consolas" w:cs="Courier New"/>
          <w:color w:val="A626A4"/>
          <w:sz w:val="20"/>
          <w:szCs w:val="20"/>
          <w:shd w:val="clear" w:color="auto" w:fill="FAFAFA"/>
        </w:rPr>
        <w:t>length</w:t>
      </w:r>
      <w:r w:rsidRPr="00893892">
        <w:rPr>
          <w:rFonts w:ascii="Consolas" w:eastAsia="Times New Roman" w:hAnsi="Consolas" w:cs="Courier New"/>
          <w:color w:val="383A42"/>
          <w:sz w:val="20"/>
          <w:szCs w:val="20"/>
          <w:shd w:val="clear" w:color="auto" w:fill="FAFAFA"/>
        </w:rPr>
        <w:t>);</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Các tham số srcPos và tarPos chỉ ra các vị trí bắt đầu trong sourceArray và targetArray, tương ứng. Số phần tử được sao chép từ sourceArray sang targetArray được biểu thị bằng length. Ví dụ: bạn có thể viết lại vòng lặp bằng cách sử dụng câu lệnh như sau:</w:t>
      </w: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93892" w:rsidRPr="00893892" w:rsidRDefault="00893892" w:rsidP="00893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93892">
        <w:rPr>
          <w:rFonts w:ascii="Consolas" w:eastAsia="Times New Roman" w:hAnsi="Consolas" w:cs="Courier New"/>
          <w:color w:val="E45649"/>
          <w:sz w:val="20"/>
          <w:szCs w:val="20"/>
          <w:shd w:val="clear" w:color="auto" w:fill="FAFAFA"/>
        </w:rPr>
        <w:t>System</w:t>
      </w:r>
      <w:r w:rsidRPr="00893892">
        <w:rPr>
          <w:rFonts w:ascii="Consolas" w:eastAsia="Times New Roman" w:hAnsi="Consolas" w:cs="Courier New"/>
          <w:color w:val="986801"/>
          <w:sz w:val="20"/>
          <w:szCs w:val="20"/>
          <w:shd w:val="clear" w:color="auto" w:fill="FAFAFA"/>
        </w:rPr>
        <w:t>.arraycopy</w:t>
      </w:r>
      <w:r w:rsidRPr="00893892">
        <w:rPr>
          <w:rFonts w:ascii="Consolas" w:eastAsia="Times New Roman" w:hAnsi="Consolas" w:cs="Courier New"/>
          <w:color w:val="383A42"/>
          <w:sz w:val="20"/>
          <w:szCs w:val="20"/>
          <w:shd w:val="clear" w:color="auto" w:fill="FAFAFA"/>
        </w:rPr>
        <w:t>(</w:t>
      </w:r>
      <w:r w:rsidRPr="00893892">
        <w:rPr>
          <w:rFonts w:ascii="Consolas" w:eastAsia="Times New Roman" w:hAnsi="Consolas" w:cs="Courier New"/>
          <w:color w:val="E45649"/>
          <w:sz w:val="20"/>
          <w:szCs w:val="20"/>
          <w:shd w:val="clear" w:color="auto" w:fill="FAFAFA"/>
        </w:rPr>
        <w:t>sourceArray</w:t>
      </w:r>
      <w:r w:rsidRPr="00893892">
        <w:rPr>
          <w:rFonts w:ascii="Consolas" w:eastAsia="Times New Roman" w:hAnsi="Consolas" w:cs="Courier New"/>
          <w:color w:val="383A42"/>
          <w:sz w:val="20"/>
          <w:szCs w:val="20"/>
          <w:shd w:val="clear" w:color="auto" w:fill="FAFAFA"/>
        </w:rPr>
        <w:t xml:space="preserve">, 0, </w:t>
      </w:r>
      <w:r w:rsidRPr="00893892">
        <w:rPr>
          <w:rFonts w:ascii="Consolas" w:eastAsia="Times New Roman" w:hAnsi="Consolas" w:cs="Courier New"/>
          <w:color w:val="E45649"/>
          <w:sz w:val="20"/>
          <w:szCs w:val="20"/>
          <w:shd w:val="clear" w:color="auto" w:fill="FAFAFA"/>
        </w:rPr>
        <w:t>targetArray</w:t>
      </w:r>
      <w:r w:rsidRPr="00893892">
        <w:rPr>
          <w:rFonts w:ascii="Consolas" w:eastAsia="Times New Roman" w:hAnsi="Consolas" w:cs="Courier New"/>
          <w:color w:val="383A42"/>
          <w:sz w:val="20"/>
          <w:szCs w:val="20"/>
          <w:shd w:val="clear" w:color="auto" w:fill="FAFAFA"/>
        </w:rPr>
        <w:t xml:space="preserve">, 0, </w:t>
      </w:r>
      <w:r w:rsidRPr="00893892">
        <w:rPr>
          <w:rFonts w:ascii="Consolas" w:eastAsia="Times New Roman" w:hAnsi="Consolas" w:cs="Courier New"/>
          <w:color w:val="E45649"/>
          <w:sz w:val="20"/>
          <w:szCs w:val="20"/>
          <w:shd w:val="clear" w:color="auto" w:fill="FAFAFA"/>
        </w:rPr>
        <w:t>sourceArray</w:t>
      </w:r>
      <w:r w:rsidRPr="00893892">
        <w:rPr>
          <w:rFonts w:ascii="Consolas" w:eastAsia="Times New Roman" w:hAnsi="Consolas" w:cs="Courier New"/>
          <w:color w:val="986801"/>
          <w:sz w:val="20"/>
          <w:szCs w:val="20"/>
          <w:shd w:val="clear" w:color="auto" w:fill="FAFAFA"/>
        </w:rPr>
        <w:t>.length</w:t>
      </w:r>
      <w:r w:rsidRPr="00893892">
        <w:rPr>
          <w:rFonts w:ascii="Consolas" w:eastAsia="Times New Roman" w:hAnsi="Consolas" w:cs="Courier New"/>
          <w:color w:val="383A42"/>
          <w:sz w:val="20"/>
          <w:szCs w:val="20"/>
          <w:shd w:val="clear" w:color="auto" w:fill="FAFAFA"/>
        </w:rPr>
        <w:t>);</w:t>
      </w:r>
    </w:p>
    <w:p w:rsidR="00893892" w:rsidRPr="00893892" w:rsidRDefault="00893892" w:rsidP="00893892">
      <w:pPr>
        <w:shd w:val="clear" w:color="auto" w:fill="FFFFFF"/>
        <w:spacing w:after="100" w:afterAutospacing="1" w:line="240" w:lineRule="auto"/>
        <w:rPr>
          <w:rFonts w:ascii="Open Sans" w:eastAsia="Times New Roman" w:hAnsi="Open Sans" w:cs="Times New Roman"/>
          <w:color w:val="526069"/>
          <w:sz w:val="21"/>
          <w:szCs w:val="21"/>
        </w:rPr>
      </w:pPr>
      <w:r w:rsidRPr="00893892">
        <w:rPr>
          <w:rFonts w:ascii="Open Sans" w:eastAsia="Times New Roman" w:hAnsi="Open Sans" w:cs="Times New Roman"/>
          <w:color w:val="526069"/>
          <w:sz w:val="21"/>
          <w:szCs w:val="21"/>
        </w:rPr>
        <w:t>Phương thức arraycopy không cấp phát không gian bộ nhớ cho mảng đích. Mảng đích phải được tạo trước với không gian bộ nhớ được cấp phát. Sau khi sao chép diễn ra, targetArray và sourceArray có cùng nội dung nhưng vị trí bộ nhớ độc lập.</w:t>
      </w:r>
    </w:p>
    <w:p w:rsidR="00893892" w:rsidRDefault="00893892">
      <w:bookmarkStart w:id="0" w:name="_GoBack"/>
      <w:bookmarkEnd w:id="0"/>
    </w:p>
    <w:sectPr w:rsidR="0089389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948EA"/>
    <w:multiLevelType w:val="multilevel"/>
    <w:tmpl w:val="15BC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725"/>
    <w:rsid w:val="00475B86"/>
    <w:rsid w:val="00893892"/>
    <w:rsid w:val="00D7172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E96"/>
  <w15:chartTrackingRefBased/>
  <w15:docId w15:val="{53023BDE-7BBE-41EC-9FC2-7E78E784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389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892"/>
    <w:rPr>
      <w:rFonts w:eastAsia="Times New Roman" w:cs="Times New Roman"/>
      <w:b/>
      <w:bCs/>
      <w:sz w:val="36"/>
      <w:szCs w:val="36"/>
    </w:rPr>
  </w:style>
  <w:style w:type="paragraph" w:styleId="NormalWeb">
    <w:name w:val="Normal (Web)"/>
    <w:basedOn w:val="Normal"/>
    <w:uiPriority w:val="99"/>
    <w:semiHidden/>
    <w:unhideWhenUsed/>
    <w:rsid w:val="0089389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93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38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3892"/>
    <w:rPr>
      <w:rFonts w:ascii="Courier New" w:eastAsia="Times New Roman" w:hAnsi="Courier New" w:cs="Courier New"/>
      <w:sz w:val="20"/>
      <w:szCs w:val="20"/>
    </w:rPr>
  </w:style>
  <w:style w:type="character" w:customStyle="1" w:styleId="hljs-attr">
    <w:name w:val="hljs-attr"/>
    <w:basedOn w:val="DefaultParagraphFont"/>
    <w:rsid w:val="00893892"/>
  </w:style>
  <w:style w:type="character" w:customStyle="1" w:styleId="hljs-keyword">
    <w:name w:val="hljs-keyword"/>
    <w:basedOn w:val="DefaultParagraphFont"/>
    <w:rsid w:val="00893892"/>
  </w:style>
  <w:style w:type="character" w:customStyle="1" w:styleId="hljs-number">
    <w:name w:val="hljs-number"/>
    <w:basedOn w:val="DefaultParagraphFont"/>
    <w:rsid w:val="00893892"/>
  </w:style>
  <w:style w:type="character" w:customStyle="1" w:styleId="hljs-selector-tag">
    <w:name w:val="hljs-selector-tag"/>
    <w:basedOn w:val="DefaultParagraphFont"/>
    <w:rsid w:val="00893892"/>
  </w:style>
  <w:style w:type="character" w:customStyle="1" w:styleId="hljs-selector-class">
    <w:name w:val="hljs-selector-class"/>
    <w:basedOn w:val="DefaultParagraphFont"/>
    <w:rsid w:val="00893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107910">
      <w:bodyDiv w:val="1"/>
      <w:marLeft w:val="0"/>
      <w:marRight w:val="0"/>
      <w:marTop w:val="0"/>
      <w:marBottom w:val="0"/>
      <w:divBdr>
        <w:top w:val="none" w:sz="0" w:space="0" w:color="auto"/>
        <w:left w:val="none" w:sz="0" w:space="0" w:color="auto"/>
        <w:bottom w:val="none" w:sz="0" w:space="0" w:color="auto"/>
        <w:right w:val="none" w:sz="0" w:space="0" w:color="auto"/>
      </w:divBdr>
      <w:divsChild>
        <w:div w:id="1471090980">
          <w:marLeft w:val="0"/>
          <w:marRight w:val="0"/>
          <w:marTop w:val="0"/>
          <w:marBottom w:val="0"/>
          <w:divBdr>
            <w:top w:val="none" w:sz="0" w:space="0" w:color="auto"/>
            <w:left w:val="none" w:sz="0" w:space="0" w:color="auto"/>
            <w:bottom w:val="none" w:sz="0" w:space="0" w:color="auto"/>
            <w:right w:val="none" w:sz="0" w:space="0" w:color="auto"/>
          </w:divBdr>
        </w:div>
      </w:divsChild>
    </w:div>
    <w:div w:id="172532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2022-05-15T10:19:00Z</dcterms:created>
  <dcterms:modified xsi:type="dcterms:W3CDTF">2022-05-15T10:19:00Z</dcterms:modified>
</cp:coreProperties>
</file>