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6B0" w:rsidRPr="000916B0" w:rsidRDefault="000916B0" w:rsidP="000916B0">
      <w:pPr>
        <w:shd w:val="clear" w:color="auto" w:fill="FFFFFF"/>
        <w:spacing w:after="100" w:afterAutospacing="1" w:line="240" w:lineRule="auto"/>
        <w:outlineLvl w:val="1"/>
        <w:rPr>
          <w:rFonts w:ascii="Open Sans" w:eastAsia="Times New Roman" w:hAnsi="Open Sans" w:cs="Times New Roman"/>
          <w:color w:val="37474F"/>
          <w:sz w:val="36"/>
          <w:szCs w:val="36"/>
        </w:rPr>
      </w:pPr>
      <w:r w:rsidRPr="000916B0">
        <w:rPr>
          <w:rFonts w:ascii="Open Sans" w:eastAsia="Times New Roman" w:hAnsi="Open Sans" w:cs="Times New Roman"/>
          <w:color w:val="37474F"/>
          <w:sz w:val="36"/>
          <w:szCs w:val="36"/>
        </w:rPr>
        <w:t>[Bài đọc] Local Variables và Access Modifiers</w:t>
      </w:r>
    </w:p>
    <w:p w:rsidR="000916B0" w:rsidRPr="000916B0" w:rsidRDefault="000916B0" w:rsidP="000916B0">
      <w:pPr>
        <w:shd w:val="clear" w:color="auto" w:fill="FFFFFF"/>
        <w:spacing w:after="100" w:afterAutospacing="1" w:line="240" w:lineRule="auto"/>
        <w:rPr>
          <w:rFonts w:ascii="Open Sans" w:eastAsia="Times New Roman" w:hAnsi="Open Sans" w:cs="Times New Roman"/>
          <w:color w:val="526069"/>
          <w:sz w:val="21"/>
          <w:szCs w:val="21"/>
        </w:rPr>
      </w:pPr>
      <w:r w:rsidRPr="000916B0">
        <w:rPr>
          <w:rFonts w:ascii="Open Sans" w:eastAsia="Times New Roman" w:hAnsi="Open Sans" w:cs="Times New Roman"/>
          <w:i/>
          <w:iCs/>
          <w:color w:val="526069"/>
          <w:sz w:val="21"/>
          <w:szCs w:val="21"/>
        </w:rPr>
        <w:t>(Nguồn: OCA Java SE 8 Programmer I Certification Guide – Tr 66)</w:t>
      </w:r>
    </w:p>
    <w:p w:rsidR="000916B0" w:rsidRPr="000916B0" w:rsidRDefault="000916B0" w:rsidP="000916B0">
      <w:pPr>
        <w:shd w:val="clear" w:color="auto" w:fill="FFFFFF"/>
        <w:spacing w:after="100" w:afterAutospacing="1" w:line="240" w:lineRule="auto"/>
        <w:rPr>
          <w:rFonts w:ascii="Open Sans" w:eastAsia="Times New Roman" w:hAnsi="Open Sans" w:cs="Times New Roman"/>
          <w:color w:val="526069"/>
          <w:sz w:val="21"/>
          <w:szCs w:val="21"/>
        </w:rPr>
      </w:pPr>
      <w:r w:rsidRPr="000916B0">
        <w:rPr>
          <w:rFonts w:ascii="Open Sans" w:eastAsia="Times New Roman" w:hAnsi="Open Sans" w:cs="Times New Roman"/>
          <w:color w:val="526069"/>
          <w:sz w:val="21"/>
          <w:szCs w:val="21"/>
        </w:rPr>
        <w:t>Có thể áp dụng được access modifier cho các biến cục bộ (local variables) không? KHÔNG! . Vì vậy, hãy chú ý mã như sau:</w:t>
      </w:r>
    </w:p>
    <w:p w:rsidR="00475B86" w:rsidRDefault="000916B0">
      <w:r>
        <w:rPr>
          <w:noProof/>
        </w:rPr>
        <w:drawing>
          <wp:inline distT="0" distB="0" distL="0" distR="0" wp14:anchorId="78E8033D" wp14:editId="1446A756">
            <wp:extent cx="4010025" cy="1285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10025" cy="1285875"/>
                    </a:xfrm>
                    <a:prstGeom prst="rect">
                      <a:avLst/>
                    </a:prstGeom>
                  </pic:spPr>
                </pic:pic>
              </a:graphicData>
            </a:graphic>
          </wp:inline>
        </w:drawing>
      </w:r>
    </w:p>
    <w:p w:rsidR="000916B0" w:rsidRPr="000916B0" w:rsidRDefault="000916B0" w:rsidP="000916B0">
      <w:pPr>
        <w:shd w:val="clear" w:color="auto" w:fill="FFFFFF"/>
        <w:spacing w:after="100" w:afterAutospacing="1" w:line="240" w:lineRule="auto"/>
        <w:rPr>
          <w:rFonts w:ascii="Open Sans" w:eastAsia="Times New Roman" w:hAnsi="Open Sans" w:cs="Times New Roman"/>
          <w:color w:val="526069"/>
          <w:sz w:val="21"/>
          <w:szCs w:val="21"/>
        </w:rPr>
      </w:pPr>
      <w:r w:rsidRPr="000916B0">
        <w:rPr>
          <w:rFonts w:ascii="Open Sans" w:eastAsia="Times New Roman" w:hAnsi="Open Sans" w:cs="Times New Roman"/>
          <w:color w:val="526069"/>
          <w:sz w:val="21"/>
          <w:szCs w:val="21"/>
        </w:rPr>
        <w:t>Bạn có thể chắc chắn rằng bất kỳ biến cục bộ nào được khai báo với một access modifier sẽ không biên dịch. Trên thực tế, chỉ có một modifier có thể được áp dụng cho các biến cục bộ - đó là final.</w:t>
      </w:r>
    </w:p>
    <w:p w:rsidR="000916B0" w:rsidRPr="000916B0" w:rsidRDefault="000916B0" w:rsidP="000916B0">
      <w:pPr>
        <w:shd w:val="clear" w:color="auto" w:fill="FFFFFF"/>
        <w:spacing w:after="100" w:afterAutospacing="1" w:line="240" w:lineRule="auto"/>
        <w:rPr>
          <w:rFonts w:ascii="Open Sans" w:eastAsia="Times New Roman" w:hAnsi="Open Sans" w:cs="Times New Roman"/>
          <w:color w:val="526069"/>
          <w:sz w:val="21"/>
          <w:szCs w:val="21"/>
        </w:rPr>
      </w:pPr>
      <w:r w:rsidRPr="000916B0">
        <w:rPr>
          <w:rFonts w:ascii="Open Sans" w:eastAsia="Times New Roman" w:hAnsi="Open Sans" w:cs="Times New Roman"/>
          <w:color w:val="526069"/>
          <w:sz w:val="21"/>
          <w:szCs w:val="21"/>
        </w:rPr>
        <w:t>Bảng sau thể hiện phạm vi truy cập của các access modifier:</w:t>
      </w:r>
    </w:p>
    <w:tbl>
      <w:tblPr>
        <w:tblW w:w="96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4"/>
        <w:gridCol w:w="1303"/>
        <w:gridCol w:w="1489"/>
        <w:gridCol w:w="1489"/>
        <w:gridCol w:w="1675"/>
      </w:tblGrid>
      <w:tr w:rsidR="000916B0" w:rsidRPr="000916B0" w:rsidTr="000916B0">
        <w:trPr>
          <w:trHeight w:val="282"/>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bookmarkStart w:id="0" w:name="_GoBack"/>
            <w:bookmarkEnd w:id="0"/>
            <w:r w:rsidRPr="000916B0">
              <w:rPr>
                <w:rFonts w:eastAsia="Times New Roman" w:cs="Times New Roman"/>
                <w:b/>
                <w:bCs/>
                <w:szCs w:val="24"/>
              </w:rPr>
              <w:t>Phạm vi</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b/>
                <w:bCs/>
                <w:szCs w:val="24"/>
              </w:rPr>
              <w:t>Public</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b/>
                <w:bCs/>
                <w:szCs w:val="24"/>
              </w:rPr>
              <w:t>Protected</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b/>
                <w:bCs/>
                <w:szCs w:val="24"/>
              </w:rPr>
              <w:t>Default</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b/>
                <w:bCs/>
                <w:szCs w:val="24"/>
              </w:rPr>
              <w:t>Private</w:t>
            </w:r>
          </w:p>
        </w:tc>
      </w:tr>
      <w:tr w:rsidR="000916B0" w:rsidRPr="000916B0" w:rsidTr="000916B0">
        <w:trPr>
          <w:trHeight w:val="295"/>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rPr>
                <w:rFonts w:eastAsia="Times New Roman" w:cs="Times New Roman"/>
                <w:szCs w:val="24"/>
              </w:rPr>
            </w:pPr>
            <w:r w:rsidRPr="000916B0">
              <w:rPr>
                <w:rFonts w:eastAsia="Times New Roman" w:cs="Times New Roman"/>
                <w:szCs w:val="24"/>
              </w:rPr>
              <w:t>Từ trong cùng một lớp (class)</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r>
      <w:tr w:rsidR="000916B0" w:rsidRPr="000916B0" w:rsidTr="000916B0">
        <w:trPr>
          <w:trHeight w:val="578"/>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rPr>
                <w:rFonts w:eastAsia="Times New Roman" w:cs="Times New Roman"/>
                <w:szCs w:val="24"/>
              </w:rPr>
            </w:pPr>
            <w:r w:rsidRPr="000916B0">
              <w:rPr>
                <w:rFonts w:eastAsia="Times New Roman" w:cs="Times New Roman"/>
                <w:szCs w:val="24"/>
              </w:rPr>
              <w:t>Từ bất kì lớp (class) nào trong cùng một gói (package)</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r>
      <w:tr w:rsidR="000916B0" w:rsidRPr="000916B0" w:rsidTr="000916B0">
        <w:trPr>
          <w:trHeight w:val="563"/>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rPr>
                <w:rFonts w:eastAsia="Times New Roman" w:cs="Times New Roman"/>
                <w:szCs w:val="24"/>
              </w:rPr>
            </w:pPr>
            <w:r w:rsidRPr="000916B0">
              <w:rPr>
                <w:rFonts w:eastAsia="Times New Roman" w:cs="Times New Roman"/>
                <w:szCs w:val="24"/>
              </w:rPr>
              <w:t>Từ một lớp con (subclass) trong cùng một gói (package)</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r>
      <w:tr w:rsidR="000916B0" w:rsidRPr="000916B0" w:rsidTr="000916B0">
        <w:trPr>
          <w:trHeight w:val="578"/>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rPr>
                <w:rFonts w:eastAsia="Times New Roman" w:cs="Times New Roman"/>
                <w:szCs w:val="24"/>
              </w:rPr>
            </w:pPr>
            <w:r w:rsidRPr="000916B0">
              <w:rPr>
                <w:rFonts w:eastAsia="Times New Roman" w:cs="Times New Roman"/>
                <w:szCs w:val="24"/>
              </w:rPr>
              <w:t>Từ một lớp con (subclass) bên ngoài gói (package)</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 thông qua kế thừa</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r>
      <w:tr w:rsidR="000916B0" w:rsidRPr="000916B0" w:rsidTr="000916B0">
        <w:trPr>
          <w:trHeight w:val="578"/>
        </w:trPr>
        <w:tc>
          <w:tcPr>
            <w:tcW w:w="3724"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rPr>
                <w:rFonts w:eastAsia="Times New Roman" w:cs="Times New Roman"/>
                <w:szCs w:val="24"/>
              </w:rPr>
            </w:pPr>
            <w:r w:rsidRPr="000916B0">
              <w:rPr>
                <w:rFonts w:eastAsia="Times New Roman" w:cs="Times New Roman"/>
                <w:szCs w:val="24"/>
              </w:rPr>
              <w:t>Từ bất kì một lớp(class) bên ngoài gói (package)</w:t>
            </w:r>
          </w:p>
        </w:tc>
        <w:tc>
          <w:tcPr>
            <w:tcW w:w="1303"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YES</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c>
          <w:tcPr>
            <w:tcW w:w="1489"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c>
          <w:tcPr>
            <w:tcW w:w="1675" w:type="dxa"/>
            <w:tcBorders>
              <w:top w:val="outset" w:sz="6" w:space="0" w:color="auto"/>
              <w:left w:val="outset" w:sz="6" w:space="0" w:color="auto"/>
              <w:bottom w:val="outset" w:sz="6" w:space="0" w:color="auto"/>
              <w:right w:val="outset" w:sz="6" w:space="0" w:color="auto"/>
            </w:tcBorders>
            <w:hideMark/>
          </w:tcPr>
          <w:p w:rsidR="000916B0" w:rsidRPr="000916B0" w:rsidRDefault="000916B0" w:rsidP="000916B0">
            <w:pPr>
              <w:spacing w:after="100" w:afterAutospacing="1" w:line="240" w:lineRule="auto"/>
              <w:jc w:val="center"/>
              <w:rPr>
                <w:rFonts w:eastAsia="Times New Roman" w:cs="Times New Roman"/>
                <w:szCs w:val="24"/>
              </w:rPr>
            </w:pPr>
            <w:r w:rsidRPr="000916B0">
              <w:rPr>
                <w:rFonts w:eastAsia="Times New Roman" w:cs="Times New Roman"/>
                <w:szCs w:val="24"/>
              </w:rPr>
              <w:t>NO</w:t>
            </w:r>
          </w:p>
        </w:tc>
      </w:tr>
    </w:tbl>
    <w:p w:rsidR="000916B0" w:rsidRPr="000916B0" w:rsidRDefault="000916B0" w:rsidP="000916B0">
      <w:pPr>
        <w:shd w:val="clear" w:color="auto" w:fill="FFFFFF"/>
        <w:spacing w:after="0" w:line="240" w:lineRule="auto"/>
        <w:rPr>
          <w:rFonts w:ascii="Open Sans" w:eastAsia="Times New Roman" w:hAnsi="Open Sans" w:cs="Times New Roman"/>
          <w:color w:val="526069"/>
          <w:sz w:val="21"/>
          <w:szCs w:val="21"/>
        </w:rPr>
      </w:pPr>
      <w:r w:rsidRPr="000916B0">
        <w:rPr>
          <w:rFonts w:ascii="Open Sans" w:eastAsia="Times New Roman" w:hAnsi="Open Sans" w:cs="Times New Roman"/>
          <w:color w:val="526069"/>
          <w:sz w:val="21"/>
          <w:szCs w:val="21"/>
        </w:rPr>
        <w:t>Last modified: Thursday, 18 November 2021, 4:56 PM</w:t>
      </w:r>
    </w:p>
    <w:p w:rsidR="000916B0" w:rsidRDefault="000916B0"/>
    <w:sectPr w:rsidR="000916B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8AC"/>
    <w:rsid w:val="000916B0"/>
    <w:rsid w:val="00475B86"/>
    <w:rsid w:val="005268A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3CFF"/>
  <w15:chartTrackingRefBased/>
  <w15:docId w15:val="{A13F1506-9CE8-4FE2-BB11-84AA586F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916B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16B0"/>
    <w:rPr>
      <w:rFonts w:eastAsia="Times New Roman" w:cs="Times New Roman"/>
      <w:b/>
      <w:bCs/>
      <w:sz w:val="36"/>
      <w:szCs w:val="36"/>
    </w:rPr>
  </w:style>
  <w:style w:type="paragraph" w:styleId="NormalWeb">
    <w:name w:val="Normal (Web)"/>
    <w:basedOn w:val="Normal"/>
    <w:uiPriority w:val="99"/>
    <w:semiHidden/>
    <w:unhideWhenUsed/>
    <w:rsid w:val="000916B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387921">
      <w:bodyDiv w:val="1"/>
      <w:marLeft w:val="0"/>
      <w:marRight w:val="0"/>
      <w:marTop w:val="0"/>
      <w:marBottom w:val="0"/>
      <w:divBdr>
        <w:top w:val="none" w:sz="0" w:space="0" w:color="auto"/>
        <w:left w:val="none" w:sz="0" w:space="0" w:color="auto"/>
        <w:bottom w:val="none" w:sz="0" w:space="0" w:color="auto"/>
        <w:right w:val="none" w:sz="0" w:space="0" w:color="auto"/>
      </w:divBdr>
      <w:divsChild>
        <w:div w:id="1388068139">
          <w:marLeft w:val="0"/>
          <w:marRight w:val="0"/>
          <w:marTop w:val="0"/>
          <w:marBottom w:val="0"/>
          <w:divBdr>
            <w:top w:val="none" w:sz="0" w:space="0" w:color="auto"/>
            <w:left w:val="none" w:sz="0" w:space="0" w:color="auto"/>
            <w:bottom w:val="none" w:sz="0" w:space="0" w:color="auto"/>
            <w:right w:val="none" w:sz="0" w:space="0" w:color="auto"/>
          </w:divBdr>
        </w:div>
      </w:divsChild>
    </w:div>
    <w:div w:id="1406604314">
      <w:bodyDiv w:val="1"/>
      <w:marLeft w:val="0"/>
      <w:marRight w:val="0"/>
      <w:marTop w:val="0"/>
      <w:marBottom w:val="0"/>
      <w:divBdr>
        <w:top w:val="none" w:sz="0" w:space="0" w:color="auto"/>
        <w:left w:val="none" w:sz="0" w:space="0" w:color="auto"/>
        <w:bottom w:val="none" w:sz="0" w:space="0" w:color="auto"/>
        <w:right w:val="none" w:sz="0" w:space="0" w:color="auto"/>
      </w:divBdr>
      <w:divsChild>
        <w:div w:id="383413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2022-05-15T16:03:00Z</dcterms:created>
  <dcterms:modified xsi:type="dcterms:W3CDTF">2022-05-15T16:04:00Z</dcterms:modified>
</cp:coreProperties>
</file>