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3ECD" w:rsidRPr="006A3ECD" w:rsidRDefault="006A3ECD" w:rsidP="006A3ECD">
      <w:pPr>
        <w:shd w:val="clear" w:color="auto" w:fill="FFFFFF"/>
        <w:spacing w:after="100" w:afterAutospacing="1" w:line="240" w:lineRule="auto"/>
        <w:outlineLvl w:val="1"/>
        <w:rPr>
          <w:rFonts w:ascii="Open Sans" w:eastAsia="Times New Roman" w:hAnsi="Open Sans" w:cs="Times New Roman"/>
          <w:color w:val="37474F"/>
          <w:sz w:val="36"/>
          <w:szCs w:val="36"/>
        </w:rPr>
      </w:pPr>
      <w:r w:rsidRPr="006A3ECD">
        <w:rPr>
          <w:rFonts w:ascii="Open Sans" w:eastAsia="Times New Roman" w:hAnsi="Open Sans" w:cs="Times New Roman"/>
          <w:color w:val="37474F"/>
          <w:sz w:val="36"/>
          <w:szCs w:val="36"/>
        </w:rPr>
        <w:t>[Bài đọc] - Xử lý ngoại lệ cho Spring MVC Application</w:t>
      </w:r>
    </w:p>
    <w:p w:rsidR="006A3ECD" w:rsidRPr="006A3ECD" w:rsidRDefault="006A3ECD" w:rsidP="006A3ECD">
      <w:pPr>
        <w:shd w:val="clear" w:color="auto" w:fill="FFFFFF"/>
        <w:spacing w:after="100" w:afterAutospacing="1" w:line="240" w:lineRule="auto"/>
        <w:rPr>
          <w:rFonts w:ascii="Open Sans" w:eastAsia="Times New Roman" w:hAnsi="Open Sans" w:cs="Times New Roman"/>
          <w:color w:val="526069"/>
          <w:sz w:val="21"/>
          <w:szCs w:val="21"/>
        </w:rPr>
      </w:pPr>
      <w:r w:rsidRPr="006A3ECD">
        <w:rPr>
          <w:rFonts w:ascii="Open Sans" w:eastAsia="Times New Roman" w:hAnsi="Open Sans" w:cs="Times New Roman"/>
          <w:color w:val="526069"/>
          <w:sz w:val="21"/>
          <w:szCs w:val="21"/>
        </w:rPr>
        <w:t>Hình dưới đây mô tả các biên xử lý ngoại lệ trong Spring MVC Application. Tất cả các ngoại lệ phải được xử lý trong phạm vi đường kẻ màu vàng. Không được có ngoại lệ vượt ra khỏi biên.</w:t>
      </w:r>
    </w:p>
    <w:p w:rsidR="00475B86" w:rsidRDefault="006A3ECD">
      <w:r>
        <w:rPr>
          <w:noProof/>
        </w:rPr>
        <w:drawing>
          <wp:inline distT="0" distB="0" distL="0" distR="0" wp14:anchorId="0E188A0C" wp14:editId="2A48E366">
            <wp:extent cx="5733415" cy="3618230"/>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618230"/>
                    </a:xfrm>
                    <a:prstGeom prst="rect">
                      <a:avLst/>
                    </a:prstGeom>
                  </pic:spPr>
                </pic:pic>
              </a:graphicData>
            </a:graphic>
          </wp:inline>
        </w:drawing>
      </w:r>
    </w:p>
    <w:p w:rsidR="006A3ECD" w:rsidRPr="006A3ECD" w:rsidRDefault="006A3ECD" w:rsidP="006A3ECD">
      <w:pPr>
        <w:shd w:val="clear" w:color="auto" w:fill="FFFFFF"/>
        <w:spacing w:after="100" w:afterAutospacing="1" w:line="240" w:lineRule="auto"/>
        <w:outlineLvl w:val="1"/>
        <w:rPr>
          <w:rFonts w:ascii="Open Sans" w:eastAsia="Times New Roman" w:hAnsi="Open Sans" w:cs="Times New Roman"/>
          <w:color w:val="37474F"/>
          <w:sz w:val="36"/>
          <w:szCs w:val="36"/>
        </w:rPr>
      </w:pPr>
      <w:r w:rsidRPr="006A3ECD">
        <w:rPr>
          <w:rFonts w:ascii="Open Sans" w:eastAsia="Times New Roman" w:hAnsi="Open Sans" w:cs="Times New Roman"/>
          <w:color w:val="37474F"/>
          <w:sz w:val="36"/>
          <w:szCs w:val="36"/>
        </w:rPr>
        <w:t>1. Phân loại các ngoại lệ</w:t>
      </w:r>
    </w:p>
    <w:p w:rsidR="006A3ECD" w:rsidRPr="006A3ECD" w:rsidRDefault="006A3ECD" w:rsidP="006A3ECD">
      <w:pPr>
        <w:shd w:val="clear" w:color="auto" w:fill="FFFFFF"/>
        <w:spacing w:after="100" w:afterAutospacing="1" w:line="240" w:lineRule="auto"/>
        <w:rPr>
          <w:rFonts w:ascii="Open Sans" w:eastAsia="Times New Roman" w:hAnsi="Open Sans" w:cs="Times New Roman"/>
          <w:color w:val="526069"/>
          <w:sz w:val="21"/>
          <w:szCs w:val="21"/>
        </w:rPr>
      </w:pPr>
      <w:r w:rsidRPr="006A3ECD">
        <w:rPr>
          <w:rFonts w:ascii="Open Sans" w:eastAsia="Times New Roman" w:hAnsi="Open Sans" w:cs="Times New Roman"/>
          <w:color w:val="526069"/>
          <w:sz w:val="21"/>
          <w:szCs w:val="21"/>
        </w:rPr>
        <w:t>Ngoại lệ có thể là một trong các loại sau:</w:t>
      </w:r>
    </w:p>
    <w:p w:rsidR="006A3ECD" w:rsidRPr="006A3ECD" w:rsidRDefault="006A3ECD" w:rsidP="006A3EC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A3ECD">
        <w:rPr>
          <w:rFonts w:ascii="Open Sans" w:eastAsia="Times New Roman" w:hAnsi="Open Sans" w:cs="Times New Roman"/>
          <w:color w:val="526069"/>
          <w:sz w:val="21"/>
          <w:szCs w:val="21"/>
        </w:rPr>
        <w:t>Ngoại lệ nghiệp vụ: mô tả một vi phạm về luật nghiệp vụ. Chẳng hạn chuyển một số tiền vượt quá hạn mức. Hay đặt một phòng khách sạn vào một ngày ở quá khứ.</w:t>
      </w:r>
    </w:p>
    <w:p w:rsidR="006A3ECD" w:rsidRPr="006A3ECD" w:rsidRDefault="006A3ECD" w:rsidP="006A3EC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A3ECD">
        <w:rPr>
          <w:rFonts w:ascii="Open Sans" w:eastAsia="Times New Roman" w:hAnsi="Open Sans" w:cs="Times New Roman"/>
          <w:color w:val="526069"/>
          <w:sz w:val="21"/>
          <w:szCs w:val="21"/>
        </w:rPr>
        <w:t>Ngoại lệ từ thư viện, sinh ra trong khi chương trình đang hoạt động bình thường. Chẳng hạn ngoại lệ thời gian chờ quá lâu, hay quá nhiều request cùng lúc.</w:t>
      </w:r>
    </w:p>
    <w:p w:rsidR="006A3ECD" w:rsidRPr="006A3ECD" w:rsidRDefault="006A3ECD" w:rsidP="006A3EC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A3ECD">
        <w:rPr>
          <w:rFonts w:ascii="Open Sans" w:eastAsia="Times New Roman" w:hAnsi="Open Sans" w:cs="Times New Roman"/>
          <w:color w:val="526069"/>
          <w:sz w:val="21"/>
          <w:szCs w:val="21"/>
        </w:rPr>
        <w:t>Ngoại lệ từ hệ thống. Những ngoại lệ không bao giờ xảy ra nếu hệ thống đang hoạt động bình thường. Ví dụ IOException.</w:t>
      </w:r>
    </w:p>
    <w:p w:rsidR="006A3ECD" w:rsidRPr="006A3ECD" w:rsidRDefault="006A3ECD" w:rsidP="006A3EC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A3ECD">
        <w:rPr>
          <w:rFonts w:ascii="Open Sans" w:eastAsia="Times New Roman" w:hAnsi="Open Sans" w:cs="Times New Roman"/>
          <w:color w:val="526069"/>
          <w:sz w:val="21"/>
          <w:szCs w:val="21"/>
        </w:rPr>
        <w:t>Ngoại lệ bất thường từ hệ thống. Ví dụ không có quyền ghi đọc file, hay hết dung lượng ổ cứng, hay database server bị down.</w:t>
      </w:r>
    </w:p>
    <w:p w:rsidR="006A3ECD" w:rsidRPr="006A3ECD" w:rsidRDefault="006A3ECD" w:rsidP="006A3ECD">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6A3ECD">
        <w:rPr>
          <w:rFonts w:ascii="Open Sans" w:eastAsia="Times New Roman" w:hAnsi="Open Sans" w:cs="Times New Roman"/>
          <w:color w:val="526069"/>
          <w:sz w:val="21"/>
          <w:szCs w:val="21"/>
        </w:rPr>
        <w:t>Lỗi fatal. Những lỗi ảnh hưởng tới toàn bộ hệ thống. Ví dụ hết bộ nhớ cấp phát.</w:t>
      </w:r>
    </w:p>
    <w:p w:rsidR="006A3ECD" w:rsidRPr="006A3ECD" w:rsidRDefault="006A3ECD" w:rsidP="006A3ECD">
      <w:pPr>
        <w:shd w:val="clear" w:color="auto" w:fill="FFFFFF"/>
        <w:spacing w:after="100" w:afterAutospacing="1" w:line="240" w:lineRule="auto"/>
        <w:rPr>
          <w:rFonts w:ascii="Open Sans" w:eastAsia="Times New Roman" w:hAnsi="Open Sans" w:cs="Times New Roman"/>
          <w:color w:val="526069"/>
          <w:sz w:val="21"/>
          <w:szCs w:val="21"/>
        </w:rPr>
      </w:pPr>
      <w:r w:rsidRPr="006A3ECD">
        <w:rPr>
          <w:rFonts w:ascii="Open Sans" w:eastAsia="Times New Roman" w:hAnsi="Open Sans" w:cs="Times New Roman"/>
          <w:color w:val="526069"/>
          <w:sz w:val="21"/>
          <w:szCs w:val="21"/>
        </w:rPr>
        <w:t>Các ngoại lệ có thể được phân làm ba lớp:</w:t>
      </w:r>
    </w:p>
    <w:p w:rsidR="006A3ECD" w:rsidRPr="006A3ECD" w:rsidRDefault="006A3ECD" w:rsidP="006A3ECD">
      <w:pPr>
        <w:shd w:val="clear" w:color="auto" w:fill="FFFFFF"/>
        <w:spacing w:after="100" w:afterAutospacing="1" w:line="240" w:lineRule="auto"/>
        <w:rPr>
          <w:rFonts w:ascii="Open Sans" w:eastAsia="Times New Roman" w:hAnsi="Open Sans" w:cs="Times New Roman"/>
          <w:color w:val="526069"/>
          <w:sz w:val="21"/>
          <w:szCs w:val="21"/>
        </w:rPr>
      </w:pPr>
      <w:r w:rsidRPr="006A3ECD">
        <w:rPr>
          <w:rFonts w:ascii="Open Sans" w:eastAsia="Times New Roman" w:hAnsi="Open Sans" w:cs="Times New Roman"/>
          <w:color w:val="526069"/>
          <w:sz w:val="21"/>
          <w:szCs w:val="21"/>
        </w:rPr>
        <w:t>1.1. Ngoại lệ có thể được xử lý nếu người dùng thực hiện lại thao tác. Ví dụ như thay đổi giá trị nhập vào form và submit lại. Những ngoại lệ này là ngoại lệ về mặt nghiệp vụ, hoặc những ngoại lệ ngẫu nhiên gặp khi hệ thống đang hoạt động bình thường. Chẳng hạn người dùng submit vào lúc có quá nhiều requent, hệ thống không xử lý được, nếu thử lại thì khả năng sẽ hết. Những ngoại lệ này được điều khiển bởi mã của chương trình.</w:t>
      </w:r>
    </w:p>
    <w:p w:rsidR="006A3ECD" w:rsidRPr="006A3ECD" w:rsidRDefault="006A3ECD" w:rsidP="006A3ECD">
      <w:pPr>
        <w:shd w:val="clear" w:color="auto" w:fill="FFFFFF"/>
        <w:spacing w:after="100" w:afterAutospacing="1" w:line="240" w:lineRule="auto"/>
        <w:rPr>
          <w:rFonts w:ascii="Open Sans" w:eastAsia="Times New Roman" w:hAnsi="Open Sans" w:cs="Times New Roman"/>
          <w:color w:val="526069"/>
          <w:sz w:val="21"/>
          <w:szCs w:val="21"/>
        </w:rPr>
      </w:pPr>
      <w:r w:rsidRPr="006A3ECD">
        <w:rPr>
          <w:rFonts w:ascii="Open Sans" w:eastAsia="Times New Roman" w:hAnsi="Open Sans" w:cs="Times New Roman"/>
          <w:color w:val="526069"/>
          <w:sz w:val="21"/>
          <w:szCs w:val="21"/>
        </w:rPr>
        <w:t>1.2. Ngoại lệ không thể được xử lý đơn giản bằng cách thực hiện lại thao tác. Những ngoại lệ này có thể là lỗi hệ thống hoặc những lỗi fatal. Những ngoại lệ này do framework điều khiển.</w:t>
      </w:r>
    </w:p>
    <w:p w:rsidR="006A3ECD" w:rsidRPr="006A3ECD" w:rsidRDefault="006A3ECD" w:rsidP="006A3ECD">
      <w:pPr>
        <w:shd w:val="clear" w:color="auto" w:fill="FFFFFF"/>
        <w:spacing w:after="100" w:afterAutospacing="1" w:line="240" w:lineRule="auto"/>
        <w:rPr>
          <w:rFonts w:ascii="Open Sans" w:eastAsia="Times New Roman" w:hAnsi="Open Sans" w:cs="Times New Roman"/>
          <w:color w:val="526069"/>
          <w:sz w:val="21"/>
          <w:szCs w:val="21"/>
        </w:rPr>
      </w:pPr>
      <w:r w:rsidRPr="006A3ECD">
        <w:rPr>
          <w:rFonts w:ascii="Open Sans" w:eastAsia="Times New Roman" w:hAnsi="Open Sans" w:cs="Times New Roman"/>
          <w:color w:val="526069"/>
          <w:sz w:val="21"/>
          <w:szCs w:val="21"/>
        </w:rPr>
        <w:lastRenderedPageBreak/>
        <w:t>1.3. Những ngoại lệ sinh ra do request không hợp lệ. Chẳng hạn request tới uri không có controller mapping nào. Những ngoại lệ này do framework điều khiển.</w:t>
      </w:r>
    </w:p>
    <w:p w:rsidR="006A3ECD" w:rsidRPr="006A3ECD" w:rsidRDefault="006A3ECD" w:rsidP="006A3ECD">
      <w:pPr>
        <w:shd w:val="clear" w:color="auto" w:fill="FFFFFF"/>
        <w:spacing w:after="100" w:afterAutospacing="1" w:line="240" w:lineRule="auto"/>
        <w:rPr>
          <w:rFonts w:ascii="Open Sans" w:eastAsia="Times New Roman" w:hAnsi="Open Sans" w:cs="Times New Roman"/>
          <w:color w:val="526069"/>
          <w:sz w:val="21"/>
          <w:szCs w:val="21"/>
        </w:rPr>
      </w:pPr>
      <w:r w:rsidRPr="006A3ECD">
        <w:rPr>
          <w:rFonts w:ascii="Open Sans" w:eastAsia="Times New Roman" w:hAnsi="Open Sans" w:cs="Times New Roman"/>
          <w:color w:val="526069"/>
          <w:sz w:val="21"/>
          <w:szCs w:val="21"/>
        </w:rPr>
        <w:t>Nhà phát triển phải để tâm đến các ngoại lệ trong phân lớp 1.1. Trong khi đó, người có vai trò kiến trúc sư phải để ý đến phân lớp số 1.2 và 1.3.</w:t>
      </w:r>
    </w:p>
    <w:p w:rsidR="006A3ECD" w:rsidRPr="006A3ECD" w:rsidRDefault="006A3ECD" w:rsidP="006A3ECD">
      <w:pPr>
        <w:shd w:val="clear" w:color="auto" w:fill="FFFFFF"/>
        <w:spacing w:after="100" w:afterAutospacing="1" w:line="240" w:lineRule="auto"/>
        <w:outlineLvl w:val="1"/>
        <w:rPr>
          <w:rFonts w:ascii="Open Sans" w:eastAsia="Times New Roman" w:hAnsi="Open Sans" w:cs="Times New Roman"/>
          <w:color w:val="37474F"/>
          <w:sz w:val="36"/>
          <w:szCs w:val="36"/>
        </w:rPr>
      </w:pPr>
      <w:r w:rsidRPr="006A3ECD">
        <w:rPr>
          <w:rFonts w:ascii="Open Sans" w:eastAsia="Times New Roman" w:hAnsi="Open Sans" w:cs="Times New Roman"/>
          <w:color w:val="37474F"/>
          <w:sz w:val="36"/>
          <w:szCs w:val="36"/>
        </w:rPr>
        <w:t>2. Các phương thức xử lý ngoại lệ</w:t>
      </w:r>
    </w:p>
    <w:p w:rsidR="006A3ECD" w:rsidRPr="006A3ECD" w:rsidRDefault="006A3ECD" w:rsidP="006A3ECD">
      <w:pPr>
        <w:shd w:val="clear" w:color="auto" w:fill="FFFFFF"/>
        <w:spacing w:after="100" w:afterAutospacing="1" w:line="240" w:lineRule="auto"/>
        <w:rPr>
          <w:rFonts w:ascii="Open Sans" w:eastAsia="Times New Roman" w:hAnsi="Open Sans" w:cs="Times New Roman"/>
          <w:color w:val="526069"/>
          <w:sz w:val="21"/>
          <w:szCs w:val="21"/>
        </w:rPr>
      </w:pPr>
      <w:r w:rsidRPr="006A3ECD">
        <w:rPr>
          <w:rFonts w:ascii="Open Sans" w:eastAsia="Times New Roman" w:hAnsi="Open Sans" w:cs="Times New Roman"/>
          <w:color w:val="526069"/>
          <w:sz w:val="21"/>
          <w:szCs w:val="21"/>
        </w:rPr>
        <w:t>Có bốn phương thức để xử lý ngoại lệ:</w:t>
      </w:r>
    </w:p>
    <w:p w:rsidR="006A3ECD" w:rsidRPr="006A3ECD" w:rsidRDefault="006A3ECD" w:rsidP="006A3ECD">
      <w:pPr>
        <w:shd w:val="clear" w:color="auto" w:fill="FFFFFF"/>
        <w:spacing w:after="100" w:afterAutospacing="1" w:line="240" w:lineRule="auto"/>
        <w:rPr>
          <w:rFonts w:ascii="Open Sans" w:eastAsia="Times New Roman" w:hAnsi="Open Sans" w:cs="Times New Roman"/>
          <w:color w:val="526069"/>
          <w:sz w:val="21"/>
          <w:szCs w:val="21"/>
        </w:rPr>
      </w:pPr>
      <w:r w:rsidRPr="006A3ECD">
        <w:rPr>
          <w:rFonts w:ascii="Open Sans" w:eastAsia="Times New Roman" w:hAnsi="Open Sans" w:cs="Times New Roman"/>
          <w:color w:val="526069"/>
          <w:sz w:val="21"/>
          <w:szCs w:val="21"/>
        </w:rPr>
        <w:t>2.1. Sử dụng try-catch. Phương pháp này thường để xử lý các ngoại lệ tại request (Controller).</w:t>
      </w:r>
    </w:p>
    <w:p w:rsidR="006A3ECD" w:rsidRPr="006A3ECD" w:rsidRDefault="006A3ECD" w:rsidP="006A3ECD">
      <w:pPr>
        <w:shd w:val="clear" w:color="auto" w:fill="FFFFFF"/>
        <w:spacing w:after="100" w:afterAutospacing="1" w:line="240" w:lineRule="auto"/>
        <w:rPr>
          <w:rFonts w:ascii="Open Sans" w:eastAsia="Times New Roman" w:hAnsi="Open Sans" w:cs="Times New Roman"/>
          <w:color w:val="526069"/>
          <w:sz w:val="21"/>
          <w:szCs w:val="21"/>
        </w:rPr>
      </w:pPr>
      <w:r w:rsidRPr="006A3ECD">
        <w:rPr>
          <w:rFonts w:ascii="Open Sans" w:eastAsia="Times New Roman" w:hAnsi="Open Sans" w:cs="Times New Roman"/>
          <w:color w:val="526069"/>
          <w:sz w:val="21"/>
          <w:szCs w:val="21"/>
        </w:rPr>
        <w:t>2.2. Sử dụng @ExceptionHandler để ủy quyền cho front controller xử lý ngoại lệ.</w:t>
      </w:r>
    </w:p>
    <w:p w:rsidR="006A3ECD" w:rsidRPr="006A3ECD" w:rsidRDefault="006A3ECD" w:rsidP="006A3ECD">
      <w:pPr>
        <w:shd w:val="clear" w:color="auto" w:fill="FFFFFF"/>
        <w:spacing w:after="100" w:afterAutospacing="1" w:line="240" w:lineRule="auto"/>
        <w:rPr>
          <w:rFonts w:ascii="Open Sans" w:eastAsia="Times New Roman" w:hAnsi="Open Sans" w:cs="Times New Roman"/>
          <w:color w:val="526069"/>
          <w:sz w:val="21"/>
          <w:szCs w:val="21"/>
        </w:rPr>
      </w:pPr>
      <w:r w:rsidRPr="006A3ECD">
        <w:rPr>
          <w:rFonts w:ascii="Open Sans" w:eastAsia="Times New Roman" w:hAnsi="Open Sans" w:cs="Times New Roman"/>
          <w:color w:val="526069"/>
          <w:sz w:val="21"/>
          <w:szCs w:val="21"/>
        </w:rPr>
        <w:t>2.3. Sử dụng HandlerExceptionResolver. Phương pháp này được dùng để xử lý ngoại lệ tại servlet.</w:t>
      </w:r>
    </w:p>
    <w:p w:rsidR="006A3ECD" w:rsidRPr="006A3ECD" w:rsidRDefault="006A3ECD" w:rsidP="006A3ECD">
      <w:pPr>
        <w:shd w:val="clear" w:color="auto" w:fill="FFFFFF"/>
        <w:spacing w:after="100" w:afterAutospacing="1" w:line="240" w:lineRule="auto"/>
        <w:rPr>
          <w:rFonts w:ascii="Open Sans" w:eastAsia="Times New Roman" w:hAnsi="Open Sans" w:cs="Times New Roman"/>
          <w:color w:val="526069"/>
          <w:sz w:val="21"/>
          <w:szCs w:val="21"/>
        </w:rPr>
      </w:pPr>
      <w:r w:rsidRPr="006A3ECD">
        <w:rPr>
          <w:rFonts w:ascii="Open Sans" w:eastAsia="Times New Roman" w:hAnsi="Open Sans" w:cs="Times New Roman"/>
          <w:color w:val="526069"/>
          <w:sz w:val="21"/>
          <w:szCs w:val="21"/>
        </w:rPr>
        <w:t>2.4. Sử dụng trang báo lỗi. Phương pháp này được dùng để bắt các fatal error hay các ngoại lệ sinh ra ngoài phạm vi của Spring.</w:t>
      </w:r>
    </w:p>
    <w:p w:rsidR="006A3ECD" w:rsidRPr="006A3ECD" w:rsidRDefault="006A3ECD" w:rsidP="006A3ECD">
      <w:pPr>
        <w:shd w:val="clear" w:color="auto" w:fill="FFFFFF"/>
        <w:spacing w:after="100" w:afterAutospacing="1" w:line="240" w:lineRule="auto"/>
        <w:rPr>
          <w:rFonts w:ascii="Open Sans" w:eastAsia="Times New Roman" w:hAnsi="Open Sans" w:cs="Times New Roman"/>
          <w:color w:val="526069"/>
          <w:sz w:val="21"/>
          <w:szCs w:val="21"/>
        </w:rPr>
      </w:pPr>
      <w:r w:rsidRPr="006A3ECD">
        <w:rPr>
          <w:rFonts w:ascii="Open Sans" w:eastAsia="Times New Roman" w:hAnsi="Open Sans" w:cs="Times New Roman"/>
          <w:color w:val="526069"/>
          <w:sz w:val="21"/>
          <w:szCs w:val="21"/>
        </w:rPr>
        <w:t>Tham khảo hình dưới đây.</w:t>
      </w:r>
    </w:p>
    <w:p w:rsidR="006A3ECD" w:rsidRDefault="006A3ECD">
      <w:r>
        <w:rPr>
          <w:noProof/>
        </w:rPr>
        <w:drawing>
          <wp:inline distT="0" distB="0" distL="0" distR="0" wp14:anchorId="12CAD662" wp14:editId="1C3D51FD">
            <wp:extent cx="5733415" cy="3561080"/>
            <wp:effectExtent l="0" t="0" r="63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3561080"/>
                    </a:xfrm>
                    <a:prstGeom prst="rect">
                      <a:avLst/>
                    </a:prstGeom>
                  </pic:spPr>
                </pic:pic>
              </a:graphicData>
            </a:graphic>
          </wp:inline>
        </w:drawing>
      </w:r>
    </w:p>
    <w:p w:rsidR="006A3ECD" w:rsidRDefault="006A3ECD" w:rsidP="006A3EC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Nhà phát triển cần thiết kế và triển khai loại 2.1 và 2.2, trong khi đó người đóng vai kỹ sư thiết kế cần thiết kế và triển khai loại 2.3 và 2.4.</w:t>
      </w:r>
    </w:p>
    <w:p w:rsidR="006A3ECD" w:rsidRDefault="006A3ECD" w:rsidP="006A3ECD">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Luồng làm việc khi sử dụng try-catch</w:t>
      </w:r>
    </w:p>
    <w:p w:rsidR="006A3ECD" w:rsidRDefault="006A3ECD">
      <w:r>
        <w:rPr>
          <w:noProof/>
        </w:rPr>
        <w:lastRenderedPageBreak/>
        <w:drawing>
          <wp:inline distT="0" distB="0" distL="0" distR="0" wp14:anchorId="2A7618D3" wp14:editId="50F75C7F">
            <wp:extent cx="5733415" cy="333692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336925"/>
                    </a:xfrm>
                    <a:prstGeom prst="rect">
                      <a:avLst/>
                    </a:prstGeom>
                  </pic:spPr>
                </pic:pic>
              </a:graphicData>
            </a:graphic>
          </wp:inline>
        </w:drawing>
      </w:r>
    </w:p>
    <w:p w:rsidR="006A3ECD" w:rsidRDefault="006A3ECD" w:rsidP="006A3ECD">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Luồng xử lý ngoại lệ khi sử dụng @ExceptionHandler</w:t>
      </w:r>
    </w:p>
    <w:p w:rsidR="006A3ECD" w:rsidRDefault="006A3ECD">
      <w:r>
        <w:rPr>
          <w:noProof/>
        </w:rPr>
        <w:drawing>
          <wp:inline distT="0" distB="0" distL="0" distR="0" wp14:anchorId="1B4441AA" wp14:editId="3CCE57CE">
            <wp:extent cx="5733415" cy="354457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3544570"/>
                    </a:xfrm>
                    <a:prstGeom prst="rect">
                      <a:avLst/>
                    </a:prstGeom>
                  </pic:spPr>
                </pic:pic>
              </a:graphicData>
            </a:graphic>
          </wp:inline>
        </w:drawing>
      </w:r>
    </w:p>
    <w:p w:rsidR="006A3ECD" w:rsidRDefault="006A3ECD" w:rsidP="006A3ECD">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Luồng làm việc khi hệ thống không ở trạng thái bình thường để Application có thể hoạt động</w:t>
      </w:r>
    </w:p>
    <w:p w:rsidR="006A3ECD" w:rsidRDefault="006A3ECD" w:rsidP="006A3EC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Application vấn đang có khả năng điều khiển chương trình. Do đó việc xử lý vẫn đặt tại đây.</w:t>
      </w:r>
    </w:p>
    <w:p w:rsidR="006A3ECD" w:rsidRDefault="006A3ECD">
      <w:r>
        <w:rPr>
          <w:noProof/>
        </w:rPr>
        <w:lastRenderedPageBreak/>
        <w:drawing>
          <wp:inline distT="0" distB="0" distL="0" distR="0" wp14:anchorId="4BDBEE61" wp14:editId="01253FED">
            <wp:extent cx="5733415" cy="430847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4308475"/>
                    </a:xfrm>
                    <a:prstGeom prst="rect">
                      <a:avLst/>
                    </a:prstGeom>
                  </pic:spPr>
                </pic:pic>
              </a:graphicData>
            </a:graphic>
          </wp:inline>
        </w:drawing>
      </w:r>
    </w:p>
    <w:p w:rsidR="006A3ECD" w:rsidRDefault="006A3ECD" w:rsidP="006A3ECD">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Xử lý ngoại lệ khi request không hợp lệ</w:t>
      </w:r>
    </w:p>
    <w:p w:rsidR="006A3ECD" w:rsidRDefault="006A3ECD" w:rsidP="006A3EC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Request không hợp lệ có thể được chặn và xử lý trước mà không cần đưa tới cho Controller.</w:t>
      </w:r>
    </w:p>
    <w:p w:rsidR="006A3ECD" w:rsidRDefault="006A3ECD">
      <w:r>
        <w:rPr>
          <w:noProof/>
        </w:rPr>
        <w:drawing>
          <wp:inline distT="0" distB="0" distL="0" distR="0" wp14:anchorId="4C27A2D0" wp14:editId="7CA52A90">
            <wp:extent cx="5733415" cy="3100070"/>
            <wp:effectExtent l="0" t="0" r="63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3100070"/>
                    </a:xfrm>
                    <a:prstGeom prst="rect">
                      <a:avLst/>
                    </a:prstGeom>
                  </pic:spPr>
                </pic:pic>
              </a:graphicData>
            </a:graphic>
          </wp:inline>
        </w:drawing>
      </w:r>
    </w:p>
    <w:p w:rsidR="006A3ECD" w:rsidRDefault="006A3ECD" w:rsidP="006A3ECD">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Xử lý ngoại lệ khi gặp lỗi fatal</w:t>
      </w:r>
    </w:p>
    <w:p w:rsidR="006A3ECD" w:rsidRDefault="006A3ECD" w:rsidP="006A3EC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Application mất khả năng xử lý lỗi này. Việc xử lý được cấu hình tại web server. Xử lý bằng cách cấu hình trang thông báo lỗi.</w:t>
      </w:r>
    </w:p>
    <w:p w:rsidR="006A3ECD" w:rsidRDefault="006A3ECD">
      <w:r>
        <w:rPr>
          <w:noProof/>
        </w:rPr>
        <w:drawing>
          <wp:inline distT="0" distB="0" distL="0" distR="0" wp14:anchorId="00C8D481" wp14:editId="06FE88F9">
            <wp:extent cx="5733415" cy="3994150"/>
            <wp:effectExtent l="0" t="0" r="63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3994150"/>
                    </a:xfrm>
                    <a:prstGeom prst="rect">
                      <a:avLst/>
                    </a:prstGeom>
                  </pic:spPr>
                </pic:pic>
              </a:graphicData>
            </a:graphic>
          </wp:inline>
        </w:drawing>
      </w:r>
    </w:p>
    <w:p w:rsidR="006A3ECD" w:rsidRDefault="006A3ECD">
      <w:bookmarkStart w:id="0" w:name="_GoBack"/>
      <w:bookmarkEnd w:id="0"/>
    </w:p>
    <w:sectPr w:rsidR="006A3ECD"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14A22"/>
    <w:multiLevelType w:val="multilevel"/>
    <w:tmpl w:val="5CFE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B38"/>
    <w:rsid w:val="00475B86"/>
    <w:rsid w:val="006A3ECD"/>
    <w:rsid w:val="00F20B3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89120"/>
  <w15:chartTrackingRefBased/>
  <w15:docId w15:val="{9CCACF0D-761F-49EF-9E4F-B405B4EB4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A3ECD"/>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3ECD"/>
    <w:rPr>
      <w:rFonts w:eastAsia="Times New Roman" w:cs="Times New Roman"/>
      <w:b/>
      <w:bCs/>
      <w:sz w:val="36"/>
      <w:szCs w:val="36"/>
    </w:rPr>
  </w:style>
  <w:style w:type="paragraph" w:styleId="NormalWeb">
    <w:name w:val="Normal (Web)"/>
    <w:basedOn w:val="Normal"/>
    <w:uiPriority w:val="99"/>
    <w:semiHidden/>
    <w:unhideWhenUsed/>
    <w:rsid w:val="006A3ECD"/>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011314">
      <w:bodyDiv w:val="1"/>
      <w:marLeft w:val="0"/>
      <w:marRight w:val="0"/>
      <w:marTop w:val="0"/>
      <w:marBottom w:val="0"/>
      <w:divBdr>
        <w:top w:val="none" w:sz="0" w:space="0" w:color="auto"/>
        <w:left w:val="none" w:sz="0" w:space="0" w:color="auto"/>
        <w:bottom w:val="none" w:sz="0" w:space="0" w:color="auto"/>
        <w:right w:val="none" w:sz="0" w:space="0" w:color="auto"/>
      </w:divBdr>
    </w:div>
    <w:div w:id="364404660">
      <w:bodyDiv w:val="1"/>
      <w:marLeft w:val="0"/>
      <w:marRight w:val="0"/>
      <w:marTop w:val="0"/>
      <w:marBottom w:val="0"/>
      <w:divBdr>
        <w:top w:val="none" w:sz="0" w:space="0" w:color="auto"/>
        <w:left w:val="none" w:sz="0" w:space="0" w:color="auto"/>
        <w:bottom w:val="none" w:sz="0" w:space="0" w:color="auto"/>
        <w:right w:val="none" w:sz="0" w:space="0" w:color="auto"/>
      </w:divBdr>
    </w:div>
    <w:div w:id="365833420">
      <w:bodyDiv w:val="1"/>
      <w:marLeft w:val="0"/>
      <w:marRight w:val="0"/>
      <w:marTop w:val="0"/>
      <w:marBottom w:val="0"/>
      <w:divBdr>
        <w:top w:val="none" w:sz="0" w:space="0" w:color="auto"/>
        <w:left w:val="none" w:sz="0" w:space="0" w:color="auto"/>
        <w:bottom w:val="none" w:sz="0" w:space="0" w:color="auto"/>
        <w:right w:val="none" w:sz="0" w:space="0" w:color="auto"/>
      </w:divBdr>
    </w:div>
    <w:div w:id="488597318">
      <w:bodyDiv w:val="1"/>
      <w:marLeft w:val="0"/>
      <w:marRight w:val="0"/>
      <w:marTop w:val="0"/>
      <w:marBottom w:val="0"/>
      <w:divBdr>
        <w:top w:val="none" w:sz="0" w:space="0" w:color="auto"/>
        <w:left w:val="none" w:sz="0" w:space="0" w:color="auto"/>
        <w:bottom w:val="none" w:sz="0" w:space="0" w:color="auto"/>
        <w:right w:val="none" w:sz="0" w:space="0" w:color="auto"/>
      </w:divBdr>
      <w:divsChild>
        <w:div w:id="1062681908">
          <w:marLeft w:val="0"/>
          <w:marRight w:val="0"/>
          <w:marTop w:val="0"/>
          <w:marBottom w:val="0"/>
          <w:divBdr>
            <w:top w:val="none" w:sz="0" w:space="0" w:color="auto"/>
            <w:left w:val="none" w:sz="0" w:space="0" w:color="auto"/>
            <w:bottom w:val="none" w:sz="0" w:space="0" w:color="auto"/>
            <w:right w:val="none" w:sz="0" w:space="0" w:color="auto"/>
          </w:divBdr>
        </w:div>
      </w:divsChild>
    </w:div>
    <w:div w:id="680283870">
      <w:bodyDiv w:val="1"/>
      <w:marLeft w:val="0"/>
      <w:marRight w:val="0"/>
      <w:marTop w:val="0"/>
      <w:marBottom w:val="0"/>
      <w:divBdr>
        <w:top w:val="none" w:sz="0" w:space="0" w:color="auto"/>
        <w:left w:val="none" w:sz="0" w:space="0" w:color="auto"/>
        <w:bottom w:val="none" w:sz="0" w:space="0" w:color="auto"/>
        <w:right w:val="none" w:sz="0" w:space="0" w:color="auto"/>
      </w:divBdr>
    </w:div>
    <w:div w:id="1651447390">
      <w:bodyDiv w:val="1"/>
      <w:marLeft w:val="0"/>
      <w:marRight w:val="0"/>
      <w:marTop w:val="0"/>
      <w:marBottom w:val="0"/>
      <w:divBdr>
        <w:top w:val="none" w:sz="0" w:space="0" w:color="auto"/>
        <w:left w:val="none" w:sz="0" w:space="0" w:color="auto"/>
        <w:bottom w:val="none" w:sz="0" w:space="0" w:color="auto"/>
        <w:right w:val="none" w:sz="0" w:space="0" w:color="auto"/>
      </w:divBdr>
    </w:div>
    <w:div w:id="172159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2022-05-17T12:40:00Z</dcterms:created>
  <dcterms:modified xsi:type="dcterms:W3CDTF">2022-05-17T12:42:00Z</dcterms:modified>
</cp:coreProperties>
</file>