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CHƯƠNG 3. PHÂN TÍCH VÀ THIẾT KẾ HỆ THỐNG</w:t>
      </w:r>
    </w:p>
    <w:p>
      <w:pPr>
        <w:pBdr>
          <w:left w:val="single" w:sz="18" w:space="8" w:color="9DC3E6"/>
        </w:pBdr>
        <w:spacing w:before="80" w:after="120" w:line="276" w:lineRule="auto"/>
        <w:ind w:left="220"/>
      </w:pPr>
      <w:r>
        <w:b/>
        <w:bCs/>
        <w:t xml:space="preserve">Đề tài:</w:t>
      </w:r>
      <w:r>
        <w:t xml:space="preserve"> Hệ thống Quản lý Nhà hàng (Restaurant Management System)</w:t>
      </w:r>
    </w:p>
    <w:p>
      <w:pPr>
        <w:pBdr>
          <w:left w:val="single" w:sz="18" w:space="8" w:color="9DC3E6"/>
        </w:pBdr>
        <w:spacing w:before="80" w:after="120" w:line="276" w:lineRule="auto"/>
        <w:ind w:left="220"/>
      </w:pPr>
      <w:r>
        <w:b/>
        <w:bCs/>
        <w:t xml:space="preserve">Công nghệ:</w:t>
      </w:r>
      <w:r>
        <w:t xml:space="preserve"> Java 17 · Spring Boot 3.3 · Spring Security + JWT · Spring Data JPA · MySQL 8.0 · React 18 + Vite (Client)</w:t>
      </w:r>
    </w:p>
    <w:p>
      <w:pPr>
        <w:pBdr>
          <w:left w:val="single" w:sz="18" w:space="8" w:color="9DC3E6"/>
        </w:pBdr>
        <w:spacing w:before="80" w:after="120" w:line="276" w:lineRule="auto"/>
        <w:ind w:left="220"/>
      </w:pPr>
      <w:r>
        <w:b/>
        <w:bCs/>
        <w:t xml:space="preserve">Phương pháp:</w:t>
      </w:r>
      <w:r>
        <w:t xml:space="preserve"> Mô hình hướng đối tượng, kiến trúc Client – Server / REST, mô hình 3 lớp (Presentation – Business – Data).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3.1. Tổng quan kiến trúc hệ thống</w:t>
      </w:r>
    </w:p>
    <w:p>
      <w:pPr>
        <w:spacing w:after="120" w:line="276" w:lineRule="auto"/>
      </w:pPr>
      <w:r>
        <w:t xml:space="preserve">Hệ thống được thiết kế theo mô hình </w:t>
      </w:r>
      <w:r>
        <w:b/>
        <w:bCs/>
        <w:t xml:space="preserve">Client – Server</w:t>
      </w:r>
      <w:r>
        <w:t xml:space="preserve">, trong đó:</w:t>
      </w:r>
    </w:p>
    <w:p>
      <w:pPr>
        <w:spacing w:after="120" w:line="276" w:lineRule="auto"/>
        <w:ind w:left="420" w:hanging="240"/>
      </w:pPr>
      <w:r>
        <w:t xml:space="preserve">•  </w:t>
      </w:r>
      <w:r>
        <w:b/>
        <w:bCs/>
        <w:t xml:space="preserve">Client (Presentation):</w:t>
      </w:r>
      <w:r>
        <w:t xml:space="preserve"> Ứng dụng React (SPA) chạy trên trình duyệt, giao tiếp với backend qua giao thức </w:t>
      </w:r>
      <w:r>
        <w:b/>
        <w:bCs/>
        <w:t xml:space="preserve">HTTP/REST</w:t>
      </w:r>
      <w:r>
        <w:t xml:space="preserve"> (JSON), đính kèm token </w:t>
      </w:r>
      <w:r>
        <w:b/>
        <w:bCs/>
        <w:t xml:space="preserve">JWT</w:t>
      </w:r>
      <w:r>
        <w:t xml:space="preserve"> trong header </w:t>
      </w:r>
      <w:r>
        <w:rFonts w:ascii="Consolas" w:hAnsi="Consolas"/>
        <w:shd w:val="clear" w:color="auto" w:fill="F0F0F0"/>
        <w:t xml:space="preserve">Authorization</w:t>
      </w:r>
      <w:r>
        <w:t xml:space="preserve">.</w:t>
      </w:r>
    </w:p>
    <w:p>
      <w:pPr>
        <w:spacing w:after="120" w:line="276" w:lineRule="auto"/>
        <w:ind w:left="420" w:hanging="240"/>
      </w:pPr>
      <w:r>
        <w:t xml:space="preserve">•  </w:t>
      </w:r>
      <w:r>
        <w:b/>
        <w:bCs/>
        <w:t xml:space="preserve">Server (Business + Data):</w:t>
      </w:r>
      <w:r>
        <w:t xml:space="preserve"> Ứng dụng Spring Boot cung cấp REST API, xử lý nghiệp vụ (Service), phân quyền (Spring Security), truy cập dữ liệu qua </w:t>
      </w:r>
      <w:r>
        <w:b/>
        <w:bCs/>
        <w:t xml:space="preserve">Spring Data JPA / Hibernate</w:t>
      </w:r>
      <w:r>
        <w:t xml:space="preserve"> xuống </w:t>
      </w:r>
      <w:r>
        <w:b/>
        <w:bCs/>
        <w:t xml:space="preserve">MySQL</w:t>
      </w:r>
      <w:r>
        <w:t xml:space="preserve">.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[ React SPA ]  ──HTTP/REST (JSON + JWT)──▶  [ Spring Boot REST API 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(Client)                                      │  Controller → Service → Repository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                                     ▼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                              [ MySQL Database ]</w:t>
      </w:r>
    </w:p>
    <w:p>
      <w:pPr>
        <w:spacing w:after="120"/>
      </w:pPr>
    </w:p>
    <w:p>
      <w:pPr>
        <w:spacing w:after="120" w:line="276" w:lineRule="auto"/>
      </w:pPr>
      <w:r>
        <w:t xml:space="preserve">Các tầng trong backend: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Tầng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Thành phần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Vai trò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Business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service/impl/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Xử lý nghiệp vụ (đặt món, trừ kho, thanh toán…)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Data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repository/</w:t>
            </w:r>
            <w:r>
              <w:t xml:space="preserve">, </w:t>
            </w:r>
            <w:r>
              <w:rFonts w:ascii="Consolas" w:hAnsi="Consolas"/>
              <w:shd w:val="clear" w:color="auto" w:fill="F0F0F0"/>
              <w:t xml:space="preserve">entity/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Ánh xạ ORM xuống MySQL qua JPA/Hibernate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Cross-cutting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config/</w:t>
            </w:r>
            <w:r>
              <w:t xml:space="preserve">, </w:t>
            </w:r>
            <w:r>
              <w:rFonts w:ascii="Consolas" w:hAnsi="Consolas"/>
              <w:shd w:val="clear" w:color="auto" w:fill="F0F0F0"/>
              <w:t xml:space="preserve">security/</w:t>
            </w:r>
            <w:r>
              <w:t xml:space="preserve">, </w:t>
            </w:r>
            <w:r>
              <w:rFonts w:ascii="Consolas" w:hAnsi="Consolas"/>
              <w:shd w:val="clear" w:color="auto" w:fill="F0F0F0"/>
              <w:t xml:space="preserve">enums/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Bảo mật JWT, CORS, khởi tạo dữ liệu mẫu, tập hợp trạng thái</w:t>
            </w:r>
          </w:p>
        </w:tc>
      </w:tr>
    </w:tbl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3.2. Xác định tác nhân (Actors)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Ký hiệu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Quyền truy cập chính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NV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Nhân viên</w:t>
            </w:r>
            <w:r>
              <w:t xml:space="preserve"> (Staff)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Phục vụ, pha chế/bếp, thu ngân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Sơ đồ bàn, xử lý đơn bếp, thu ngân, nhập kho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AD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Quản trị viên</w:t>
            </w:r>
            <w:r>
              <w:t xml:space="preserve"> (Admin)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Người quản trị hệ thống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Toàn quyền: dashboard, CRUD toàn bộ danh mục, thực đơn, bàn, người dùng, voucher, kho, nhập hàng, công thức</w:t>
            </w:r>
          </w:p>
        </w:tc>
      </w:tr>
    </w:tbl>
    <w:p>
      <w:pPr>
        <w:spacing w:after="120"/>
      </w:pPr>
    </w:p>
    <w:p>
      <w:pPr>
        <w:pBdr>
          <w:left w:val="single" w:sz="18" w:space="8" w:color="9DC3E6"/>
        </w:pBdr>
        <w:spacing w:before="80" w:after="120" w:line="276" w:lineRule="auto"/>
        <w:ind w:left="220"/>
      </w:pPr>
      <w:r>
        <w:b/>
        <w:bCs/>
        <w:t xml:space="preserve">Quan hệ giữa các tác nhân:</w:t>
      </w:r>
      <w:r>
        <w:t xml:space="preserve"> </w:t>
      </w:r>
      <w:r>
        <w:rFonts w:ascii="Consolas" w:hAnsi="Consolas"/>
        <w:shd w:val="clear" w:color="auto" w:fill="F0F0F0"/>
        <w:t xml:space="preserve">Admin</w:t>
      </w:r>
      <w:r>
        <w:t xml:space="preserve"> là tập cha của </w:t>
      </w:r>
      <w:r>
        <w:rFonts w:ascii="Consolas" w:hAnsi="Consolas"/>
        <w:shd w:val="clear" w:color="auto" w:fill="F0F0F0"/>
        <w:t xml:space="preserve">Staff</w:t>
      </w:r>
      <w:r>
        <w:t xml:space="preserve"> (Admin thừa hưởng mọi quyền của Staff); cả hai đều kế thừa từ vai trò đã đăng nhập. </w:t>
      </w:r>
      <w:r>
        <w:rFonts w:ascii="Consolas" w:hAnsi="Consolas"/>
        <w:shd w:val="clear" w:color="auto" w:fill="F0F0F0"/>
        <w:t xml:space="preserve">Khách hàng</w:t>
      </w:r>
      <w:r>
        <w:t xml:space="preserve"> độc lập.</w:t>
      </w: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3.3. Sơ đồ Use Case (Use Case Diagram)</w:t>
      </w:r>
    </w:p>
    <w:p>
      <w:pPr>
        <w:pStyle w:val="Heading3"/>
      </w:pPr>
      <w:r>
        <w:t xml:space="preserve">3.3.1. Sơ đồ Use Case tổng quát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flowchart TB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subgraph SYSTEM["🎯 HỆ THỐNG QUẢN LÝ NHÀ HÀNG"]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direction TB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subgraph AUTH["Nhóm Xác thực &amp; Chung"]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UC_Login(["Đăng nhập"])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UC_Register(["Đăng ký tài khoản"])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UC_Profile(["Quản lý hồ sơ cá nhân"])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subgraph CUS["Nhóm Khách hàng"]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UC_ViewMenu(["Xem thực đơn"])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UC_ViewTable(["Xem sơ đồ bàn"])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UC_Order(["Đặt món"])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UC_Track(["Tra cứu đơn hàng"])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UC_Pay(["Thanh toán VietQR"])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subgraph STF["Nhóm Nhân viên"]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UC_TableMap(["Quản lý sơ đồ bàn"])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UC_Kitchen(["Xử lý đơn bếp"])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UC_Cashier(["Thu ngân / Xác nhận thanh toán"])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UC_Import(["Nhập kho nguyên liệu"])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subgraph ADM["Nhóm Quản trị"]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UC_Dash(["Xem Dashboard phân tích"])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UC_Cat(["Quản lý danh mục"])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UC_Menu(["Quản lý thực đơn"])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UC_TableCRUD(["Quản lý bàn ăn"])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UC_User(["Quản lý người dùng"])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UC_Voucher(["Quản lý voucher"])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UC_Stock(["Quản lý kho SPCT"])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UC_Recipe(["Quản lý công thức TPSP"])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    UC_OrderMng(["Quản lý đơn hàng"])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KH(["👤 Khách hàng"]) --&gt; UC_Login &amp; UC_Register &amp; UC_Profile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KH --&gt; UC_ViewMenu &amp; UC_ViewTable &amp; UC_Order &amp; UC_Track &amp; UC_Pay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NV(["👨‍🍳 Nhân viên"]) --&gt; UC_Login &amp; UC_TableMap &amp; UC_Kitchen &amp; UC_Cashier &amp; UC_Import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AD(["🔧 Quản trị viên"]) --&gt; UC_Dash &amp; UC_Cat &amp; UC_Menu &amp; UC_TableCRUD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AD --&gt; UC_User &amp; UC_Voucher &amp; UC_Stock &amp; UC_Recipe &amp; UC_OrderMng &amp; UC_Import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UC_Order -. &lt;&lt;include&gt;&gt; .-&gt; UC_ViewMenu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UC_Pay -. &lt;&lt;include&gt;&gt; .-&gt; UC_Order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UC_Cashier -. &lt;&lt;include&gt;&gt; .-&gt; UC_Kitchen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UC_Import -. &lt;&lt;extend&gt;&gt; .-&gt; UC_Stock</w:t>
      </w:r>
    </w:p>
    <w:p>
      <w:pPr>
        <w:spacing w:after="120"/>
      </w:pPr>
    </w:p>
    <w:p>
      <w:pPr>
        <w:pStyle w:val="Heading3"/>
      </w:pPr>
      <w:r>
        <w:t xml:space="preserve">3.3.2. Sơ đồ Use case theo tác nhân Khách hàng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flowchart LR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KH(["👤 Khách hàng"])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subgraph S1["Hệ thống (phía Khách)"]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direction TB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A1(["Đăng ký"]) ; A2(["Đăng nhập"]) ; A3(["Xem thực đơn"])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A4(["Quét QR / Chọn bàn"]) ; A5(["Đặt món"]) ; A6(["Theo dõi đơn"])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A7(["Thanh toán VietQR"]) ; A8(["Quản lý hồ sơ"])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KH --&gt; A1 &amp; A2 &amp; A3 &amp; A4 &amp; A5 &amp; A6 &amp; A7 &amp; A8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A5 -.-&gt;|include| A3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A7 -.-&gt;|include| A5</w:t>
      </w:r>
    </w:p>
    <w:p>
      <w:pPr>
        <w:spacing w:after="120"/>
      </w:pPr>
    </w:p>
    <w:p>
      <w:pPr>
        <w:pStyle w:val="Heading3"/>
      </w:pPr>
      <w:r>
        <w:t xml:space="preserve">3.3.3. Sơ đồ Use case theo tác nhân Nhân viên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flowchart LR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NV(["👨‍🍳 Nhân viên"])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subgraph S2["Hệ thống (phía Nhân viên)"]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direction TB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B1(["Đăng nhập"]) ; B2(["Xem/Cập nhật sơ đồ bàn"])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B3(["Xử lý đơn bếp"]) ; B4(["Thu ngân / Xác nhận TT"])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B5(["Lập phiếu nhập kho"]) ; B6(["Quản lý công thức"])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NV --&gt; B1 &amp; B2 &amp; B3 &amp; B4 &amp; B5 &amp; B6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B4 -.-&gt;|include| B3</w:t>
      </w:r>
    </w:p>
    <w:p>
      <w:pPr>
        <w:spacing w:after="120"/>
      </w:pPr>
    </w:p>
    <w:p>
      <w:pPr>
        <w:pStyle w:val="Heading3"/>
      </w:pPr>
      <w:r>
        <w:t xml:space="preserve">3.3.4. Sơ đồ Use case theo tác nhân Quản trị viên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flowchart LR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AD(["🔧 Quản trị viên"])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subgraph S3["Hệ thống (phía Admin)"]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direction TB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C1(["Đăng nhập"]) ; C2(["Xem Dashboard"])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C3(["CRUD Danh mục"]) ; C4(["CRUD Thực đơn"])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C5(["CRUD Bàn ăn"]) ; C6(["CRUD Người dùng"])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C7(["CRUD Voucher"]) ; C8(["CRUD Kho SPCT"])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C9(["CRUD Công thức"]) ; C10(["Quản lý đơn hàng"])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C11(["Duyệt phiếu nhập"])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end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AD --&gt; C1 &amp; C2 &amp; C3 &amp; C4 &amp; C5 &amp; C6 &amp; C7 &amp; C8 &amp; C9 &amp; C10 &amp; C11</w:t>
      </w:r>
    </w:p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3.4. Đặc tả Use Case (Use Case Specification)</w:t>
      </w:r>
    </w:p>
    <w:p>
      <w:pPr>
        <w:pStyle w:val="Heading3"/>
      </w:pPr>
      <w:r>
        <w:t xml:space="preserve">Đặc tả UC-KH05 – Đặt món (tạo đơn hàng)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Khách hàng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Khách chọn món, số lượng, ghi chú, hình thức (ăn tại bàn / đến lấy / giao hàng), áp dụng voucher và tạo đơn hàng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Khách đã truy cập thực đơn (qua QR bàn </w:t>
            </w:r>
            <w:r>
              <w:rFonts w:ascii="Consolas" w:hAnsi="Consolas"/>
              <w:shd w:val="clear" w:color="auto" w:fill="F0F0F0"/>
              <w:t xml:space="preserve">/menu?tableId=..</w:t>
            </w:r>
            <w:r>
              <w:t xml:space="preserve"> hoặc trực tiếp); hệ thống đang hoạt động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Đơn hàng được tạo với trạng thái </w:t>
            </w:r>
            <w:r>
              <w:rFonts w:ascii="Consolas" w:hAnsi="Consolas"/>
              <w:shd w:val="clear" w:color="auto" w:fill="F0F0F0"/>
              <w:t xml:space="preserve">PENDING</w:t>
            </w:r>
            <w:r>
              <w:t xml:space="preserve">; tổng tiền được tính; nếu ăn tại bàn → bàn chuyển </w:t>
            </w:r>
            <w:r>
              <w:rFonts w:ascii="Consolas" w:hAnsi="Consolas"/>
              <w:shd w:val="clear" w:color="auto" w:fill="F0F0F0"/>
              <w:t xml:space="preserve">OCCUPIED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Khách xem thực đơn &amp; chọn món.</w:t>
            </w:r>
            <w:r>
              <w:br/>
            </w:r>
            <w:r>
              <w:t xml:space="preserve">2. Khách điều chỉnh số lượng, ghi chú từng món.</w:t>
            </w:r>
            <w:r>
              <w:br/>
            </w:r>
            <w:r>
              <w:t xml:space="preserve">3. Khách chọn hình thức đặt (DINE_IN / PICKUP / DELIVERY).</w:t>
            </w:r>
            <w:r>
              <w:br/>
            </w:r>
            <w:r>
              <w:t xml:space="preserve">4. Nếu DELIVERY → nhập địa chỉ &amp; SĐT; nếu PICKUP → nhập SĐT.</w:t>
            </w:r>
            <w:r>
              <w:br/>
            </w:r>
            <w:r>
              <w:t xml:space="preserve">5. (Tùy chọn) Nhập mã voucher → hệ thống kiểm tra &amp; tính giảm.</w:t>
            </w:r>
            <w:r>
              <w:br/>
            </w:r>
            <w:r>
              <w:t xml:space="preserve">6. Khách xác nhận đặt món.</w:t>
            </w:r>
            <w:r>
              <w:br/>
            </w:r>
            <w:r>
              <w:t xml:space="preserve">7. Hệ thống sinh </w:t>
            </w:r>
            <w:r>
              <w:rFonts w:ascii="Consolas" w:hAnsi="Consolas"/>
              <w:shd w:val="clear" w:color="auto" w:fill="F0F0F0"/>
              <w:t xml:space="preserve">orderCode</w:t>
            </w:r>
            <w:r>
              <w:t xml:space="preserve">, lưu đơn + chi tiết đơn (</w:t>
            </w:r>
            <w:r>
              <w:rFonts w:ascii="Consolas" w:hAnsi="Consolas"/>
              <w:shd w:val="clear" w:color="auto" w:fill="F0F0F0"/>
              <w:t xml:space="preserve">order_items</w:t>
            </w:r>
            <w:r>
              <w:t xml:space="preserve">, mỗi món </w:t>
            </w:r>
            <w:r>
              <w:rFonts w:ascii="Consolas" w:hAnsi="Consolas"/>
              <w:shd w:val="clear" w:color="auto" w:fill="F0F0F0"/>
              <w:t xml:space="preserve">PENDING</w:t>
            </w:r>
            <w:r>
              <w:t xml:space="preserve">), tính </w:t>
            </w:r>
            <w:r>
              <w:rFonts w:ascii="Consolas" w:hAnsi="Consolas"/>
              <w:shd w:val="clear" w:color="auto" w:fill="F0F0F0"/>
              <w:t xml:space="preserve">total_amount</w:t>
            </w:r>
            <w:r>
              <w:t xml:space="preserve">.</w:t>
            </w:r>
            <w:r>
              <w:br/>
            </w:r>
            <w:r>
              <w:t xml:space="preserve">8. Hệ thống trả về mã đơn &amp; thông tin thanh toán.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thay thế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3a.</w:t>
            </w:r>
            <w:r>
              <w:t xml:space="preserve"> Chọn Ăn tại bàn → chọn bàn trống trên sơ đồ hoặc quét QR.</w:t>
            </w:r>
            <w:r>
              <w:br/>
            </w:r>
            <w:r>
              <w:b/>
              <w:bCs/>
              <w:t xml:space="preserve">5a.</w:t>
            </w:r>
            <w:r>
              <w:t xml:space="preserve"> Voucher không hợp lệ/hết hạn → thông báo lỗi, giữ nguyên đơn.</w:t>
            </w:r>
            <w:r>
              <w:br/>
            </w:r>
            <w:r>
              <w:b/>
              <w:bCs/>
              <w:t xml:space="preserve">7a.</w:t>
            </w:r>
            <w:r>
              <w:t xml:space="preserve"> Món vừa chuyển </w:t>
            </w:r>
            <w:r>
              <w:rFonts w:ascii="Consolas" w:hAnsi="Consolas"/>
              <w:shd w:val="clear" w:color="auto" w:fill="F0F0F0"/>
              <w:t xml:space="preserve">UNAVAILABLE</w:t>
            </w:r>
            <w:r>
              <w:t xml:space="preserve"> (hết món) → thông báo &amp; yêu cầu bỏ chọn.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Nghiệp vụ liên quan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Tính tổng tiền = Σ(slượng × giá) − giảm voucher; tồn kho chỉ trừ khi đơn hoàn tất (xem UC-NV03/UC-NV04)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UC-KH07 – Thanh toán VietQR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Khách hàng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Sinh mã QR thanh toán động theo đúng mã đơn và số tiền cần trả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Đơn hàng tồn tại (</w:t>
            </w:r>
            <w:r>
              <w:rFonts w:ascii="Consolas" w:hAnsi="Consolas"/>
              <w:shd w:val="clear" w:color="auto" w:fill="F0F0F0"/>
              <w:t xml:space="preserve">PENDING</w:t>
            </w:r>
            <w:r>
              <w:t xml:space="preserve">/</w:t>
            </w:r>
            <w:r>
              <w:rFonts w:ascii="Consolas" w:hAnsi="Consolas"/>
              <w:shd w:val="clear" w:color="auto" w:fill="F0F0F0"/>
              <w:t xml:space="preserve">PROCESSING</w:t>
            </w:r>
            <w:r>
              <w:t xml:space="preserve">), chưa thanh toán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Mã VietQR được trả về để khách quét; khi nhân viên xác nhận → </w:t>
            </w:r>
            <w:r>
              <w:rFonts w:ascii="Consolas" w:hAnsi="Consolas"/>
              <w:shd w:val="clear" w:color="auto" w:fill="F0F0F0"/>
              <w:t xml:space="preserve">Payment.status = COMPLETED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Khách mở trang thanh toán của đơn.</w:t>
            </w:r>
            <w:r>
              <w:br/>
            </w:r>
            <w:r>
              <w:t xml:space="preserve">2. Hệ thống lấy </w:t>
            </w:r>
            <w:r>
              <w:rFonts w:ascii="Consolas" w:hAnsi="Consolas"/>
              <w:shd w:val="clear" w:color="auto" w:fill="F0F0F0"/>
              <w:t xml:space="preserve">total_amount</w:t>
            </w:r>
            <w:r>
              <w:t xml:space="preserve">, </w:t>
            </w:r>
            <w:r>
              <w:rFonts w:ascii="Consolas" w:hAnsi="Consolas"/>
              <w:shd w:val="clear" w:color="auto" w:fill="F0F0F0"/>
              <w:t xml:space="preserve">orderCode</w:t>
            </w:r>
            <w:r>
              <w:t xml:space="preserve">.</w:t>
            </w:r>
            <w:r>
              <w:br/>
            </w:r>
            <w:r>
              <w:t xml:space="preserve">3. Hệ thống sinh URL/ảnh VietQR động (ngân hàng – số TK – số tiền – nội dung = orderCode).</w:t>
            </w:r>
            <w:r>
              <w:br/>
            </w:r>
            <w:r>
              <w:t xml:space="preserve">4. Khách quét &amp; chuyển khoản; hệ thống/chờ nhân viên xác nhận.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thay thế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2a. Đơn đã thanh toán → thông báo "Đã thanh toán".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UC-KH06 – Tra cứu đơn hàng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Khách hàng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Xem trạng thái đơn theo thời gian thực (theo mã đơn, theo bàn, hoặc danh sách "đơn của tôi")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Có mã đơn hoặc đang ngồi tại bàn có mã QR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Hiển thị trạng thái đơn &amp; từng món (</w:t>
            </w:r>
            <w:r>
              <w:rFonts w:ascii="Consolas" w:hAnsi="Consolas"/>
              <w:shd w:val="clear" w:color="auto" w:fill="F0F0F0"/>
              <w:t xml:space="preserve">PENDING→PREPARING→READY→SERVED</w:t>
            </w:r>
            <w:r>
              <w:t xml:space="preserve">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Khách nhập mã đơn / mở link bàn / mở "Đơn của tôi".</w:t>
            </w:r>
            <w:r>
              <w:br/>
            </w:r>
            <w:r>
              <w:t xml:space="preserve">2. Hệ thống truy vấn đơn + chi tiết.</w:t>
            </w:r>
            <w:r>
              <w:br/>
            </w:r>
            <w:r>
              <w:t xml:space="preserve">3. Hiển thị trạng thái tổng và từng món.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UC-NV03 – Xử lý đơn bếp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vật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Nhân viên (pha chế/bếp)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Chuyển trạng thái từng món và cả đơn theo luồng chế biến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Nhân viên đăng nhập; tồn tại đơn </w:t>
            </w:r>
            <w:r>
              <w:rFonts w:ascii="Consolas" w:hAnsi="Consolas"/>
              <w:shd w:val="clear" w:color="auto" w:fill="F0F0F0"/>
              <w:t xml:space="preserve">PENDING/PROCESSING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Món chuyển </w:t>
            </w:r>
            <w:r>
              <w:rFonts w:ascii="Consolas" w:hAnsi="Consolas"/>
              <w:shd w:val="clear" w:color="auto" w:fill="F0F0F0"/>
              <w:t xml:space="preserve">PENDING→PREPARING→READY→SERVED</w:t>
            </w:r>
            <w:r>
              <w:t xml:space="preserve">; đơn có thể chuyển </w:t>
            </w:r>
            <w:r>
              <w:rFonts w:ascii="Consolas" w:hAnsi="Consolas"/>
              <w:shd w:val="clear" w:color="auto" w:fill="F0F0F0"/>
              <w:t xml:space="preserve">COMPLETED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NV mở danh sách đơn.</w:t>
            </w:r>
            <w:r>
              <w:br/>
            </w:r>
            <w:r>
              <w:t xml:space="preserve">2. NV chọn đơn → xem chi tiết món.</w:t>
            </w:r>
            <w:r>
              <w:br/>
            </w:r>
            <w:r>
              <w:t xml:space="preserve">3. NV cập nhật trạng thái món (bắt đầu/pha chế xong).</w:t>
            </w:r>
            <w:r>
              <w:br/>
            </w:r>
            <w:r>
              <w:t xml:space="preserve">4. Khi tất cả món </w:t>
            </w:r>
            <w:r>
              <w:rFonts w:ascii="Consolas" w:hAnsi="Consolas"/>
              <w:shd w:val="clear" w:color="auto" w:fill="F0F0F0"/>
              <w:t xml:space="preserve">READY</w:t>
            </w:r>
            <w:r>
              <w:t xml:space="preserve">/</w:t>
            </w:r>
            <w:r>
              <w:rFonts w:ascii="Consolas" w:hAnsi="Consolas"/>
              <w:shd w:val="clear" w:color="auto" w:fill="F0F0F0"/>
              <w:t xml:space="preserve">SERVED</w:t>
            </w:r>
            <w:r>
              <w:t xml:space="preserve"> → cập nhật trạng thái đơn.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thay thế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3a. Thiếu nguyên liệu (SPCT </w:t>
            </w:r>
            <w:r>
              <w:rFonts w:ascii="Consolas" w:hAnsi="Consolas"/>
              <w:shd w:val="clear" w:color="auto" w:fill="F0F0F0"/>
              <w:t xml:space="preserve">OUT_OF_STOCK</w:t>
            </w:r>
            <w:r>
              <w:t xml:space="preserve">) → báo cáo quản lý nhập thêm.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UC-NV04 – Thu ngân / Xác nhận thanh toán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Nhân viên (thu ngân)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Xác nhận thanh toán đơn (tiền mặt / chuyển khoản / VNPAY), lập hóa đơn, giải phóng bàn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Đơn đã chế biến xong (</w:t>
            </w:r>
            <w:r>
              <w:rFonts w:ascii="Consolas" w:hAnsi="Consolas"/>
              <w:shd w:val="clear" w:color="auto" w:fill="F0F0F0"/>
              <w:t xml:space="preserve">COMPLETED</w:t>
            </w:r>
            <w:r>
              <w:t xml:space="preserve">), chưa thanh toán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Tạo </w:t>
            </w:r>
            <w:r>
              <w:rFonts w:ascii="Consolas" w:hAnsi="Consolas"/>
              <w:shd w:val="clear" w:color="auto" w:fill="F0F0F0"/>
              <w:t xml:space="preserve">Payment</w:t>
            </w:r>
            <w:r>
              <w:t xml:space="preserve"> (status </w:t>
            </w:r>
            <w:r>
              <w:rFonts w:ascii="Consolas" w:hAnsi="Consolas"/>
              <w:shd w:val="clear" w:color="auto" w:fill="F0F0F0"/>
              <w:t xml:space="preserve">COMPLETED</w:t>
            </w:r>
            <w:r>
              <w:t xml:space="preserve">); đơn → </w:t>
            </w:r>
            <w:r>
              <w:rFonts w:ascii="Consolas" w:hAnsi="Consolas"/>
              <w:shd w:val="clear" w:color="auto" w:fill="F0F0F0"/>
              <w:t xml:space="preserve">PAID</w:t>
            </w:r>
            <w:r>
              <w:t xml:space="preserve">; bàn → </w:t>
            </w:r>
            <w:r>
              <w:rFonts w:ascii="Consolas" w:hAnsi="Consolas"/>
              <w:shd w:val="clear" w:color="auto" w:fill="F0F0F0"/>
              <w:t xml:space="preserve">AVAILABLE</w:t>
            </w:r>
            <w:r>
              <w:t xml:space="preserve">; </w:t>
            </w:r>
            <w:r>
              <w:b/>
              <w:bCs/>
              <w:t xml:space="preserve">trừ kho nguyên liệu theo công thức TPSP</w:t>
            </w:r>
            <w:r>
              <w:t xml:space="preserve"> (nếu chưa trừ)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NV mở đơn cần thanh toán.</w:t>
            </w:r>
            <w:r>
              <w:br/>
            </w:r>
            <w:r>
              <w:t xml:space="preserve">2. Hệ thống hiển thị tổng tiền, voucher đã áp dụng.</w:t>
            </w:r>
            <w:r>
              <w:br/>
            </w:r>
            <w:r>
              <w:t xml:space="preserve">3. NV chọn phương thức thanh toán &amp; xác nhận.</w:t>
            </w:r>
            <w:r>
              <w:br/>
            </w:r>
            <w:r>
              <w:t xml:space="preserve">4. Hệ thống tạo bản ghi </w:t>
            </w:r>
            <w:r>
              <w:rFonts w:ascii="Consolas" w:hAnsi="Consolas"/>
              <w:shd w:val="clear" w:color="auto" w:fill="F0F0F0"/>
              <w:t xml:space="preserve">Payment</w:t>
            </w:r>
            <w:r>
              <w:t xml:space="preserve">, cập nhật đơn </w:t>
            </w:r>
            <w:r>
              <w:rFonts w:ascii="Consolas" w:hAnsi="Consolas"/>
              <w:shd w:val="clear" w:color="auto" w:fill="F0F0F0"/>
              <w:t xml:space="preserve">PAID</w:t>
            </w:r>
            <w:r>
              <w:t xml:space="preserve">.</w:t>
            </w:r>
            <w:r>
              <w:br/>
            </w:r>
            <w:r>
              <w:t xml:space="preserve">5. Hệ thống đọc </w:t>
            </w:r>
            <w:r>
              <w:rFonts w:ascii="Consolas" w:hAnsi="Consolas"/>
              <w:shd w:val="clear" w:color="auto" w:fill="F0F0F0"/>
              <w:t xml:space="preserve">TPSP</w:t>
            </w:r>
            <w:r>
              <w:t xml:space="preserve"> của từng món → trừ </w:t>
            </w:r>
            <w:r>
              <w:rFonts w:ascii="Consolas" w:hAnsi="Consolas"/>
              <w:shd w:val="clear" w:color="auto" w:fill="F0F0F0"/>
              <w:t xml:space="preserve">stock_quantity</w:t>
            </w:r>
            <w:r>
              <w:t xml:space="preserve"> SPCT tương ứng.</w:t>
            </w:r>
            <w:r>
              <w:br/>
            </w:r>
            <w:r>
              <w:t xml:space="preserve">6. Giải phóng bàn (</w:t>
            </w:r>
            <w:r>
              <w:rFonts w:ascii="Consolas" w:hAnsi="Consolas"/>
              <w:shd w:val="clear" w:color="auto" w:fill="F0F0F0"/>
              <w:t xml:space="preserve">AVAILABLE</w:t>
            </w:r>
            <w:r>
              <w:t xml:space="preserve">), in/tạo hóa đơn.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thay thế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3a. Thanh toán VNPAY/Bank → NV kiểm tra giao dịch trước khi xác nhận.</w:t>
            </w:r>
            <w:r>
              <w:br/>
            </w:r>
            <w:r>
              <w:t xml:space="preserve">5a. Tồn kho không đủ → ghi log cảnh báo, vẫn cho phép thanh toán (báo quản lý).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UC-AD01 – Quản lý thực đơn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trị viên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Thêm/sửa/xóa món ăn, cập nhật giá, hình ảnh, đổi trạng thái Còn món/Hết món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Đăng nhập với vai trò </w:t>
            </w:r>
            <w:r>
              <w:rFonts w:ascii="Consolas" w:hAnsi="Consolas"/>
              <w:shd w:val="clear" w:color="auto" w:fill="F0F0F0"/>
              <w:t xml:space="preserve">ADMIN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Dữ liệu </w:t>
            </w:r>
            <w:r>
              <w:rFonts w:ascii="Consolas" w:hAnsi="Consolas"/>
              <w:shd w:val="clear" w:color="auto" w:fill="F0F0F0"/>
              <w:t xml:space="preserve">menu_items</w:t>
            </w:r>
            <w:r>
              <w:t xml:space="preserve"> được cập nhật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AD mở trang Thực đơn.</w:t>
            </w:r>
            <w:r>
              <w:br/>
            </w:r>
            <w:r>
              <w:t xml:space="preserve">2. AD thêm/sửa món (tên, mô tả, giá, ảnh, danh mục).</w:t>
            </w:r>
            <w:r>
              <w:br/>
            </w:r>
            <w:r>
              <w:t xml:space="preserve">3. AD lưu → hệ thống validate &amp; ghi nhận.</w:t>
            </w:r>
            <w:r>
              <w:br/>
            </w:r>
            <w:r>
              <w:t xml:space="preserve">4. (Tùy chọn) AD bật/tắt trạng thái (</w:t>
            </w:r>
            <w:r>
              <w:rFonts w:ascii="Consolas" w:hAnsi="Consolas"/>
              <w:shd w:val="clear" w:color="auto" w:fill="F0F0F0"/>
              <w:t xml:space="preserve">AVAILABLE</w:t>
            </w:r>
            <w:r>
              <w:t xml:space="preserve">↔</w:t>
            </w:r>
            <w:r>
              <w:rFonts w:ascii="Consolas" w:hAnsi="Consolas"/>
              <w:shd w:val="clear" w:color="auto" w:fill="F0F0F0"/>
              <w:t xml:space="preserve">UNAVAILABLE</w:t>
            </w:r>
            <w:r>
              <w:t xml:space="preserve">) hoặc xóa món.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UC-AD07 – Quản lý kho nguyên liệu (SPCT)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trị viên (Nhân viên được xem/cập nhật tồn)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lý quy cách/đơn vị/tồn kho/định mức tối thiểu; cảnh báo sắp hết hàng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Đăng nhập (</w:t>
            </w:r>
            <w:r>
              <w:rFonts w:ascii="Consolas" w:hAnsi="Consolas"/>
              <w:shd w:val="clear" w:color="auto" w:fill="F0F0F0"/>
              <w:t xml:space="preserve">ADMIN</w:t>
            </w:r>
            <w:r>
              <w:t xml:space="preserve">/</w:t>
            </w:r>
            <w:r>
              <w:rFonts w:ascii="Consolas" w:hAnsi="Consolas"/>
              <w:shd w:val="clear" w:color="auto" w:fill="F0F0F0"/>
              <w:t xml:space="preserve">STAFF</w:t>
            </w:r>
            <w:r>
              <w:t xml:space="preserve">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product_details</w:t>
            </w:r>
            <w:r>
              <w:t xml:space="preserve"> được cập nhật; cảnh báo khi </w:t>
            </w:r>
            <w:r>
              <w:rFonts w:ascii="Consolas" w:hAnsi="Consolas"/>
              <w:shd w:val="clear" w:color="auto" w:fill="F0F0F0"/>
              <w:t xml:space="preserve">stock_quantity ≤ min_stock_alert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Mở trang Kho.</w:t>
            </w:r>
            <w:r>
              <w:br/>
            </w:r>
            <w:r>
              <w:t xml:space="preserve">2. Xem danh sách SPCT, lọc "sắp hết".</w:t>
            </w:r>
            <w:r>
              <w:br/>
            </w:r>
            <w:r>
              <w:t xml:space="preserve">3. Thêm/sửa quy cách, đơn vị, giá vốn, ngưỡng cảnh báo.</w:t>
            </w:r>
            <w:r>
              <w:br/>
            </w:r>
            <w:r>
              <w:t xml:space="preserve">4. Cập nhật nhanh tồn kho nếu cần.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Nghiệp vụ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Khi </w:t>
            </w:r>
            <w:r>
              <w:rFonts w:ascii="Consolas" w:hAnsi="Consolas"/>
              <w:shd w:val="clear" w:color="auto" w:fill="F0F0F0"/>
              <w:t xml:space="preserve">stock_quantity ≤ 0</w:t>
            </w:r>
            <w:r>
              <w:t xml:space="preserve"> → status tự động </w:t>
            </w:r>
            <w:r>
              <w:rFonts w:ascii="Consolas" w:hAnsi="Consolas"/>
              <w:shd w:val="clear" w:color="auto" w:fill="F0F0F0"/>
              <w:t xml:space="preserve">OUT_OF_STOCK</w:t>
            </w:r>
            <w:r>
              <w:t xml:space="preserve"> (xử lý trong </w:t>
            </w:r>
            <w:r>
              <w:rFonts w:ascii="Consolas" w:hAnsi="Consolas"/>
              <w:shd w:val="clear" w:color="auto" w:fill="F0F0F0"/>
              <w:t xml:space="preserve">@PreUpdate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UC-AD08 – Nhập kho / Duyệt phiếu nhập (ĐNP)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trị viên / Nhân viên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Lập phiếu nhập từ nhà cung cấp; duyệt nhập → tự động cộng tồn kho SPCT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Đăng nhập (</w:t>
            </w:r>
            <w:r>
              <w:rFonts w:ascii="Consolas" w:hAnsi="Consolas"/>
              <w:shd w:val="clear" w:color="auto" w:fill="F0F0F0"/>
              <w:t xml:space="preserve">ADMIN</w:t>
            </w:r>
            <w:r>
              <w:t xml:space="preserve">/</w:t>
            </w:r>
            <w:r>
              <w:rFonts w:ascii="Consolas" w:hAnsi="Consolas"/>
              <w:shd w:val="clear" w:color="auto" w:fill="F0F0F0"/>
              <w:t xml:space="preserve">STAFF</w:t>
            </w:r>
            <w:r>
              <w:t xml:space="preserve">); có SPCT để nhập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Phiếu </w:t>
            </w:r>
            <w:r>
              <w:rFonts w:ascii="Consolas" w:hAnsi="Consolas"/>
              <w:shd w:val="clear" w:color="auto" w:fill="F0F0F0"/>
              <w:t xml:space="preserve">PENDING</w:t>
            </w:r>
            <w:r>
              <w:t xml:space="preserve">→</w:t>
            </w:r>
            <w:r>
              <w:rFonts w:ascii="Consolas" w:hAnsi="Consolas"/>
              <w:shd w:val="clear" w:color="auto" w:fill="F0F0F0"/>
              <w:t xml:space="preserve">COMPLETED</w:t>
            </w:r>
            <w:r>
              <w:t xml:space="preserve">; </w:t>
            </w:r>
            <w:r>
              <w:rFonts w:ascii="Consolas" w:hAnsi="Consolas"/>
              <w:shd w:val="clear" w:color="auto" w:fill="F0F0F0"/>
              <w:t xml:space="preserve">stock_quantity</w:t>
            </w:r>
            <w:r>
              <w:t xml:space="preserve"> của SPCT được </w:t>
            </w:r>
            <w:r>
              <w:b/>
              <w:bCs/>
              <w:t xml:space="preserve">cộng thêm</w:t>
            </w:r>
            <w:r>
              <w:t xml:space="preserve"> số lượng nhập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Tạo phiếu nhập (mã, NCC, SĐT, địa chỉ).</w:t>
            </w:r>
            <w:r>
              <w:br/>
            </w:r>
            <w:r>
              <w:t xml:space="preserve">2. Thêm dòng chi tiết: chọn SPCT, số lượng, đơn giá → thành tiền.</w:t>
            </w:r>
            <w:r>
              <w:br/>
            </w:r>
            <w:r>
              <w:t xml:space="preserve">3. Lưu phiếu (</w:t>
            </w:r>
            <w:r>
              <w:rFonts w:ascii="Consolas" w:hAnsi="Consolas"/>
              <w:shd w:val="clear" w:color="auto" w:fill="F0F0F0"/>
              <w:t xml:space="preserve">PENDING</w:t>
            </w:r>
            <w:r>
              <w:t xml:space="preserve">).</w:t>
            </w:r>
            <w:r>
              <w:br/>
            </w:r>
            <w:r>
              <w:t xml:space="preserve">4. Duyệt nhập (</w:t>
            </w:r>
            <w:r>
              <w:rFonts w:ascii="Consolas" w:hAnsi="Consolas"/>
              <w:shd w:val="clear" w:color="auto" w:fill="F0F0F0"/>
              <w:t xml:space="preserve">complete</w:t>
            </w:r>
            <w:r>
              <w:t xml:space="preserve">) → hệ thống duyệt từng dòng: </w:t>
            </w:r>
            <w:r>
              <w:rFonts w:ascii="Consolas" w:hAnsi="Consolas"/>
              <w:shd w:val="clear" w:color="auto" w:fill="F0F0F0"/>
              <w:t xml:space="preserve">SPCT.stock += quantity</w:t>
            </w:r>
            <w:r>
              <w:t xml:space="preserve">, cập nhật </w:t>
            </w:r>
            <w:r>
              <w:rFonts w:ascii="Consolas" w:hAnsi="Consolas"/>
              <w:shd w:val="clear" w:color="auto" w:fill="F0F0F0"/>
              <w:t xml:space="preserve">cost_price</w:t>
            </w:r>
            <w:r>
              <w:t xml:space="preserve">.</w:t>
            </w:r>
            <w:r>
              <w:br/>
            </w:r>
            <w:r>
              <w:t xml:space="preserve">5. Phiếu → </w:t>
            </w:r>
            <w:r>
              <w:rFonts w:ascii="Consolas" w:hAnsi="Consolas"/>
              <w:shd w:val="clear" w:color="auto" w:fill="F0F0F0"/>
              <w:t xml:space="preserve">COMPLETED</w:t>
            </w:r>
            <w:r>
              <w:t xml:space="preserve">, cập nhật tổng tiền.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thay thế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4a. Hủy phiếu (</w:t>
            </w:r>
            <w:r>
              <w:rFonts w:ascii="Consolas" w:hAnsi="Consolas"/>
              <w:shd w:val="clear" w:color="auto" w:fill="F0F0F0"/>
              <w:t xml:space="preserve">cancel</w:t>
            </w:r>
            <w:r>
              <w:t xml:space="preserve">) → không cộng tồn, phiếu </w:t>
            </w:r>
            <w:r>
              <w:rFonts w:ascii="Consolas" w:hAnsi="Consolas"/>
              <w:shd w:val="clear" w:color="auto" w:fill="F0F0F0"/>
              <w:t xml:space="preserve">CANCELLED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UC-AD09 – Quản lý công thức (TPSP)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trị viên / Nhân viên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Thiết lập định lượng nguyên liệu cho mỗi món ăn (1 suất dùng bao nhiêu SPCT)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Đăng nhập; món ăn và SPCT tồn tại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product_recipes</w:t>
            </w:r>
            <w:r>
              <w:t xml:space="preserve"> được cập nhật; hệ thống dùng để tự trừ kho khi bán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Chọn món ăn.</w:t>
            </w:r>
            <w:r>
              <w:br/>
            </w:r>
            <w:r>
              <w:t xml:space="preserve">2. Thêm nguyên liệu (SPCT) + số lượng định mức + đơn vị.</w:t>
            </w:r>
            <w:r>
              <w:br/>
            </w:r>
            <w:r>
              <w:t xml:space="preserve">3. Lưu công thức.</w:t>
            </w:r>
            <w:r>
              <w:br/>
            </w:r>
            <w:r>
              <w:t xml:space="preserve">4. Sửa/xóa dòng công thức nếu cần.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UC-AD04 – Quản lý voucher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trị viên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Tạo mã giảm giá theo % hoặc số tiền cố định, đặt điều kiện &amp; thời hạn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Đăng nhập </w:t>
            </w:r>
            <w:r>
              <w:rFonts w:ascii="Consolas" w:hAnsi="Consolas"/>
              <w:shd w:val="clear" w:color="auto" w:fill="F0F0F0"/>
              <w:t xml:space="preserve">ADMIN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vouchers</w:t>
            </w:r>
            <w:r>
              <w:t xml:space="preserve"> được tạo/cập nhật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Tạo voucher: mã, loại giảm, giá trị.</w:t>
            </w:r>
            <w:r>
              <w:br/>
            </w:r>
            <w:r>
              <w:t xml:space="preserve">2. Nếu PERCENTAGE → đặt mức giảm tối đa; nếu FIXED_AMOUNT → nhập số tiền.</w:t>
            </w:r>
            <w:r>
              <w:br/>
            </w:r>
            <w:r>
              <w:t xml:space="preserve">3. Đặt đơn tối thiểu, thời hạn, giới hạn lượt dùng.</w:t>
            </w:r>
            <w:r>
              <w:br/>
            </w:r>
            <w:r>
              <w:t xml:space="preserve">4. Lưu/kích hoạt voucher.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Đặc tả UC-AD06 – Quản lý người dùng &amp; phân quyền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Nội dung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Tác nhân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trị viên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Quản lý tài khoản, phân quyền </w:t>
            </w:r>
            <w:r>
              <w:rFonts w:ascii="Consolas" w:hAnsi="Consolas"/>
              <w:shd w:val="clear" w:color="auto" w:fill="F0F0F0"/>
              <w:t xml:space="preserve">ADMIN</w:t>
            </w:r>
            <w:r>
              <w:t xml:space="preserve">/</w:t>
            </w:r>
            <w:r>
              <w:rFonts w:ascii="Consolas" w:hAnsi="Consolas"/>
              <w:shd w:val="clear" w:color="auto" w:fill="F0F0F0"/>
              <w:t xml:space="preserve">STAFF</w:t>
            </w:r>
            <w:r>
              <w:t xml:space="preserve">/</w:t>
            </w:r>
            <w:r>
              <w:rFonts w:ascii="Consolas" w:hAnsi="Consolas"/>
              <w:shd w:val="clear" w:color="auto" w:fill="F0F0F0"/>
              <w:t xml:space="preserve">CUSTOMER</w:t>
            </w:r>
            <w:r>
              <w:t xml:space="preserve">, bật/tắt trạng thái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Tiền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Đăng nhập </w:t>
            </w:r>
            <w:r>
              <w:rFonts w:ascii="Consolas" w:hAnsi="Consolas"/>
              <w:shd w:val="clear" w:color="auto" w:fill="F0F0F0"/>
              <w:t xml:space="preserve">ADMIN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Hậu điều kiện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users</w:t>
            </w:r>
            <w:r>
              <w:t xml:space="preserve"> được cập nhật (vai trò, trạng thái ACTIVE/INACTIVE)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Luồng chính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1. Xem danh sách người dùng.</w:t>
            </w:r>
            <w:r>
              <w:br/>
            </w:r>
            <w:r>
              <w:t xml:space="preserve">2. Thêm/sửa: họ tên, email, SĐT, vai trò.</w:t>
            </w:r>
            <w:r>
              <w:br/>
            </w:r>
            <w:r>
              <w:t xml:space="preserve">3. Đặt lại mật khẩu / bật-khóa tài khoản.</w:t>
            </w:r>
            <w:r>
              <w:br/>
            </w:r>
            <w:r>
              <w:t xml:space="preserve">4. Lưu.</w:t>
            </w:r>
          </w:p>
        </w:tc>
      </w:tr>
    </w:tbl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3.5. Sơ đồ thực thể – liên kết (ERD)</w:t>
      </w:r>
    </w:p>
    <w:p>
      <w:pPr>
        <w:pStyle w:val="Heading3"/>
      </w:pPr>
      <w:r>
        <w:t xml:space="preserve">3.5.1. Sơ đồ ERD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erDiagram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CATEGORY ||--o{ MENU_ITEM : "phân loại"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MENU_ITEM ||--o{ PRODUCT_DETAIL : "có quy cách"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MENU_ITEM ||--o{ PRODUCT_RECIPE : "có công thức"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PRODUCT_DETAIL ||--o{ PRODUCT_RECIPE : "làm nguyên liệu"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PRODUCT_DETAIL ||--o{ PURCHASE_ORDER_ITEM : "được nhập"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RESTAURANT_TABLE ||--o{ ORDERS : "phục vụ"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USERS ||--o{ ORDERS : "là khách đặt"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USERS ||--o{ ORDERS : "là NV xử lý"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MENU_ITEM ||--o{ ORDER_ITEM : "được gọi"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ORDERS ||--o{ ORDER_ITEM : "gồm"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ORDERS ||--|| PAYMENT : "thanh toán"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USERS ||--o{ PURCHASE_ORDER : "lập phiếu"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PURCHASE_ORDER ||--o{ PURCHASE_ORDER_ITEM : "gồm"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CATEGORY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description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image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"ACTIVE/INACTIVE"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datetime created_at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datetime updated_at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MENU_ITEM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category_id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description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image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"AVAILABLE/UNAVAILABLE"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datetime created_at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datetime updated_at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PRODUCT_DETAIL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menu_item_id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sku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variant_name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unit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double stock_quantity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double min_stock_alert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cost_price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selling_price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"ACTIVE/OUT_OF_STOCK/INACTIVE"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PRODUCT_RECIPE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product_id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ingredient_detail_id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double 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unit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note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RESTAURANT_TABLE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table_number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int capacity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"AVAILABLE/OCCUPIED/PAYING"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qr_code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USERS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username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password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full_name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email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phone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address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role "ADMIN/STAFF/CUSTOMER"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"ACTIVE/INACTIVE"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ORDERS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order_code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table_id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customer_id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staff_id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order_type "DINE_IN/PICKUP/DELIVERY"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delivery_address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contact_phone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"PENDING/PROCESSING/COMPLETED/PAID/CANCELLED"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total_amount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boolean stock_deducted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note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ORDER_ITEM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order_id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menu_item_id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int 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"PENDING/PREPARING/READY/SERVED"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note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PAYMENT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order_id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payment_method "CASH/BANK_TRANSFER/VNPAY"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voucher_code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discount_amount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"PENDING/COMPLETED/FAILED"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datetime paid_at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VOUCHER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description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discount_type "PERCENTAGE/FIXED_AMOUNT"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discount_value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max_discount_amount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min_order_amount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datetime start_date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datetime end_date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int usage_limit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int used_count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boolean active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PURCHASE_ORDER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creator_id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supplier_name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supplier_phone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supplier_address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varchar status "PENDING/COMPLETED/CANCELLED"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total_amount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note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PURCHASE_ORDER_ITEM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id PK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purchase_order_id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bigint product_detail_id FK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double 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unit_price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decimal total_price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text note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pacing w:after="120"/>
      </w:pPr>
    </w:p>
    <w:p>
      <w:pPr>
        <w:pBdr>
          <w:left w:val="single" w:sz="18" w:space="8" w:color="9DC3E6"/>
        </w:pBdr>
        <w:spacing w:before="80" w:after="120" w:line="276" w:lineRule="auto"/>
        <w:ind w:left="220"/>
      </w:pPr>
      <w:r>
        <w:b/>
        <w:bCs/>
        <w:t xml:space="preserve">Ghi chú liên kết:</w:t>
      </w:r>
      <w:r>
        <w:t xml:space="preserve"> </w:t>
      </w:r>
      <w:r>
        <w:rFonts w:ascii="Consolas" w:hAnsi="Consolas"/>
        <w:shd w:val="clear" w:color="auto" w:fill="F0F0F0"/>
        <w:t xml:space="preserve">VOUCHER</w:t>
      </w:r>
      <w:r>
        <w:t xml:space="preserve"> không liên kết khóa ngoại trực tiếp với </w:t>
      </w:r>
      <w:r>
        <w:rFonts w:ascii="Consolas" w:hAnsi="Consolas"/>
        <w:shd w:val="clear" w:color="auto" w:fill="F0F0F0"/>
        <w:t xml:space="preserve">PAYMENT</w:t>
      </w:r>
      <w:r>
        <w:t xml:space="preserve"> mà liên kết </w:t>
      </w:r>
      <w:r>
        <w:i/>
        <w:iCs/>
        <w:t xml:space="preserve">lỏng</w:t>
      </w:r>
      <w:r>
        <w:t xml:space="preserve"> qua trường </w:t>
      </w:r>
      <w:r>
        <w:rFonts w:ascii="Consolas" w:hAnsi="Consolas"/>
        <w:shd w:val="clear" w:color="auto" w:fill="F0F0F0"/>
        <w:t xml:space="preserve">payment.voucher_code = voucher.code</w:t>
      </w:r>
      <w:r>
        <w:t xml:space="preserve"> (kiểu liên kết theo mã/logic), phù với nghiệp vụ "mỗi lần thanh toán có thể áp dụng 1 mã giảm giá".</w:t>
      </w:r>
    </w:p>
    <w:p>
      <w:pPr>
        <w:pStyle w:val="Heading3"/>
      </w:pPr>
      <w:r>
        <w:t xml:space="preserve">3.5.2. Mô tả các thực thể và thuộc tính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STT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Thực thể (Ký hiệu ERD)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Bảng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Thuộc tính chính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Mô tả nghiệp vụ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Bàn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restaurant_tables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tableNumber, capacity, status, qrCode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Bàn ăn, sức chứa, trạng thái (Trống/Có khách/Yêu cầu tính tiền), liên kết QR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Loại món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categories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name, description, image, status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Danh mục phân loại món ăn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SP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menu_items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categoryId, name, description, price, image, status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Món ăn/đồ uống trên thực đơn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SPCT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product_details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menuItemId, sku, variantName, unit, stockQuantity, minStockAlert, costPrice, sellingPrice, status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Quy cách/nguyên liệu kho: đơn vị, tồn kho, ngưỡng tối thiểu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6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TPSP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product_recipes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productId, ingredientDetailId, quantity, unit, note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Định lượng công thức: 1 suất món tiêu hao bao nhiêu nguyên liệu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7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Đơn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orders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orderCode, tableId, customerId, staffId, orderType, deliveryAddress, contactPhone, status, totalAmount, stockDeducted, note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Đơn hàng bán ra (gắn khách, bàn, nhân viên)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8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CT ĐƠN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order_items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orderId, menuItemId, quantity, price, status, note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Chi tiết món trong đơn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9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ĐNP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purchase_orders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code, creatorId, supplierName/Phone/Address, status, totalAmount, note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Phiếu nhập kho từ nhà cung cấp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10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CT ĐN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purchase_order_items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purchaseOrderId, productDetailId, quantity, unitPrice, totalPrice, note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Chi tiết nguyên liệu trong phiếu nhập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11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Voucher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vouchers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code, discountType, discountValue, maxDiscountAmount, minOrderAmount, startDate, endDate, usageLimit, usedCount, active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Mã giảm giá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12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Thanh toán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rFonts w:ascii="Consolas" w:hAnsi="Consolas"/>
              <w:shd w:val="clear" w:color="auto" w:fill="F0F0F0"/>
              <w:t xml:space="preserve">payments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id, orderId, paymentMethod, amount, voucherCode, discountAmount, status, paidAt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Giao dịch thanh toán cho đơn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3.5.3. Mô tả các mối quan hệ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Quan hệ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Thực thể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Bản số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Diễn giải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R2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SP – SPCT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món có nhiều quy cách/biến thể kho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R3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SP – TPSP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món có nhiều dòng công thức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R4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SPCT – TPSP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nguyên liệu xuất hiện trong nhiều công thức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R5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SPCT – CT ĐN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nguyên liệu được nhập qua nhiều phiếu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R6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Bàn – Đơn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bàn có nhiều đơn theo thời gian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R7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TK(khách) – Đơn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khách có nhiều đơn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R8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TK(NV) – Đơn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nhân viên xử lý nhiều đơn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R9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Đơn – CT ĐƠN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đơn gồm nhiều món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R10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SP – CT ĐƠN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món xuất hiện trong nhiều chi tiết đơn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R11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Đơn – Thanh toán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1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Mỗi đơn có đúng 1 giao dịch thanh toán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R12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TK – ĐNP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nhân viên lập nhiều phiếu nhập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R13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ĐNP – CT ĐN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Một phiếu gồm nhiều dòng nguyên liệu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R14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Voucher – Thanh toán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1 – N (lỏng)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Liên kết theo mã (không FK)</w:t>
            </w:r>
          </w:p>
        </w:tc>
      </w:tr>
    </w:tbl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3.6. Sơ đồ lớp phân tích (Class Diagram)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classDiagram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User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username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password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fullName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email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phone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+Role role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+UserStatus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+login()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+register()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RestaurantTable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tableNumber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+Integer capacity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+TableStatus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qrCode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Category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description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+CategoryStatus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MenuItem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+MenuItemStatus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ProductDetail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sku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unit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+Double stockQuantity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+Double minStockAlert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costPrice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ProductRecipe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+Double 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unit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Order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orderCode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+OrderType orderType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+OrderStatus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totalAmount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+Boolean stockDeducted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OrderItem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+Integer 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+OrderItemStatus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Payment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+PaymentMethod method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voucherCode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+PaymentStatus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Voucher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+DiscountType discountType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discountValue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PurchaseOrder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code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+String supplierName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+PurchaseOrderStatus status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class PurchaseOrderItem {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+Long id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+Double 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unitPrice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    +BigDecimal totalPrice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Category "1" --&gt; "*" MenuItem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MenuItem "1" --&gt; "*" ProductDetail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MenuItem "1" --&gt; "*" ProductRecipe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ProductDetail "1" --&gt; "*" ProductRecipe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ProductDetail "1" --&gt; "*" PurchaseOrderItem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RestaurantTable "1" --&gt; "*" Order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User "1" --&gt; "*" Order : khách đặt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User "1" --&gt; "*" Order : NV xử lý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MenuItem "1" --&gt; "*" OrderItem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Order "1" --&gt; "*" OrderItem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Order "1" --&gt; "1" Payment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User "1" --&gt; "*" PurchaseOrder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PurchaseOrder "1" --&gt; "*" PurchaseOrderItem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Order ..&gt; Voucher : áp dụng theo mã</w:t>
      </w:r>
    </w:p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3.7. Sơ đồ hoạt động (Activity Diagram)</w:t>
      </w:r>
    </w:p>
    <w:p>
      <w:pPr>
        <w:pStyle w:val="Heading3"/>
      </w:pPr>
      <w:r>
        <w:t xml:space="preserve">3.7.1. Hoạt động "Đặt món" (Khách hàng)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flowchart TD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Start([Bắt đầu]) --&gt; A1[Xem thực đơn]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A1 --&gt; A2{Chọn món}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A2 --&gt; A3[Chọn số lượng &amp; ghi chú]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A3 --&gt; A4{Chọn hình thức đặt}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A4 --&gt;|DINE_IN| A5[Chọn bàn / Quét QR]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A4 --&gt;|PICKUP| A6[Nhập SĐT liên hệ]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A4 --&gt;|DELIVERY| A7[Nhập địa chỉ &amp; SĐT]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A5 --&gt; A8{Có voucher?}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A6 --&gt; A8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A7 --&gt; A8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A8 --&gt;|Có| A9[Kiểm tra &amp; áp dụng voucher]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A8 --&gt;|Không| A10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A9 --&gt; A10[Xác nhận đặt món]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A10 --&gt; A11[Món còn hàng?]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A11 --&gt;|Không| A12[Thông báo hết món] --&gt; A2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A11 --&gt;|Có| A13[Tạo đơn PENDING + tính tổng tiền]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A13 --&gt; End([Kết thúc])</w:t>
      </w:r>
    </w:p>
    <w:p>
      <w:pPr>
        <w:spacing w:after="120"/>
      </w:pPr>
    </w:p>
    <w:p>
      <w:pPr>
        <w:pStyle w:val="Heading3"/>
      </w:pPr>
      <w:r>
        <w:t xml:space="preserve">3.7.2. Hoạt động "Xử lý đơn bếp → Thu ngân" (Nhân viên)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flowchart TD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S([Bắt đầu]) --&gt; B1[NV nhận đơn PENDING]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B1 --&gt; B2[Cập nhật món → PREPARING]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B2 --&gt; B3[Pha chế/nấu xong]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B3 --&gt; B4[Cập nhật món → READY]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B4 --&gt; B5[Phục vụ bàn → SERVED]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B5 --&gt; B6[Tất cả món hoàn tất?]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B6 --&gt;|Chưa| B3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B6 --&gt;|Rồi| B7[Đơn → COMPLETED]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B7 --&gt; B8[Thu ngân xác nhận thanh toán]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B8 --&gt; B9[Chọn phương thức: CASH/BANK/VNPAY]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B9 --&gt; B10[Tạo Payment COMPLETED]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B10 --&gt; B11[Đọc TPSP → trừ kho SPCT]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B11 --&gt; B12[Đơn → PAID]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B12 --&gt; B13[Giải phóng bàn → AVAILABLE]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B13 --&gt; E([Kết thúc])</w:t>
      </w:r>
    </w:p>
    <w:p>
      <w:pPr>
        <w:spacing w:after="120"/>
      </w:pPr>
    </w:p>
    <w:p>
      <w:pPr>
        <w:pStyle w:val="Heading3"/>
      </w:pPr>
      <w:r>
        <w:t xml:space="preserve">3.7.3. Hoạt động "Nhập kho &amp; duyệt phiếu" (Admin/Nhân viên)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flowchart TD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S2([Bắt đầu]) --&gt; C1[Lập phiếu nhập ĐNP: NCC + dòng SPCT]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C1 --&gt; C2[Nhập số lượng, đơn giá]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C2 --&gt; C3[Lưu phiếu trạng thái PENDING]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C3 --&gt; C4{Duyệt hay Hủy?}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C4 --&gt;|Hủy| C5[Phiếu → CANCELLED] --&gt; E2([Kết thúc])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C4 --&gt;|Duyệt| C6[Với mỗi dòng: SPCT.stock += quantity]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C6 --&gt; C7[Cập nhật cost_price SPCT]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C7 --&gt; C8[Phiếu → COMPLETED]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C8 --&gt; E2</w:t>
      </w:r>
    </w:p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3.8. Sơ đồ tuần tự (Sequence Diagram)</w:t>
      </w:r>
    </w:p>
    <w:p>
      <w:pPr>
        <w:pStyle w:val="Heading3"/>
      </w:pPr>
      <w:r>
        <w:t xml:space="preserve">3.8.1. Tuần tự "Đặt món"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sequenceDiagram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actor KH as Khách hàng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FE as React SPA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API as Spring Boot API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DB as MySQL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KH-&gt;&gt;FE: Chọn món, số lượng, hình thức, xác nhận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FE-&gt;&gt;API: POST /api/customer/orders (JWT)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Kiểm tra món &amp; bàn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INSERT orders (PENDING)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INSERT order_items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Tính total_amount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API--&gt;&gt;FE: Trả về orderCode + tổng tiền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FE--&gt;&gt;KH: Hiển thị mã đơn &amp; nút thanh toán</w:t>
      </w:r>
    </w:p>
    <w:p>
      <w:pPr>
        <w:spacing w:after="120"/>
      </w:pPr>
    </w:p>
    <w:p>
      <w:pPr>
        <w:pStyle w:val="Heading3"/>
      </w:pPr>
      <w:r>
        <w:t xml:space="preserve">3.8.2. Tuần tự "Thanh toán VietQR &amp; trừ kho"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sequenceDiagram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actor NV as Nhân viên (Thu ngân)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FE as React SPA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API as Spring Boot API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DB as MySQL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NV-&gt;&gt;FE: Mở đơn cần thanh toán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FE-&gt;&gt;API: GET /api/staff/payment/qr/{orderId}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API--&gt;&gt;FE: Sinh VietQR (orderCode + amount)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NV-&gt;&gt;KH: Yêu cầu quét/chuyển khoản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NV-&gt;&gt;FE: Xác nhận thanh toán (method)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FE-&gt;&gt;API: POST /api/staff/payment/process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INSERT payments (COMPLETED)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Đọc product_recipes (TPSP)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UPDATE product_details (trừ stock)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UPDATE orders → PAID, bàn → AVAILABLE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API--&gt;&gt;FE: Trả về hóa đơn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FE--&gt;&gt;NV: Hiển thị hóa đơn hoàn tất</w:t>
      </w:r>
    </w:p>
    <w:p>
      <w:pPr>
        <w:spacing w:after="120"/>
      </w:pPr>
    </w:p>
    <w:p>
      <w:pPr>
        <w:pStyle w:val="Heading3"/>
      </w:pPr>
      <w:r>
        <w:t xml:space="preserve">3.8.3. Tuần tự "Duyệt phiếu nhập kho"</w:t>
      </w:r>
    </w:p>
    <w:p>
      <w:pPr>
        <w:spacing w:before="80" w:after="40"/>
      </w:pPr>
      <w:r>
        <w:i/>
        <w:color w:val="7F7F7F"/>
        <w:t xml:space="preserve">▸ Sơ đồ Mermaid (mã nguồn — dán vào mermaid.live để xem hình):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sequenceDiagram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actor AD as Admin/Nhân viên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FE as React SPA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API as Spring Boot API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participant DB as MySQL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/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AD-&gt;&gt;FE: Tạo phiếu nhập (NCC + dòng SPCT)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FE-&gt;&gt;API: POST /api/admin/purchases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INSERT purchase_orders (PENDING)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INSERT purchase_order_items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API--&gt;&gt;FE: Phiếu đã lưu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AD-&gt;&gt;FE: Bấm "Duyệt nhập"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FE-&gt;&gt;API: POST /api/admin/purchases/{id}/complete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Với mỗi dòng: stock += quantity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API-&gt;&gt;DB: UPDATE purchase_orders → COMPLETED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API--&gt;&gt;FE: Nhập kho thành công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    FE--&gt;&gt;AD: Thông báo + tồn kho mới</w:t>
      </w:r>
    </w:p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pStyle w:val="Heading2"/>
      </w:pPr>
      <w:r>
        <w:t xml:space="preserve">3.9. Luồng nghiệp vụ kho tự động (tổng kết)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[Nhập hàng]   Tạo ĐNP (PENDING) ──Duyệt──▶ stock SPCT (+ quantity)</w:t>
      </w:r>
    </w:p>
    <w:p>
      <w:pPr>
        <w:shd w:val="clear" w:color="auto" w:fill="F5F5F5"/>
        <w:spacing w:after="0" w:line="240" w:lineRule="auto"/>
        <w:ind w:left="120"/>
      </w:pPr>
      <w:r>
        <w:rFonts w:ascii="Consolas" w:hAnsi="Consolas"/>
        <w:color w:val="1F1F1F"/>
        <w:sz w:val="17"/>
        <w:t xml:space="preserve">[Bán hàng]    Đặt món (PENDING) ──Bếp xử lý──▶ Đọc TPSP ──Thanh toán──▶ stock SPCT (−)</w:t>
      </w:r>
    </w:p>
    <w:p>
      <w:pPr>
        <w:spacing w:after="120"/>
      </w:pP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autofit"/>
        <w:tblCellMar>
          <w:top w:w="60" w:type="dxa"/>
          <w:bottom w:w="60" w:type="dxa"/>
          <w:left w:w="90" w:type="dxa"/>
          <w:right w:w="90" w:type="dxa"/>
        </w:tblCellMar>
      </w:tblPr>
      <w:tr>
        <w:trPr>
          <w:tblHeader/>
        </w:trPr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Giai đoạn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Sự kiện</w:t>
            </w:r>
          </w:p>
        </w:tc>
        <w:tc>
          <w:tcPr>
            <w:tcW w:w="0" w:type="auto"/>
            <w:shd w:val="clear" w:color="auto" w:fill="DCE6F1"/>
            <w:vAlign w:val="center"/>
          </w:tcPr>
          <w:p>
            <w:pPr>
              <w:pPr>
                <w:shd w:val="clear" w:color="auto" w:fill="DCE6F1"/>
                <w:spacing w:before="40" w:after="40" w:line="252" w:lineRule="auto"/>
                <w:jc w:val="left"/>
              </w:pPr>
            </w:pPr>
            <w:r>
              <w:b/>
              <w:bCs/>
              <w:t xml:space="preserve">Ảnh hưởng kho</w:t>
            </w:r>
          </w:p>
        </w:tc>
      </w:tr>
      <w:tr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Bán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t xml:space="preserve">Xác nhận thanh toán (</w:t>
            </w:r>
            <w:r>
              <w:rFonts w:ascii="Consolas" w:hAnsi="Consolas"/>
              <w:shd w:val="clear" w:color="auto" w:fill="F0F0F0"/>
              <w:t xml:space="preserve">processPayment</w:t>
            </w:r>
            <w:r>
              <w:t xml:space="preserve">)</w:t>
            </w:r>
          </w:p>
        </w:tc>
        <w:tc>
          <w:tcPr>
            <w:tcW w:w="0" w:type="auto"/>
            <w:vAlign w:val="center"/>
          </w:tcPr>
          <w:p>
            <w:pPr>
              <w:pPr>
                <w:spacing w:before="40" w:after="40" w:line="252" w:lineRule="auto"/>
                <w:jc w:val="left"/>
              </w:pPr>
            </w:pPr>
            <w:r>
              <w:b/>
              <w:bCs/>
              <w:t xml:space="preserve">Trừ</w:t>
            </w:r>
            <w:r>
              <w:t xml:space="preserve"> tồn SPCT theo định mức công thức TPSP</w:t>
            </w:r>
          </w:p>
        </w:tc>
      </w:tr>
    </w:tbl>
    <w:p>
      <w:pPr>
        <w:spacing w:after="120"/>
      </w:pPr>
    </w:p>
    <w:p>
      <w:pPr>
        <w:pBdr>
          <w:bottom w:val="single" w:sz="6" w:space="1" w:color="BFBFBF"/>
        </w:pBdr>
        <w:spacing w:after="120"/>
      </w:pPr>
    </w:p>
    <w:p>
      <w:pPr>
        <w:spacing w:after="120" w:line="276" w:lineRule="auto"/>
      </w:pPr>
      <w:r>
        <w:i/>
        <w:iCs/>
        <w:t xml:space="preserve">Hết Chương 3.</w:t>
      </w:r>
    </w:p>
    <w:sectPr>
      <w:footerReference xmlns:r="http://schemas.openxmlformats.org/officeDocument/2006/relationships" w:type="default" r:id="rId2"/>
      <w:pgSz w:w="11906" w:h="16838"/>
      <w:pgMar w:top="1134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center"/>
      <w:spacing w:after="0"/>
    </w:pPr>
    <w:r>
      <w:rPr>
        <w:color w:val="808080"/>
        <w:sz w:val="18"/>
      </w:rPr>
      <w:t xml:space="preserve">Trang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separate"/>
    </w:r>
    <w:r>
      <w:rPr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rPr>
      <w:rFonts w:ascii="Times New Roman" w:hAnsi="Times New Roman" w:eastAsia="Times New Roman" w:cs="Times New Roman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before="240" w:after="120" w:line="276" w:lineRule="auto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220" w:after="100" w:line="276" w:lineRule="auto"/>
      <w:outlineLvl w:val="1"/>
    </w:pPr>
    <w:rPr>
      <w:b/>
      <w:bCs/>
      <w:color w:val="2E74B5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before="180" w:after="80" w:line="276" w:lineRule="auto"/>
      <w:outlineLvl w:val="2"/>
    </w:pPr>
    <w:rPr>
      <w:b/>
      <w:bCs/>
      <w:color w:val="2E74B5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60" w:line="276" w:lineRule="auto"/>
      <w:outlineLvl w:val="3"/>
    </w:pPr>
    <w:rPr>
      <w:b/>
      <w:bCs/>
      <w:color w:val="404040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