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eastAsia="Times New Roman" w:cs="Times New Roman"/>
          <w:b w:val="0"/>
          <w:i w:val="0"/>
          <w:sz w:val="26"/>
        </w:rPr>
        <w:t>TRƯỜNG ĐẠI HỌC ............................</w:t>
      </w:r>
    </w:p>
    <w:p>
      <w:pPr>
        <w:spacing w:before="0" w:after="1200"/>
        <w:jc w:val="center"/>
      </w:pPr>
      <w:r>
        <w:rPr>
          <w:rFonts w:ascii="Times New Roman" w:hAnsi="Times New Roman" w:eastAsia="Times New Roman" w:cs="Times New Roman"/>
          <w:b/>
          <w:i w:val="0"/>
          <w:sz w:val="26"/>
        </w:rPr>
        <w:t>KHOA CÔNG NGHỆ THÔNG TIN</w:t>
      </w:r>
    </w:p>
    <w:p>
      <w:pPr>
        <w:spacing w:before="0" w:after="300"/>
        <w:jc w:val="center"/>
      </w:pPr>
      <w:r>
        <w:rPr>
          <w:rFonts w:ascii="Times New Roman" w:hAnsi="Times New Roman" w:eastAsia="Times New Roman" w:cs="Times New Roman"/>
          <w:b/>
          <w:i w:val="0"/>
          <w:color w:val="1E3A8A"/>
          <w:sz w:val="32"/>
        </w:rPr>
        <w:t>BÁO CÁO ĐỒ ÁN</w:t>
      </w:r>
    </w:p>
    <w:p>
      <w:pPr>
        <w:spacing w:before="0" w:after="400"/>
        <w:jc w:val="center"/>
      </w:pPr>
      <w:r>
        <w:rPr>
          <w:rFonts w:ascii="Times New Roman" w:hAnsi="Times New Roman" w:eastAsia="Times New Roman" w:cs="Times New Roman"/>
          <w:b/>
          <w:i w:val="0"/>
          <w:color w:val="1E3A8A"/>
          <w:sz w:val="40"/>
        </w:rPr>
        <w:t>BIỂU ĐỒ THIẾT KẾ HỆ THỐNG</w:t>
        <w:br/>
        <w:t>QUẢN LÝ NHÀ HÀNG</w:t>
      </w:r>
    </w:p>
    <w:p>
      <w:pPr>
        <w:spacing w:before="0" w:after="1200"/>
        <w:jc w:val="center"/>
      </w:pPr>
      <w:r>
        <w:rPr>
          <w:rFonts w:ascii="Times New Roman" w:hAnsi="Times New Roman" w:eastAsia="Times New Roman" w:cs="Times New Roman"/>
          <w:b w:val="0"/>
          <w:i/>
          <w:sz w:val="26"/>
        </w:rPr>
        <w:t>Biểu đồ ca sử dụng (Use Case) và Biểu đồ tuần tự (Sequence)</w:t>
      </w:r>
    </w:p>
    <w:p>
      <w:pPr>
        <w:spacing w:before="0" w:after="120"/>
        <w:jc w:val="center"/>
      </w:pPr>
      <w:r>
        <w:rPr>
          <w:rFonts w:ascii="Times New Roman" w:hAnsi="Times New Roman" w:eastAsia="Times New Roman" w:cs="Times New Roman"/>
          <w:b w:val="0"/>
          <w:i w:val="0"/>
          <w:sz w:val="26"/>
        </w:rPr>
        <w:t>Sinh viên thực hiện: ............................</w:t>
      </w:r>
    </w:p>
    <w:p>
      <w:pPr>
        <w:spacing w:before="0" w:after="120"/>
        <w:jc w:val="center"/>
      </w:pPr>
      <w:r>
        <w:rPr>
          <w:rFonts w:ascii="Times New Roman" w:hAnsi="Times New Roman" w:eastAsia="Times New Roman" w:cs="Times New Roman"/>
          <w:b w:val="0"/>
          <w:i w:val="0"/>
          <w:sz w:val="26"/>
        </w:rPr>
        <w:t>Lớp: ............................</w:t>
      </w:r>
    </w:p>
    <w:p>
      <w:pPr>
        <w:spacing w:before="0" w:after="120"/>
        <w:jc w:val="center"/>
      </w:pPr>
      <w:r>
        <w:rPr>
          <w:rFonts w:ascii="Times New Roman" w:hAnsi="Times New Roman" w:eastAsia="Times New Roman" w:cs="Times New Roman"/>
          <w:b w:val="0"/>
          <w:i w:val="0"/>
          <w:sz w:val="26"/>
        </w:rPr>
        <w:t>Giảng viên hướng dẫn: ............................</w:t>
      </w:r>
    </w:p>
    <w:p>
      <w:pPr>
        <w:spacing w:before="0" w:after="120"/>
        <w:jc w:val="center"/>
      </w:pPr>
      <w:r>
        <w:rPr>
          <w:rFonts w:ascii="Times New Roman" w:hAnsi="Times New Roman" w:eastAsia="Times New Roman" w:cs="Times New Roman"/>
          <w:b w:val="0"/>
          <w:i w:val="0"/>
          <w:sz w:val="26"/>
        </w:rPr>
        <w:t>Năm học: 2025 – 2026</w:t>
      </w:r>
    </w:p>
    <w:p>
      <w:r>
        <w:br w:type="page"/>
      </w:r>
    </w:p>
    <w:p>
      <w:pPr>
        <w:keepNext/>
        <w:spacing w:before="280" w:after="120"/>
      </w:pPr>
      <w:r>
        <w:rPr>
          <w:rFonts w:ascii="Times New Roman" w:hAnsi="Times New Roman" w:eastAsia="Times New Roman" w:cs="Times New Roman"/>
          <w:b/>
          <w:color w:val="1E3A8A"/>
          <w:sz w:val="32"/>
        </w:rPr>
        <w:t>MỤC LỤC NỘI DUNG</w:t>
      </w:r>
    </w:p>
    <w:p>
      <w:pPr>
        <w:pStyle w:val="ListBullet"/>
        <w:spacing w:after="60" w:line="300" w:lineRule="auto"/>
        <w:ind w:left="425"/>
      </w:pPr>
      <w:r>
        <w:rPr>
          <w:rFonts w:ascii="Times New Roman" w:hAnsi="Times New Roman" w:eastAsia="Times New Roman" w:cs="Times New Roman"/>
          <w:sz w:val="26"/>
        </w:rPr>
        <w:t>PHẦN 1. BIỂU ĐỒ CA SỬ DỤNG TỔNG QUAN</w:t>
      </w:r>
    </w:p>
    <w:p>
      <w:pPr>
        <w:pStyle w:val="ListBullet"/>
        <w:spacing w:after="60" w:line="300" w:lineRule="auto"/>
        <w:ind w:left="425"/>
      </w:pPr>
      <w:r>
        <w:rPr>
          <w:rFonts w:ascii="Times New Roman" w:hAnsi="Times New Roman" w:eastAsia="Times New Roman" w:cs="Times New Roman"/>
          <w:sz w:val="26"/>
        </w:rPr>
        <w:t>PHẦN 2. ĐẶC TẢ VÀ BIỂU ĐỒ CHI TIẾT TỪNG CA SỬ DỤNG</w:t>
      </w:r>
    </w:p>
    <w:p>
      <w:pPr>
        <w:pStyle w:val="ListBullet"/>
        <w:spacing w:after="60" w:line="300" w:lineRule="auto"/>
        <w:ind w:left="794"/>
      </w:pPr>
      <w:r>
        <w:rPr>
          <w:rFonts w:ascii="Times New Roman" w:hAnsi="Times New Roman" w:eastAsia="Times New Roman" w:cs="Times New Roman"/>
          <w:sz w:val="26"/>
        </w:rPr>
        <w:t>UC01. Đặt món tại bàn (quét mã QR)</w:t>
      </w:r>
    </w:p>
    <w:p>
      <w:pPr>
        <w:pStyle w:val="ListBullet"/>
        <w:spacing w:after="60" w:line="300" w:lineRule="auto"/>
        <w:ind w:left="794"/>
      </w:pPr>
      <w:r>
        <w:rPr>
          <w:rFonts w:ascii="Times New Roman" w:hAnsi="Times New Roman" w:eastAsia="Times New Roman" w:cs="Times New Roman"/>
          <w:sz w:val="26"/>
        </w:rPr>
        <w:t>UC02. Đặt món giao tận nơi (Delivery)</w:t>
      </w:r>
    </w:p>
    <w:p>
      <w:pPr>
        <w:pStyle w:val="ListBullet"/>
        <w:spacing w:after="60" w:line="300" w:lineRule="auto"/>
        <w:ind w:left="794"/>
      </w:pPr>
      <w:r>
        <w:rPr>
          <w:rFonts w:ascii="Times New Roman" w:hAnsi="Times New Roman" w:eastAsia="Times New Roman" w:cs="Times New Roman"/>
          <w:sz w:val="26"/>
        </w:rPr>
        <w:t>UC03. Xử lý đơn hàng tại bếp</w:t>
      </w:r>
    </w:p>
    <w:p>
      <w:pPr>
        <w:pStyle w:val="ListBullet"/>
        <w:spacing w:after="60" w:line="300" w:lineRule="auto"/>
        <w:ind w:left="794"/>
      </w:pPr>
      <w:r>
        <w:rPr>
          <w:rFonts w:ascii="Times New Roman" w:hAnsi="Times New Roman" w:eastAsia="Times New Roman" w:cs="Times New Roman"/>
          <w:sz w:val="26"/>
        </w:rPr>
        <w:t>UC04. Thanh toán đơn hàng và giải phóng bàn</w:t>
      </w:r>
    </w:p>
    <w:p>
      <w:pPr>
        <w:pStyle w:val="ListBullet"/>
        <w:spacing w:after="60" w:line="300" w:lineRule="auto"/>
        <w:ind w:left="794"/>
      </w:pPr>
      <w:r>
        <w:rPr>
          <w:rFonts w:ascii="Times New Roman" w:hAnsi="Times New Roman" w:eastAsia="Times New Roman" w:cs="Times New Roman"/>
          <w:sz w:val="26"/>
        </w:rPr>
        <w:t>UC05. Quản lý nhập kho nguyên liệu</w:t>
      </w:r>
    </w:p>
    <w:p>
      <w:pPr>
        <w:pStyle w:val="ListBullet"/>
        <w:spacing w:after="60" w:line="300" w:lineRule="auto"/>
        <w:ind w:left="794"/>
      </w:pPr>
      <w:r>
        <w:rPr>
          <w:rFonts w:ascii="Times New Roman" w:hAnsi="Times New Roman" w:eastAsia="Times New Roman" w:cs="Times New Roman"/>
          <w:sz w:val="26"/>
        </w:rPr>
        <w:t>UC06. Quản lý thực đơn và định lượng công thức (TPSP)</w:t>
      </w:r>
    </w:p>
    <w:p>
      <w:pPr>
        <w:pStyle w:val="ListBullet"/>
        <w:spacing w:after="60" w:line="300" w:lineRule="auto"/>
        <w:ind w:left="794"/>
      </w:pPr>
      <w:r>
        <w:rPr>
          <w:rFonts w:ascii="Times New Roman" w:hAnsi="Times New Roman" w:eastAsia="Times New Roman" w:cs="Times New Roman"/>
          <w:sz w:val="26"/>
        </w:rPr>
        <w:t>UC07. Đăng nhập / Đăng ký tài khoản</w:t>
      </w:r>
    </w:p>
    <w:p>
      <w:pPr>
        <w:pStyle w:val="ListBullet"/>
        <w:spacing w:after="60" w:line="300" w:lineRule="auto"/>
        <w:ind w:left="794"/>
      </w:pPr>
      <w:r>
        <w:rPr>
          <w:rFonts w:ascii="Times New Roman" w:hAnsi="Times New Roman" w:eastAsia="Times New Roman" w:cs="Times New Roman"/>
          <w:sz w:val="26"/>
        </w:rPr>
        <w:t>UC08. Xem báo cáo – thống kê</w:t>
      </w:r>
    </w:p>
    <w:p>
      <w:pPr>
        <w:pStyle w:val="ListBullet"/>
        <w:spacing w:after="60" w:line="300" w:lineRule="auto"/>
        <w:ind w:left="425"/>
      </w:pPr>
      <w:r>
        <w:rPr>
          <w:rFonts w:ascii="Times New Roman" w:hAnsi="Times New Roman" w:eastAsia="Times New Roman" w:cs="Times New Roman"/>
          <w:sz w:val="26"/>
        </w:rPr>
        <w:t>PHỤ LỤC. QUY ƯỚC VẼ BIỂU ĐỒ VÀ CÁCH KẾT XUẤT ẢNH</w:t>
      </w:r>
    </w:p>
    <w:p>
      <w:r>
        <w:br w:type="page"/>
      </w:r>
    </w:p>
    <w:p>
      <w:pPr>
        <w:keepNext/>
        <w:spacing w:before="280" w:after="120"/>
      </w:pPr>
      <w:r>
        <w:rPr>
          <w:rFonts w:ascii="Times New Roman" w:hAnsi="Times New Roman" w:eastAsia="Times New Roman" w:cs="Times New Roman"/>
          <w:b/>
          <w:color w:val="1E3A8A"/>
          <w:sz w:val="32"/>
        </w:rPr>
        <w:t>PHẦN 1. BIỂU ĐỒ CA SỬ DỤNG TỔNG QUAN</w:t>
      </w:r>
    </w:p>
    <w:p>
      <w:pPr>
        <w:spacing w:before="0" w:after="120"/>
        <w:jc w:val="both"/>
      </w:pPr>
      <w:r>
        <w:rPr>
          <w:rFonts w:ascii="Times New Roman" w:hAnsi="Times New Roman" w:eastAsia="Times New Roman" w:cs="Times New Roman"/>
          <w:b w:val="0"/>
          <w:i w:val="0"/>
          <w:sz w:val="26"/>
        </w:rPr>
        <w:t>Hệ thống Quản lý Nhà hàng được xây dựng phục vụ ba nhóm người dùng chính: Khách hàng, Nhân viên và Quản trị viên. Biểu đồ ca sử dụng tổng quan dưới đây thể hiện các nhóm chức năng mà mỗi tác nhân có thể tham gia vào hệ thống.</w:t>
      </w:r>
    </w:p>
    <w:p>
      <w:pPr>
        <w:keepNext/>
        <w:spacing w:before="120" w:after="60"/>
        <w:jc w:val="center"/>
      </w:pPr>
      <w:r>
        <w:drawing>
          <wp:inline xmlns:a="http://schemas.openxmlformats.org/drawingml/2006/main" xmlns:pic="http://schemas.openxmlformats.org/drawingml/2006/picture">
            <wp:extent cx="5580000" cy="5800263"/>
            <wp:docPr id="1" name="Picture 1"/>
            <wp:cNvGraphicFramePr>
              <a:graphicFrameLocks noChangeAspect="1"/>
            </wp:cNvGraphicFramePr>
            <a:graphic>
              <a:graphicData uri="http://schemas.openxmlformats.org/drawingml/2006/picture">
                <pic:pic>
                  <pic:nvPicPr>
                    <pic:cNvPr id="0" name="00-use-case-tong-quan.png"/>
                    <pic:cNvPicPr/>
                  </pic:nvPicPr>
                  <pic:blipFill>
                    <a:blip r:embed="rId9"/>
                    <a:stretch>
                      <a:fillRect/>
                    </a:stretch>
                  </pic:blipFill>
                  <pic:spPr>
                    <a:xfrm>
                      <a:off x="0" y="0"/>
                      <a:ext cx="5580000" cy="5800263"/>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 Biểu đồ ca sử dụng tổng quan của hệ thống</w:t>
      </w:r>
    </w:p>
    <w:p>
      <w:pPr>
        <w:spacing w:before="120" w:after="120"/>
        <w:jc w:val="center"/>
      </w:pPr>
      <w:r>
        <w:rPr>
          <w:rFonts w:ascii="Times New Roman" w:hAnsi="Times New Roman" w:eastAsia="Times New Roman" w:cs="Times New Roman"/>
          <w:b/>
          <w:i w:val="0"/>
          <w:sz w:val="24"/>
        </w:rPr>
        <w:t>Bảng 1. Bảng đối chiếu biểu đồ ca sử dụng và biểu đồ tuần tự tương ứng</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BEAFE"/>
          </w:tcPr>
          <w:p>
            <w:pPr>
              <w:spacing w:after="40"/>
              <w:jc w:val="center"/>
            </w:pPr>
            <w:r>
              <w:rPr>
                <w:rFonts w:ascii="Times New Roman" w:hAnsi="Times New Roman" w:eastAsia="Times New Roman" w:cs="Times New Roman"/>
                <w:b/>
                <w:sz w:val="23"/>
              </w:rPr>
              <w:t>Mã</w:t>
            </w:r>
          </w:p>
        </w:tc>
        <w:tc>
          <w:tcPr>
            <w:tcW w:type="dxa" w:w="2339"/>
            <w:shd w:val="clear" w:color="auto" w:fill="DBEAFE"/>
          </w:tcPr>
          <w:p>
            <w:pPr>
              <w:spacing w:after="40"/>
              <w:jc w:val="center"/>
            </w:pPr>
            <w:r>
              <w:rPr>
                <w:rFonts w:ascii="Times New Roman" w:hAnsi="Times New Roman" w:eastAsia="Times New Roman" w:cs="Times New Roman"/>
                <w:b/>
                <w:sz w:val="23"/>
              </w:rPr>
              <w:t>Biểu đồ ca sử dụng</w:t>
            </w:r>
          </w:p>
        </w:tc>
        <w:tc>
          <w:tcPr>
            <w:tcW w:type="dxa" w:w="2339"/>
            <w:shd w:val="clear" w:color="auto" w:fill="DBEAFE"/>
          </w:tcPr>
          <w:p>
            <w:pPr>
              <w:spacing w:after="40"/>
              <w:jc w:val="center"/>
            </w:pPr>
            <w:r>
              <w:rPr>
                <w:rFonts w:ascii="Times New Roman" w:hAnsi="Times New Roman" w:eastAsia="Times New Roman" w:cs="Times New Roman"/>
                <w:b/>
                <w:sz w:val="23"/>
              </w:rPr>
              <w:t>Biểu đồ tuần tự</w:t>
            </w:r>
          </w:p>
        </w:tc>
        <w:tc>
          <w:tcPr>
            <w:tcW w:type="dxa" w:w="2339"/>
            <w:shd w:val="clear" w:color="auto" w:fill="DBEAFE"/>
          </w:tcPr>
          <w:p>
            <w:pPr>
              <w:spacing w:after="40"/>
              <w:jc w:val="center"/>
            </w:pPr>
            <w:r>
              <w:rPr>
                <w:rFonts w:ascii="Times New Roman" w:hAnsi="Times New Roman" w:eastAsia="Times New Roman" w:cs="Times New Roman"/>
                <w:b/>
                <w:sz w:val="23"/>
              </w:rPr>
              <w:t>Tác nhân chính</w:t>
            </w:r>
          </w:p>
        </w:tc>
      </w:tr>
      <w:tr>
        <w:tc>
          <w:tcPr>
            <w:tcW w:type="dxa" w:w="2339"/>
          </w:tcPr>
          <w:p>
            <w:pPr>
              <w:spacing w:after="40"/>
              <w:jc w:val="left"/>
            </w:pPr>
            <w:r>
              <w:rPr>
                <w:rFonts w:ascii="Times New Roman" w:hAnsi="Times New Roman" w:eastAsia="Times New Roman" w:cs="Times New Roman"/>
                <w:b w:val="0"/>
                <w:sz w:val="23"/>
              </w:rPr>
              <w:t>UC01</w:t>
            </w:r>
          </w:p>
        </w:tc>
        <w:tc>
          <w:tcPr>
            <w:tcW w:type="dxa" w:w="2339"/>
          </w:tcPr>
          <w:p>
            <w:pPr>
              <w:spacing w:after="40"/>
              <w:jc w:val="left"/>
            </w:pPr>
            <w:r>
              <w:rPr>
                <w:rFonts w:ascii="Times New Roman" w:hAnsi="Times New Roman" w:eastAsia="Times New Roman" w:cs="Times New Roman"/>
                <w:b w:val="0"/>
                <w:sz w:val="23"/>
              </w:rPr>
              <w:t>Đặt món tại bàn (quét QR)</w:t>
            </w:r>
          </w:p>
        </w:tc>
        <w:tc>
          <w:tcPr>
            <w:tcW w:type="dxa" w:w="2339"/>
          </w:tcPr>
          <w:p>
            <w:pPr>
              <w:spacing w:after="40"/>
              <w:jc w:val="left"/>
            </w:pPr>
            <w:r>
              <w:rPr>
                <w:rFonts w:ascii="Times New Roman" w:hAnsi="Times New Roman" w:eastAsia="Times New Roman" w:cs="Times New Roman"/>
                <w:b w:val="0"/>
                <w:sz w:val="23"/>
              </w:rPr>
              <w:t>Sequence 01</w:t>
            </w:r>
          </w:p>
        </w:tc>
        <w:tc>
          <w:tcPr>
            <w:tcW w:type="dxa" w:w="2339"/>
          </w:tcPr>
          <w:p>
            <w:pPr>
              <w:spacing w:after="40"/>
              <w:jc w:val="left"/>
            </w:pPr>
            <w:r>
              <w:rPr>
                <w:rFonts w:ascii="Times New Roman" w:hAnsi="Times New Roman" w:eastAsia="Times New Roman" w:cs="Times New Roman"/>
                <w:b w:val="0"/>
                <w:sz w:val="23"/>
              </w:rPr>
              <w:t>Khách hàng</w:t>
            </w:r>
          </w:p>
        </w:tc>
      </w:tr>
      <w:tr>
        <w:tc>
          <w:tcPr>
            <w:tcW w:type="dxa" w:w="2339"/>
          </w:tcPr>
          <w:p>
            <w:pPr>
              <w:spacing w:after="40"/>
              <w:jc w:val="left"/>
            </w:pPr>
            <w:r>
              <w:rPr>
                <w:rFonts w:ascii="Times New Roman" w:hAnsi="Times New Roman" w:eastAsia="Times New Roman" w:cs="Times New Roman"/>
                <w:b w:val="0"/>
                <w:sz w:val="23"/>
              </w:rPr>
              <w:t>UC02</w:t>
            </w:r>
          </w:p>
        </w:tc>
        <w:tc>
          <w:tcPr>
            <w:tcW w:type="dxa" w:w="2339"/>
          </w:tcPr>
          <w:p>
            <w:pPr>
              <w:spacing w:after="40"/>
              <w:jc w:val="left"/>
            </w:pPr>
            <w:r>
              <w:rPr>
                <w:rFonts w:ascii="Times New Roman" w:hAnsi="Times New Roman" w:eastAsia="Times New Roman" w:cs="Times New Roman"/>
                <w:b w:val="0"/>
                <w:sz w:val="23"/>
              </w:rPr>
              <w:t>Đặt món giao tận nơi</w:t>
            </w:r>
          </w:p>
        </w:tc>
        <w:tc>
          <w:tcPr>
            <w:tcW w:type="dxa" w:w="2339"/>
          </w:tcPr>
          <w:p>
            <w:pPr>
              <w:spacing w:after="40"/>
              <w:jc w:val="left"/>
            </w:pPr>
            <w:r>
              <w:rPr>
                <w:rFonts w:ascii="Times New Roman" w:hAnsi="Times New Roman" w:eastAsia="Times New Roman" w:cs="Times New Roman"/>
                <w:b w:val="0"/>
                <w:sz w:val="23"/>
              </w:rPr>
              <w:t>Sequence 02</w:t>
            </w:r>
          </w:p>
        </w:tc>
        <w:tc>
          <w:tcPr>
            <w:tcW w:type="dxa" w:w="2339"/>
          </w:tcPr>
          <w:p>
            <w:pPr>
              <w:spacing w:after="40"/>
              <w:jc w:val="left"/>
            </w:pPr>
            <w:r>
              <w:rPr>
                <w:rFonts w:ascii="Times New Roman" w:hAnsi="Times New Roman" w:eastAsia="Times New Roman" w:cs="Times New Roman"/>
                <w:b w:val="0"/>
                <w:sz w:val="23"/>
              </w:rPr>
              <w:t>Khách hàng</w:t>
            </w:r>
          </w:p>
        </w:tc>
      </w:tr>
      <w:tr>
        <w:tc>
          <w:tcPr>
            <w:tcW w:type="dxa" w:w="2339"/>
          </w:tcPr>
          <w:p>
            <w:pPr>
              <w:spacing w:after="40"/>
              <w:jc w:val="left"/>
            </w:pPr>
            <w:r>
              <w:rPr>
                <w:rFonts w:ascii="Times New Roman" w:hAnsi="Times New Roman" w:eastAsia="Times New Roman" w:cs="Times New Roman"/>
                <w:b w:val="0"/>
                <w:sz w:val="23"/>
              </w:rPr>
              <w:t>UC03</w:t>
            </w:r>
          </w:p>
        </w:tc>
        <w:tc>
          <w:tcPr>
            <w:tcW w:type="dxa" w:w="2339"/>
          </w:tcPr>
          <w:p>
            <w:pPr>
              <w:spacing w:after="40"/>
              <w:jc w:val="left"/>
            </w:pPr>
            <w:r>
              <w:rPr>
                <w:rFonts w:ascii="Times New Roman" w:hAnsi="Times New Roman" w:eastAsia="Times New Roman" w:cs="Times New Roman"/>
                <w:b w:val="0"/>
                <w:sz w:val="23"/>
              </w:rPr>
              <w:t>Xử lý đơn hàng tại bếp</w:t>
            </w:r>
          </w:p>
        </w:tc>
        <w:tc>
          <w:tcPr>
            <w:tcW w:type="dxa" w:w="2339"/>
          </w:tcPr>
          <w:p>
            <w:pPr>
              <w:spacing w:after="40"/>
              <w:jc w:val="left"/>
            </w:pPr>
            <w:r>
              <w:rPr>
                <w:rFonts w:ascii="Times New Roman" w:hAnsi="Times New Roman" w:eastAsia="Times New Roman" w:cs="Times New Roman"/>
                <w:b w:val="0"/>
                <w:sz w:val="23"/>
              </w:rPr>
              <w:t>Sequence 03</w:t>
            </w:r>
          </w:p>
        </w:tc>
        <w:tc>
          <w:tcPr>
            <w:tcW w:type="dxa" w:w="2339"/>
          </w:tcPr>
          <w:p>
            <w:pPr>
              <w:spacing w:after="40"/>
              <w:jc w:val="left"/>
            </w:pPr>
            <w:r>
              <w:rPr>
                <w:rFonts w:ascii="Times New Roman" w:hAnsi="Times New Roman" w:eastAsia="Times New Roman" w:cs="Times New Roman"/>
                <w:b w:val="0"/>
                <w:sz w:val="23"/>
              </w:rPr>
              <w:t>Nhân viên</w:t>
            </w:r>
          </w:p>
        </w:tc>
      </w:tr>
      <w:tr>
        <w:tc>
          <w:tcPr>
            <w:tcW w:type="dxa" w:w="2339"/>
          </w:tcPr>
          <w:p>
            <w:pPr>
              <w:spacing w:after="40"/>
              <w:jc w:val="left"/>
            </w:pPr>
            <w:r>
              <w:rPr>
                <w:rFonts w:ascii="Times New Roman" w:hAnsi="Times New Roman" w:eastAsia="Times New Roman" w:cs="Times New Roman"/>
                <w:b w:val="0"/>
                <w:sz w:val="23"/>
              </w:rPr>
              <w:t>UC04</w:t>
            </w:r>
          </w:p>
        </w:tc>
        <w:tc>
          <w:tcPr>
            <w:tcW w:type="dxa" w:w="2339"/>
          </w:tcPr>
          <w:p>
            <w:pPr>
              <w:spacing w:after="40"/>
              <w:jc w:val="left"/>
            </w:pPr>
            <w:r>
              <w:rPr>
                <w:rFonts w:ascii="Times New Roman" w:hAnsi="Times New Roman" w:eastAsia="Times New Roman" w:cs="Times New Roman"/>
                <w:b w:val="0"/>
                <w:sz w:val="23"/>
              </w:rPr>
              <w:t>Thanh toán &amp; giải phóng bàn</w:t>
            </w:r>
          </w:p>
        </w:tc>
        <w:tc>
          <w:tcPr>
            <w:tcW w:type="dxa" w:w="2339"/>
          </w:tcPr>
          <w:p>
            <w:pPr>
              <w:spacing w:after="40"/>
              <w:jc w:val="left"/>
            </w:pPr>
            <w:r>
              <w:rPr>
                <w:rFonts w:ascii="Times New Roman" w:hAnsi="Times New Roman" w:eastAsia="Times New Roman" w:cs="Times New Roman"/>
                <w:b w:val="0"/>
                <w:sz w:val="23"/>
              </w:rPr>
              <w:t>Sequence 04</w:t>
            </w:r>
          </w:p>
        </w:tc>
        <w:tc>
          <w:tcPr>
            <w:tcW w:type="dxa" w:w="2339"/>
          </w:tcPr>
          <w:p>
            <w:pPr>
              <w:spacing w:after="40"/>
              <w:jc w:val="left"/>
            </w:pPr>
            <w:r>
              <w:rPr>
                <w:rFonts w:ascii="Times New Roman" w:hAnsi="Times New Roman" w:eastAsia="Times New Roman" w:cs="Times New Roman"/>
                <w:b w:val="0"/>
                <w:sz w:val="23"/>
              </w:rPr>
              <w:t>Nhân viên thu ngân</w:t>
            </w:r>
          </w:p>
        </w:tc>
      </w:tr>
      <w:tr>
        <w:tc>
          <w:tcPr>
            <w:tcW w:type="dxa" w:w="2339"/>
          </w:tcPr>
          <w:p>
            <w:pPr>
              <w:spacing w:after="40"/>
              <w:jc w:val="left"/>
            </w:pPr>
            <w:r>
              <w:rPr>
                <w:rFonts w:ascii="Times New Roman" w:hAnsi="Times New Roman" w:eastAsia="Times New Roman" w:cs="Times New Roman"/>
                <w:b w:val="0"/>
                <w:sz w:val="23"/>
              </w:rPr>
              <w:t>UC05</w:t>
            </w:r>
          </w:p>
        </w:tc>
        <w:tc>
          <w:tcPr>
            <w:tcW w:type="dxa" w:w="2339"/>
          </w:tcPr>
          <w:p>
            <w:pPr>
              <w:spacing w:after="40"/>
              <w:jc w:val="left"/>
            </w:pPr>
            <w:r>
              <w:rPr>
                <w:rFonts w:ascii="Times New Roman" w:hAnsi="Times New Roman" w:eastAsia="Times New Roman" w:cs="Times New Roman"/>
                <w:b w:val="0"/>
                <w:sz w:val="23"/>
              </w:rPr>
              <w:t>Quản lý nhập kho nguyên liệu</w:t>
            </w:r>
          </w:p>
        </w:tc>
        <w:tc>
          <w:tcPr>
            <w:tcW w:type="dxa" w:w="2339"/>
          </w:tcPr>
          <w:p>
            <w:pPr>
              <w:spacing w:after="40"/>
              <w:jc w:val="left"/>
            </w:pPr>
            <w:r>
              <w:rPr>
                <w:rFonts w:ascii="Times New Roman" w:hAnsi="Times New Roman" w:eastAsia="Times New Roman" w:cs="Times New Roman"/>
                <w:b w:val="0"/>
                <w:sz w:val="23"/>
              </w:rPr>
              <w:t>Sequence 05</w:t>
            </w:r>
          </w:p>
        </w:tc>
        <w:tc>
          <w:tcPr>
            <w:tcW w:type="dxa" w:w="2339"/>
          </w:tcPr>
          <w:p>
            <w:pPr>
              <w:spacing w:after="40"/>
              <w:jc w:val="left"/>
            </w:pPr>
            <w:r>
              <w:rPr>
                <w:rFonts w:ascii="Times New Roman" w:hAnsi="Times New Roman" w:eastAsia="Times New Roman" w:cs="Times New Roman"/>
                <w:b w:val="0"/>
                <w:sz w:val="23"/>
              </w:rPr>
              <w:t>Quản trị viên</w:t>
            </w:r>
          </w:p>
        </w:tc>
      </w:tr>
      <w:tr>
        <w:tc>
          <w:tcPr>
            <w:tcW w:type="dxa" w:w="2339"/>
          </w:tcPr>
          <w:p>
            <w:pPr>
              <w:spacing w:after="40"/>
              <w:jc w:val="left"/>
            </w:pPr>
            <w:r>
              <w:rPr>
                <w:rFonts w:ascii="Times New Roman" w:hAnsi="Times New Roman" w:eastAsia="Times New Roman" w:cs="Times New Roman"/>
                <w:b w:val="0"/>
                <w:sz w:val="23"/>
              </w:rPr>
              <w:t>UC06</w:t>
            </w:r>
          </w:p>
        </w:tc>
        <w:tc>
          <w:tcPr>
            <w:tcW w:type="dxa" w:w="2339"/>
          </w:tcPr>
          <w:p>
            <w:pPr>
              <w:spacing w:after="40"/>
              <w:jc w:val="left"/>
            </w:pPr>
            <w:r>
              <w:rPr>
                <w:rFonts w:ascii="Times New Roman" w:hAnsi="Times New Roman" w:eastAsia="Times New Roman" w:cs="Times New Roman"/>
                <w:b w:val="0"/>
                <w:sz w:val="23"/>
              </w:rPr>
              <w:t>Quản lý thực đơn &amp; định lượng</w:t>
            </w:r>
          </w:p>
        </w:tc>
        <w:tc>
          <w:tcPr>
            <w:tcW w:type="dxa" w:w="2339"/>
          </w:tcPr>
          <w:p>
            <w:pPr>
              <w:spacing w:after="40"/>
              <w:jc w:val="left"/>
            </w:pPr>
            <w:r>
              <w:rPr>
                <w:rFonts w:ascii="Times New Roman" w:hAnsi="Times New Roman" w:eastAsia="Times New Roman" w:cs="Times New Roman"/>
                <w:b w:val="0"/>
                <w:sz w:val="23"/>
              </w:rPr>
              <w:t>Sequence 06</w:t>
            </w:r>
          </w:p>
        </w:tc>
        <w:tc>
          <w:tcPr>
            <w:tcW w:type="dxa" w:w="2339"/>
          </w:tcPr>
          <w:p>
            <w:pPr>
              <w:spacing w:after="40"/>
              <w:jc w:val="left"/>
            </w:pPr>
            <w:r>
              <w:rPr>
                <w:rFonts w:ascii="Times New Roman" w:hAnsi="Times New Roman" w:eastAsia="Times New Roman" w:cs="Times New Roman"/>
                <w:b w:val="0"/>
                <w:sz w:val="23"/>
              </w:rPr>
              <w:t>Quản trị viên</w:t>
            </w:r>
          </w:p>
        </w:tc>
      </w:tr>
      <w:tr>
        <w:tc>
          <w:tcPr>
            <w:tcW w:type="dxa" w:w="2339"/>
          </w:tcPr>
          <w:p>
            <w:pPr>
              <w:spacing w:after="40"/>
              <w:jc w:val="left"/>
            </w:pPr>
            <w:r>
              <w:rPr>
                <w:rFonts w:ascii="Times New Roman" w:hAnsi="Times New Roman" w:eastAsia="Times New Roman" w:cs="Times New Roman"/>
                <w:b w:val="0"/>
                <w:sz w:val="23"/>
              </w:rPr>
              <w:t>UC07</w:t>
            </w:r>
          </w:p>
        </w:tc>
        <w:tc>
          <w:tcPr>
            <w:tcW w:type="dxa" w:w="2339"/>
          </w:tcPr>
          <w:p>
            <w:pPr>
              <w:spacing w:after="40"/>
              <w:jc w:val="left"/>
            </w:pPr>
            <w:r>
              <w:rPr>
                <w:rFonts w:ascii="Times New Roman" w:hAnsi="Times New Roman" w:eastAsia="Times New Roman" w:cs="Times New Roman"/>
                <w:b w:val="0"/>
                <w:sz w:val="23"/>
              </w:rPr>
              <w:t>Đăng nhập / Đăng ký</w:t>
            </w:r>
          </w:p>
        </w:tc>
        <w:tc>
          <w:tcPr>
            <w:tcW w:type="dxa" w:w="2339"/>
          </w:tcPr>
          <w:p>
            <w:pPr>
              <w:spacing w:after="40"/>
              <w:jc w:val="left"/>
            </w:pPr>
            <w:r>
              <w:rPr>
                <w:rFonts w:ascii="Times New Roman" w:hAnsi="Times New Roman" w:eastAsia="Times New Roman" w:cs="Times New Roman"/>
                <w:b w:val="0"/>
                <w:sz w:val="23"/>
              </w:rPr>
              <w:t>Sequence 07</w:t>
            </w:r>
          </w:p>
        </w:tc>
        <w:tc>
          <w:tcPr>
            <w:tcW w:type="dxa" w:w="2339"/>
          </w:tcPr>
          <w:p>
            <w:pPr>
              <w:spacing w:after="40"/>
              <w:jc w:val="left"/>
            </w:pPr>
            <w:r>
              <w:rPr>
                <w:rFonts w:ascii="Times New Roman" w:hAnsi="Times New Roman" w:eastAsia="Times New Roman" w:cs="Times New Roman"/>
                <w:b w:val="0"/>
                <w:sz w:val="23"/>
              </w:rPr>
              <w:t>Cả ba tác nhân</w:t>
            </w:r>
          </w:p>
        </w:tc>
      </w:tr>
      <w:tr>
        <w:tc>
          <w:tcPr>
            <w:tcW w:type="dxa" w:w="2339"/>
          </w:tcPr>
          <w:p>
            <w:pPr>
              <w:spacing w:after="40"/>
              <w:jc w:val="left"/>
            </w:pPr>
            <w:r>
              <w:rPr>
                <w:rFonts w:ascii="Times New Roman" w:hAnsi="Times New Roman" w:eastAsia="Times New Roman" w:cs="Times New Roman"/>
                <w:b w:val="0"/>
                <w:sz w:val="23"/>
              </w:rPr>
              <w:t>UC08</w:t>
            </w:r>
          </w:p>
        </w:tc>
        <w:tc>
          <w:tcPr>
            <w:tcW w:type="dxa" w:w="2339"/>
          </w:tcPr>
          <w:p>
            <w:pPr>
              <w:spacing w:after="40"/>
              <w:jc w:val="left"/>
            </w:pPr>
            <w:r>
              <w:rPr>
                <w:rFonts w:ascii="Times New Roman" w:hAnsi="Times New Roman" w:eastAsia="Times New Roman" w:cs="Times New Roman"/>
                <w:b w:val="0"/>
                <w:sz w:val="23"/>
              </w:rPr>
              <w:t>Xem báo cáo – thống kê</w:t>
            </w:r>
          </w:p>
        </w:tc>
        <w:tc>
          <w:tcPr>
            <w:tcW w:type="dxa" w:w="2339"/>
          </w:tcPr>
          <w:p>
            <w:pPr>
              <w:spacing w:after="40"/>
              <w:jc w:val="left"/>
            </w:pPr>
            <w:r>
              <w:rPr>
                <w:rFonts w:ascii="Times New Roman" w:hAnsi="Times New Roman" w:eastAsia="Times New Roman" w:cs="Times New Roman"/>
                <w:b w:val="0"/>
                <w:sz w:val="23"/>
              </w:rPr>
              <w:t>Sequence 08</w:t>
            </w:r>
          </w:p>
        </w:tc>
        <w:tc>
          <w:tcPr>
            <w:tcW w:type="dxa" w:w="2339"/>
          </w:tcPr>
          <w:p>
            <w:pPr>
              <w:spacing w:after="40"/>
              <w:jc w:val="left"/>
            </w:pPr>
            <w:r>
              <w:rPr>
                <w:rFonts w:ascii="Times New Roman" w:hAnsi="Times New Roman" w:eastAsia="Times New Roman" w:cs="Times New Roman"/>
                <w:b w:val="0"/>
                <w:sz w:val="23"/>
              </w:rPr>
              <w:t>Quản trị viên</w:t>
            </w:r>
          </w:p>
        </w:tc>
      </w:tr>
    </w:tbl>
    <w:p>
      <w:r>
        <w:br w:type="page"/>
      </w:r>
    </w:p>
    <w:p>
      <w:pPr>
        <w:keepNext/>
        <w:spacing w:before="280" w:after="120"/>
      </w:pPr>
      <w:r>
        <w:rPr>
          <w:rFonts w:ascii="Times New Roman" w:hAnsi="Times New Roman" w:eastAsia="Times New Roman" w:cs="Times New Roman"/>
          <w:b/>
          <w:color w:val="1E3A8A"/>
          <w:sz w:val="32"/>
        </w:rPr>
        <w:t>PHẦN 2. ĐẶC TẢ VÀ BIỂU ĐỒ CHI TIẾT TỪNG CA SỬ DỤNG</w:t>
      </w:r>
    </w:p>
    <w:p>
      <w:pPr>
        <w:spacing w:before="0" w:after="240"/>
        <w:jc w:val="both"/>
      </w:pPr>
      <w:r>
        <w:rPr>
          <w:rFonts w:ascii="Times New Roman" w:hAnsi="Times New Roman" w:eastAsia="Times New Roman" w:cs="Times New Roman"/>
          <w:b w:val="0"/>
          <w:i w:val="0"/>
          <w:sz w:val="26"/>
        </w:rPr>
        <w:t>Mỗi ca sử dụng dưới đây được trình bày theo cấu trúc thống nhất: bảng đặc tả ca sử dụng (tác nhân, mục đích, tiền điều kiện, luồng chính, luồng phụ, hậu điều kiện, API liên quan), kèm biểu đồ ca sử dụng và biểu đồ tuần tự tương ứng.</w:t>
      </w:r>
    </w:p>
    <w:p>
      <w:pPr>
        <w:keepNext/>
        <w:spacing w:before="200" w:after="120"/>
      </w:pPr>
      <w:r>
        <w:rPr>
          <w:rFonts w:ascii="Times New Roman" w:hAnsi="Times New Roman" w:eastAsia="Times New Roman" w:cs="Times New Roman"/>
          <w:b/>
          <w:color w:val="1E3A8A"/>
          <w:sz w:val="28"/>
        </w:rPr>
        <w:t>1. UC01 – Đặt món tại bàn (quét mã QR)</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Khách hàng (chính) – Nhân viên (phụ, nhận đơn tại bếp)</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Khách hàng ngồi tại bàn quét mã QR để xem thực đơn, chọn món và gửi đơn trực tiếp tới bếp mà không cần gọi nhân viên.</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Bàn ăn tồn tại trong hệ thống và đang ở trạng thái AVAILABLE (Trống).</w:t>
            </w:r>
          </w:p>
          <w:p>
            <w:pPr>
              <w:spacing w:after="40" w:line="288" w:lineRule="auto"/>
            </w:pPr>
            <w:r>
              <w:rPr>
                <w:rFonts w:ascii="Times New Roman" w:hAnsi="Times New Roman" w:eastAsia="Times New Roman" w:cs="Times New Roman"/>
                <w:sz w:val="24"/>
              </w:rPr>
              <w:t>Khách hàng có thiết bị di động kết nối Internet.</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Khách hàng quét mã QR tại bàn, đường dẫn kèm tham số tableId.</w:t>
            </w:r>
          </w:p>
          <w:p>
            <w:pPr>
              <w:spacing w:after="40" w:line="288" w:lineRule="auto"/>
            </w:pPr>
            <w:r>
              <w:rPr>
                <w:rFonts w:ascii="Times New Roman" w:hAnsi="Times New Roman" w:eastAsia="Times New Roman" w:cs="Times New Roman"/>
                <w:sz w:val="24"/>
              </w:rPr>
              <w:t>2. Hệ thống hiển thị thực đơn theo danh mục (chỉ các món còn bán).</w:t>
            </w:r>
          </w:p>
          <w:p>
            <w:pPr>
              <w:spacing w:after="40" w:line="288" w:lineRule="auto"/>
            </w:pPr>
            <w:r>
              <w:rPr>
                <w:rFonts w:ascii="Times New Roman" w:hAnsi="Times New Roman" w:eastAsia="Times New Roman" w:cs="Times New Roman"/>
                <w:sz w:val="24"/>
              </w:rPr>
              <w:t>3. Khách hàng chọn món, số lượng và ghi chú cho từng món.</w:t>
            </w:r>
          </w:p>
          <w:p>
            <w:pPr>
              <w:spacing w:after="40" w:line="288" w:lineRule="auto"/>
            </w:pPr>
            <w:r>
              <w:rPr>
                <w:rFonts w:ascii="Times New Roman" w:hAnsi="Times New Roman" w:eastAsia="Times New Roman" w:cs="Times New Roman"/>
                <w:sz w:val="24"/>
              </w:rPr>
              <w:t>4. Hệ thống cập nhật giỏ hàng và tính tiền tạm tính.</w:t>
            </w:r>
          </w:p>
          <w:p>
            <w:pPr>
              <w:spacing w:after="40" w:line="288" w:lineRule="auto"/>
            </w:pPr>
            <w:r>
              <w:rPr>
                <w:rFonts w:ascii="Times New Roman" w:hAnsi="Times New Roman" w:eastAsia="Times New Roman" w:cs="Times New Roman"/>
                <w:sz w:val="24"/>
              </w:rPr>
              <w:t>5. Khách hàng bấm nút “Đặt món” để gửi đơn.</w:t>
            </w:r>
          </w:p>
          <w:p>
            <w:pPr>
              <w:spacing w:after="40" w:line="288" w:lineRule="auto"/>
            </w:pPr>
            <w:r>
              <w:rPr>
                <w:rFonts w:ascii="Times New Roman" w:hAnsi="Times New Roman" w:eastAsia="Times New Roman" w:cs="Times New Roman"/>
                <w:sz w:val="24"/>
              </w:rPr>
              <w:t>6. Hệ thống kiểm tra bàn, chuyển trạng thái bàn sang OCCUPIED.</w:t>
            </w:r>
          </w:p>
          <w:p>
            <w:pPr>
              <w:spacing w:after="40" w:line="288" w:lineRule="auto"/>
            </w:pPr>
            <w:r>
              <w:rPr>
                <w:rFonts w:ascii="Times New Roman" w:hAnsi="Times New Roman" w:eastAsia="Times New Roman" w:cs="Times New Roman"/>
                <w:sz w:val="24"/>
              </w:rPr>
              <w:t>7. Hệ thống sinh mã đơn hàng duy nhất (ORD-{timestamp}-{random}), lưu đơn ở trạng thái PENDING.</w:t>
            </w:r>
          </w:p>
          <w:p>
            <w:pPr>
              <w:spacing w:after="40" w:line="288" w:lineRule="auto"/>
            </w:pPr>
            <w:r>
              <w:rPr>
                <w:rFonts w:ascii="Times New Roman" w:hAnsi="Times New Roman" w:eastAsia="Times New Roman" w:cs="Times New Roman"/>
                <w:sz w:val="24"/>
              </w:rPr>
              <w:t>8. Hệ thống tính tổng tiền, trả về mã đơn cho khách và đẩy đơn tới màn hình bếp.</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3a. Khách hàng tìm kiếm hoặc lọc món theo danh mục (&lt;&lt;extend&gt;&gt; Tìm kiếm – Lọc món ăn).</w:t>
            </w:r>
          </w:p>
          <w:p>
            <w:pPr>
              <w:spacing w:after="40" w:line="288" w:lineRule="auto"/>
            </w:pPr>
            <w:r>
              <w:rPr>
                <w:rFonts w:ascii="Times New Roman" w:hAnsi="Times New Roman" w:eastAsia="Times New Roman" w:cs="Times New Roman"/>
                <w:sz w:val="24"/>
              </w:rPr>
              <w:t>3b. Khách hàng nhập mã giảm giá trước khi gửi đơn (&lt;&lt;extend&gt;&gt; Áp dụng voucher).</w:t>
            </w:r>
          </w:p>
          <w:p>
            <w:pPr>
              <w:spacing w:after="40" w:line="288" w:lineRule="auto"/>
            </w:pPr>
            <w:r>
              <w:rPr>
                <w:rFonts w:ascii="Times New Roman" w:hAnsi="Times New Roman" w:eastAsia="Times New Roman" w:cs="Times New Roman"/>
                <w:sz w:val="24"/>
              </w:rPr>
              <w:t>3c. Khách hàng thêm ghi chú riêng cho món (&lt;&lt;extend&gt;&gt; Ghi chú món ăn).</w:t>
            </w:r>
          </w:p>
          <w:p>
            <w:pPr>
              <w:spacing w:after="40" w:line="288" w:lineRule="auto"/>
            </w:pPr>
            <w:r>
              <w:rPr>
                <w:rFonts w:ascii="Times New Roman" w:hAnsi="Times New Roman" w:eastAsia="Times New Roman" w:cs="Times New Roman"/>
                <w:sz w:val="24"/>
              </w:rPr>
              <w:t>5a. Khách hàng chọn bàn trên sơ đồ thay vì quét QR (&lt;&lt;extend&gt;&gt; Chọn bàn trên sơ đồ).</w:t>
            </w:r>
          </w:p>
          <w:p>
            <w:pPr>
              <w:spacing w:after="40" w:line="288" w:lineRule="auto"/>
            </w:pPr>
            <w:r>
              <w:rPr>
                <w:rFonts w:ascii="Times New Roman" w:hAnsi="Times New Roman" w:eastAsia="Times New Roman" w:cs="Times New Roman"/>
                <w:sz w:val="24"/>
              </w:rPr>
              <w:t>6a. Món ăn đã tạm dừng bán: hệ thống báo lỗi và không tạo đơn.</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Đơn hàng được tạo ở trạng thái PENDING, bàn chuyển sang OCCUPIED.</w:t>
            </w:r>
          </w:p>
          <w:p>
            <w:pPr>
              <w:spacing w:after="40" w:line="288" w:lineRule="auto"/>
            </w:pPr>
            <w:r>
              <w:rPr>
                <w:rFonts w:ascii="Times New Roman" w:hAnsi="Times New Roman" w:eastAsia="Times New Roman" w:cs="Times New Roman"/>
                <w:sz w:val="24"/>
              </w:rPr>
              <w:t>Khách hàng theo dõi được trạng thái đơn qua mã đơn hàng.</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POST /api/customer/orders  →  OrderServiceImpl.createCustomerOrder()</w:t>
            </w:r>
          </w:p>
          <w:p>
            <w:pPr>
              <w:spacing w:after="40" w:line="288" w:lineRule="auto"/>
            </w:pPr>
            <w:r>
              <w:rPr>
                <w:rFonts w:ascii="Times New Roman" w:hAnsi="Times New Roman" w:eastAsia="Times New Roman" w:cs="Times New Roman"/>
                <w:sz w:val="24"/>
              </w:rPr>
              <w:t>GET /api/customer/menu, GET /api/customer/tables</w:t>
            </w:r>
          </w:p>
        </w:tc>
      </w:tr>
    </w:tbl>
    <w:p>
      <w:pPr>
        <w:spacing w:after="80"/>
      </w:pPr>
    </w:p>
    <w:p>
      <w:pPr>
        <w:keepNext/>
        <w:spacing w:before="120" w:after="60"/>
        <w:jc w:val="center"/>
      </w:pPr>
      <w:r>
        <w:drawing>
          <wp:inline xmlns:a="http://schemas.openxmlformats.org/drawingml/2006/main" xmlns:pic="http://schemas.openxmlformats.org/drawingml/2006/picture">
            <wp:extent cx="5580000" cy="2380666"/>
            <wp:docPr id="2" name="Picture 2"/>
            <wp:cNvGraphicFramePr>
              <a:graphicFrameLocks noChangeAspect="1"/>
            </wp:cNvGraphicFramePr>
            <a:graphic>
              <a:graphicData uri="http://schemas.openxmlformats.org/drawingml/2006/picture">
                <pic:pic>
                  <pic:nvPicPr>
                    <pic:cNvPr id="0" name="01-dat-mon-tai-ban.png"/>
                    <pic:cNvPicPr/>
                  </pic:nvPicPr>
                  <pic:blipFill>
                    <a:blip r:embed="rId10"/>
                    <a:stretch>
                      <a:fillRect/>
                    </a:stretch>
                  </pic:blipFill>
                  <pic:spPr>
                    <a:xfrm>
                      <a:off x="0" y="0"/>
                      <a:ext cx="5580000" cy="2380666"/>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2. Biểu đồ ca sử dụng UC01 – Đặt món tại bàn</w:t>
      </w:r>
    </w:p>
    <w:p>
      <w:pPr>
        <w:keepNext/>
        <w:spacing w:before="120" w:after="60"/>
        <w:jc w:val="center"/>
      </w:pPr>
      <w:r>
        <w:drawing>
          <wp:inline xmlns:a="http://schemas.openxmlformats.org/drawingml/2006/main" xmlns:pic="http://schemas.openxmlformats.org/drawingml/2006/picture">
            <wp:extent cx="5109230" cy="8099999"/>
            <wp:docPr id="3" name="Picture 3"/>
            <wp:cNvGraphicFramePr>
              <a:graphicFrameLocks noChangeAspect="1"/>
            </wp:cNvGraphicFramePr>
            <a:graphic>
              <a:graphicData uri="http://schemas.openxmlformats.org/drawingml/2006/picture">
                <pic:pic>
                  <pic:nvPicPr>
                    <pic:cNvPr id="0" name="01-dat-mon-tai-ban.png"/>
                    <pic:cNvPicPr/>
                  </pic:nvPicPr>
                  <pic:blipFill>
                    <a:blip r:embed="rId11"/>
                    <a:stretch>
                      <a:fillRect/>
                    </a:stretch>
                  </pic:blipFill>
                  <pic:spPr>
                    <a:xfrm>
                      <a:off x="0" y="0"/>
                      <a:ext cx="5109230" cy="8099999"/>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3. Biểu đồ tuần tự UC01 – Đặt món tại bàn</w:t>
      </w:r>
    </w:p>
    <w:p>
      <w:r>
        <w:br w:type="page"/>
      </w:r>
    </w:p>
    <w:p>
      <w:pPr>
        <w:keepNext/>
        <w:spacing w:before="200" w:after="120"/>
      </w:pPr>
      <w:r>
        <w:rPr>
          <w:rFonts w:ascii="Times New Roman" w:hAnsi="Times New Roman" w:eastAsia="Times New Roman" w:cs="Times New Roman"/>
          <w:b/>
          <w:color w:val="1E3A8A"/>
          <w:sz w:val="28"/>
        </w:rPr>
        <w:t>2. UC02 – Đặt món giao tận nơi (Delivery)</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Khách hàng (chính) – Nhân viên (phụ, xác nhận và điều phối đơn)</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Khách hàng đặt món và yêu cầu giao hàng tận nơi theo địa chỉ cụ thể.</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Khách hàng truy cập website và chọn hình thức “Giao tận nơi”.</w:t>
            </w:r>
          </w:p>
          <w:p>
            <w:pPr>
              <w:spacing w:after="40" w:line="288" w:lineRule="auto"/>
            </w:pPr>
            <w:r>
              <w:rPr>
                <w:rFonts w:ascii="Times New Roman" w:hAnsi="Times New Roman" w:eastAsia="Times New Roman" w:cs="Times New Roman"/>
                <w:sz w:val="24"/>
              </w:rPr>
              <w:t>Đơn giao hàng không cần gắn bàn ăn.</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Khách hàng chọn hình thức “Giao tận nơi”.</w:t>
            </w:r>
          </w:p>
          <w:p>
            <w:pPr>
              <w:spacing w:after="40" w:line="288" w:lineRule="auto"/>
            </w:pPr>
            <w:r>
              <w:rPr>
                <w:rFonts w:ascii="Times New Roman" w:hAnsi="Times New Roman" w:eastAsia="Times New Roman" w:cs="Times New Roman"/>
                <w:sz w:val="24"/>
              </w:rPr>
              <w:t>2. Hệ thống hiển thị biểu mẫu nhập địa chỉ giao hàng và số điện thoại liên hệ.</w:t>
            </w:r>
          </w:p>
          <w:p>
            <w:pPr>
              <w:spacing w:after="40" w:line="288" w:lineRule="auto"/>
            </w:pPr>
            <w:r>
              <w:rPr>
                <w:rFonts w:ascii="Times New Roman" w:hAnsi="Times New Roman" w:eastAsia="Times New Roman" w:cs="Times New Roman"/>
                <w:sz w:val="24"/>
              </w:rPr>
              <w:t>3. Khách hàng chọn món vào giỏ hàng.</w:t>
            </w:r>
          </w:p>
          <w:p>
            <w:pPr>
              <w:spacing w:after="40" w:line="288" w:lineRule="auto"/>
            </w:pPr>
            <w:r>
              <w:rPr>
                <w:rFonts w:ascii="Times New Roman" w:hAnsi="Times New Roman" w:eastAsia="Times New Roman" w:cs="Times New Roman"/>
                <w:sz w:val="24"/>
              </w:rPr>
              <w:t>4. Khách hàng nhập địa chỉ, số điện thoại và ghi chú cho đơn.</w:t>
            </w:r>
          </w:p>
          <w:p>
            <w:pPr>
              <w:spacing w:after="40" w:line="288" w:lineRule="auto"/>
            </w:pPr>
            <w:r>
              <w:rPr>
                <w:rFonts w:ascii="Times New Roman" w:hAnsi="Times New Roman" w:eastAsia="Times New Roman" w:cs="Times New Roman"/>
                <w:sz w:val="24"/>
              </w:rPr>
              <w:t>5. Khách hàng bấm “Đặt hàng”.</w:t>
            </w:r>
          </w:p>
          <w:p>
            <w:pPr>
              <w:spacing w:after="40" w:line="288" w:lineRule="auto"/>
            </w:pPr>
            <w:r>
              <w:rPr>
                <w:rFonts w:ascii="Times New Roman" w:hAnsi="Times New Roman" w:eastAsia="Times New Roman" w:cs="Times New Roman"/>
                <w:sz w:val="24"/>
              </w:rPr>
              <w:t>6. Hệ thống kiểm tra địa chỉ giao hàng bắt buộc.</w:t>
            </w:r>
          </w:p>
          <w:p>
            <w:pPr>
              <w:spacing w:after="40" w:line="288" w:lineRule="auto"/>
            </w:pPr>
            <w:r>
              <w:rPr>
                <w:rFonts w:ascii="Times New Roman" w:hAnsi="Times New Roman" w:eastAsia="Times New Roman" w:cs="Times New Roman"/>
                <w:sz w:val="24"/>
              </w:rPr>
              <w:t>7. Hệ thống tạo đơn với orderType = DELIVERY ở trạng thái PENDING.</w:t>
            </w:r>
          </w:p>
          <w:p>
            <w:pPr>
              <w:spacing w:after="40" w:line="288" w:lineRule="auto"/>
            </w:pPr>
            <w:r>
              <w:rPr>
                <w:rFonts w:ascii="Times New Roman" w:hAnsi="Times New Roman" w:eastAsia="Times New Roman" w:cs="Times New Roman"/>
                <w:sz w:val="24"/>
              </w:rPr>
              <w:t>8. Hệ thống trả về mã đơn để khách theo dõi.</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4a. Khách hàng áp dụng mã giảm giá cho đơn giao hàng (&lt;&lt;extend&gt;&gt; Áp dụng voucher).</w:t>
            </w:r>
          </w:p>
          <w:p>
            <w:pPr>
              <w:spacing w:after="40" w:line="288" w:lineRule="auto"/>
            </w:pPr>
            <w:r>
              <w:rPr>
                <w:rFonts w:ascii="Times New Roman" w:hAnsi="Times New Roman" w:eastAsia="Times New Roman" w:cs="Times New Roman"/>
                <w:sz w:val="24"/>
              </w:rPr>
              <w:t>4b. Khách hàng thêm ghi chú món ăn (&lt;&lt;extend&gt;&gt; Ghi chú món ăn).</w:t>
            </w:r>
          </w:p>
          <w:p>
            <w:pPr>
              <w:spacing w:after="40" w:line="288" w:lineRule="auto"/>
            </w:pPr>
            <w:r>
              <w:rPr>
                <w:rFonts w:ascii="Times New Roman" w:hAnsi="Times New Roman" w:eastAsia="Times New Roman" w:cs="Times New Roman"/>
                <w:sz w:val="24"/>
              </w:rPr>
              <w:t>5a. Khách hàng chọn “Đến lấy” thay vì giao hàng (&lt;&lt;extend&gt;&gt; Đặt món mang về).</w:t>
            </w:r>
          </w:p>
          <w:p>
            <w:pPr>
              <w:spacing w:after="40" w:line="288" w:lineRule="auto"/>
            </w:pPr>
            <w:r>
              <w:rPr>
                <w:rFonts w:ascii="Times New Roman" w:hAnsi="Times New Roman" w:eastAsia="Times New Roman" w:cs="Times New Roman"/>
                <w:sz w:val="24"/>
              </w:rPr>
              <w:t>5b. Khách hàng hủy đơn trước khi bếp nhận (&lt;&lt;extend&gt;&gt; Hủy đơn hàng).</w:t>
            </w:r>
          </w:p>
          <w:p>
            <w:pPr>
              <w:spacing w:after="40" w:line="288" w:lineRule="auto"/>
            </w:pPr>
            <w:r>
              <w:rPr>
                <w:rFonts w:ascii="Times New Roman" w:hAnsi="Times New Roman" w:eastAsia="Times New Roman" w:cs="Times New Roman"/>
                <w:sz w:val="24"/>
              </w:rPr>
              <w:t>6a. Thiếu địa chỉ giao hàng: hệ thống trả lỗi 400 và yêu cầu nhập lại.</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Đơn hàng DELIVERY được tạo ở trạng thái PENDING, không gắn bàn.</w:t>
            </w:r>
          </w:p>
          <w:p>
            <w:pPr>
              <w:spacing w:after="40" w:line="288" w:lineRule="auto"/>
            </w:pPr>
            <w:r>
              <w:rPr>
                <w:rFonts w:ascii="Times New Roman" w:hAnsi="Times New Roman" w:eastAsia="Times New Roman" w:cs="Times New Roman"/>
                <w:sz w:val="24"/>
              </w:rPr>
              <w:t>Nhân viên xác nhận và cập nhật trạng thái PENDING → PROCESSING → COMPLETED.</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POST /api/customer/orders (orderType = DELIVERY)  →  OrderServiceImpl.createCustomerOrder()</w:t>
            </w:r>
          </w:p>
          <w:p>
            <w:pPr>
              <w:spacing w:after="40" w:line="288" w:lineRule="auto"/>
            </w:pPr>
            <w:r>
              <w:rPr>
                <w:rFonts w:ascii="Times New Roman" w:hAnsi="Times New Roman" w:eastAsia="Times New Roman" w:cs="Times New Roman"/>
                <w:sz w:val="24"/>
              </w:rPr>
              <w:t>GET /api/customer/orders/{orderCode}</w:t>
            </w:r>
          </w:p>
        </w:tc>
      </w:tr>
    </w:tbl>
    <w:p>
      <w:pPr>
        <w:spacing w:after="80"/>
      </w:pPr>
    </w:p>
    <w:p>
      <w:pPr>
        <w:keepNext/>
        <w:spacing w:before="120" w:after="60"/>
        <w:jc w:val="center"/>
      </w:pPr>
      <w:r>
        <w:drawing>
          <wp:inline xmlns:a="http://schemas.openxmlformats.org/drawingml/2006/main" xmlns:pic="http://schemas.openxmlformats.org/drawingml/2006/picture">
            <wp:extent cx="5580000" cy="2364129"/>
            <wp:docPr id="4" name="Picture 4"/>
            <wp:cNvGraphicFramePr>
              <a:graphicFrameLocks noChangeAspect="1"/>
            </wp:cNvGraphicFramePr>
            <a:graphic>
              <a:graphicData uri="http://schemas.openxmlformats.org/drawingml/2006/picture">
                <pic:pic>
                  <pic:nvPicPr>
                    <pic:cNvPr id="0" name="02-dat-mon-giao-tan-noi.png"/>
                    <pic:cNvPicPr/>
                  </pic:nvPicPr>
                  <pic:blipFill>
                    <a:blip r:embed="rId12"/>
                    <a:stretch>
                      <a:fillRect/>
                    </a:stretch>
                  </pic:blipFill>
                  <pic:spPr>
                    <a:xfrm>
                      <a:off x="0" y="0"/>
                      <a:ext cx="5580000" cy="2364129"/>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4. Biểu đồ ca sử dụng UC02 – Đặt món giao tận nơi</w:t>
      </w:r>
    </w:p>
    <w:p>
      <w:pPr>
        <w:keepNext/>
        <w:spacing w:before="120" w:after="60"/>
        <w:jc w:val="center"/>
      </w:pPr>
      <w:r>
        <w:drawing>
          <wp:inline xmlns:a="http://schemas.openxmlformats.org/drawingml/2006/main" xmlns:pic="http://schemas.openxmlformats.org/drawingml/2006/picture">
            <wp:extent cx="5028411" cy="8100000"/>
            <wp:docPr id="5" name="Picture 5"/>
            <wp:cNvGraphicFramePr>
              <a:graphicFrameLocks noChangeAspect="1"/>
            </wp:cNvGraphicFramePr>
            <a:graphic>
              <a:graphicData uri="http://schemas.openxmlformats.org/drawingml/2006/picture">
                <pic:pic>
                  <pic:nvPicPr>
                    <pic:cNvPr id="0" name="02-dat-mon-giao-tan-noi.png"/>
                    <pic:cNvPicPr/>
                  </pic:nvPicPr>
                  <pic:blipFill>
                    <a:blip r:embed="rId13"/>
                    <a:stretch>
                      <a:fillRect/>
                    </a:stretch>
                  </pic:blipFill>
                  <pic:spPr>
                    <a:xfrm>
                      <a:off x="0" y="0"/>
                      <a:ext cx="5028411" cy="8100000"/>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5. Biểu đồ tuần tự UC02 – Đặt món giao tận nơi</w:t>
      </w:r>
    </w:p>
    <w:p>
      <w:r>
        <w:br w:type="page"/>
      </w:r>
    </w:p>
    <w:p>
      <w:pPr>
        <w:keepNext/>
        <w:spacing w:before="200" w:after="120"/>
      </w:pPr>
      <w:r>
        <w:rPr>
          <w:rFonts w:ascii="Times New Roman" w:hAnsi="Times New Roman" w:eastAsia="Times New Roman" w:cs="Times New Roman"/>
          <w:b/>
          <w:color w:val="1E3A8A"/>
          <w:sz w:val="28"/>
        </w:rPr>
        <w:t>3. UC03 – Xử lý đơn hàng tại bếp</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Nhân viên (chính) – Khách hàng (phụ, theo dõi trạng thái đơn)</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Nhân viên bếp tiếp nhận đơn, cập nhật trạng thái từng món và hệ thống tự động trừ kho nguyên liệu theo định lượng công thức (TPSP).</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Nhân viên đã đăng nhập với vai trò STAFF.</w:t>
            </w:r>
          </w:p>
          <w:p>
            <w:pPr>
              <w:spacing w:after="40" w:line="288" w:lineRule="auto"/>
            </w:pPr>
            <w:r>
              <w:rPr>
                <w:rFonts w:ascii="Times New Roman" w:hAnsi="Times New Roman" w:eastAsia="Times New Roman" w:cs="Times New Roman"/>
                <w:sz w:val="24"/>
              </w:rPr>
              <w:t>Tồn tại đơn hàng ở trạng thái PENDING hoặc PROCESSING.</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Nhân viên mở màn hình bếp, hệ thống hiển thị danh sách đơn đang xử lý.</w:t>
            </w:r>
          </w:p>
          <w:p>
            <w:pPr>
              <w:spacing w:after="40" w:line="288" w:lineRule="auto"/>
            </w:pPr>
            <w:r>
              <w:rPr>
                <w:rFonts w:ascii="Times New Roman" w:hAnsi="Times New Roman" w:eastAsia="Times New Roman" w:cs="Times New Roman"/>
                <w:sz w:val="24"/>
              </w:rPr>
              <w:t>2. Nhân viên bấm “Bắt đầu chế biến” trên một món.</w:t>
            </w:r>
          </w:p>
          <w:p>
            <w:pPr>
              <w:spacing w:after="40" w:line="288" w:lineRule="auto"/>
            </w:pPr>
            <w:r>
              <w:rPr>
                <w:rFonts w:ascii="Times New Roman" w:hAnsi="Times New Roman" w:eastAsia="Times New Roman" w:cs="Times New Roman"/>
                <w:sz w:val="24"/>
              </w:rPr>
              <w:t>3. Hệ thống cập nhật trạng thái món sang PREPARING.</w:t>
            </w:r>
          </w:p>
          <w:p>
            <w:pPr>
              <w:spacing w:after="40" w:line="288" w:lineRule="auto"/>
            </w:pPr>
            <w:r>
              <w:rPr>
                <w:rFonts w:ascii="Times New Roman" w:hAnsi="Times New Roman" w:eastAsia="Times New Roman" w:cs="Times New Roman"/>
                <w:sz w:val="24"/>
              </w:rPr>
              <w:t>4. Nếu đơn đang PENDING, hệ thống tự chuyển đơn sang PROCESSING.</w:t>
            </w:r>
          </w:p>
          <w:p>
            <w:pPr>
              <w:spacing w:after="40" w:line="288" w:lineRule="auto"/>
            </w:pPr>
            <w:r>
              <w:rPr>
                <w:rFonts w:ascii="Times New Roman" w:hAnsi="Times New Roman" w:eastAsia="Times New Roman" w:cs="Times New Roman"/>
                <w:sz w:val="24"/>
              </w:rPr>
              <w:t>5. Hệ thống đọc công thức TPSP của món và trừ tồn kho nguyên liệu tương ứng.</w:t>
            </w:r>
          </w:p>
          <w:p>
            <w:pPr>
              <w:spacing w:after="40" w:line="288" w:lineRule="auto"/>
            </w:pPr>
            <w:r>
              <w:rPr>
                <w:rFonts w:ascii="Times New Roman" w:hAnsi="Times New Roman" w:eastAsia="Times New Roman" w:cs="Times New Roman"/>
                <w:sz w:val="24"/>
              </w:rPr>
              <w:t>6. Nhân viên lần lượt cập nhật món sang READY rồi SERVED.</w:t>
            </w:r>
          </w:p>
          <w:p>
            <w:pPr>
              <w:spacing w:after="40" w:line="288" w:lineRule="auto"/>
            </w:pPr>
            <w:r>
              <w:rPr>
                <w:rFonts w:ascii="Times New Roman" w:hAnsi="Times New Roman" w:eastAsia="Times New Roman" w:cs="Times New Roman"/>
                <w:sz w:val="24"/>
              </w:rPr>
              <w:t>7. Khách hàng tra cứu mã đơn để xem trạng thái mới nhất.</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5a. Nguyên liệu sau khi trừ có tồn kho ≤ 0: hệ thống chuyển sang OUT_OF_STOCK.</w:t>
            </w:r>
          </w:p>
          <w:p>
            <w:pPr>
              <w:spacing w:after="40" w:line="288" w:lineRule="auto"/>
            </w:pPr>
            <w:r>
              <w:rPr>
                <w:rFonts w:ascii="Times New Roman" w:hAnsi="Times New Roman" w:eastAsia="Times New Roman" w:cs="Times New Roman"/>
                <w:sz w:val="24"/>
              </w:rPr>
              <w:t>6a. Nhân viên hủy món hoặc hủy đơn: đơn chuyển sang CANCELLED (&lt;&lt;extend&gt;&gt; Hủy món / Hủy đơn).</w:t>
            </w:r>
          </w:p>
          <w:p>
            <w:pPr>
              <w:spacing w:after="40" w:line="288" w:lineRule="auto"/>
            </w:pPr>
            <w:r>
              <w:rPr>
                <w:rFonts w:ascii="Times New Roman" w:hAnsi="Times New Roman" w:eastAsia="Times New Roman" w:cs="Times New Roman"/>
                <w:sz w:val="24"/>
              </w:rPr>
              <w:t>6b. Nhân viên in phiếu chế biến cho bếp (&lt;&lt;extend&gt;&gt; In phiếu chế biến).</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Trạng thái món và đơn được cập nhật, cờ stock_deducted = true.</w:t>
            </w:r>
          </w:p>
          <w:p>
            <w:pPr>
              <w:spacing w:after="40" w:line="288" w:lineRule="auto"/>
            </w:pPr>
            <w:r>
              <w:rPr>
                <w:rFonts w:ascii="Times New Roman" w:hAnsi="Times New Roman" w:eastAsia="Times New Roman" w:cs="Times New Roman"/>
                <w:sz w:val="24"/>
              </w:rPr>
              <w:t>Tồn kho nguyên liệu giảm theo đúng định lượng công thức của món.</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GET  /api/staff/orders</w:t>
            </w:r>
          </w:p>
          <w:p>
            <w:pPr>
              <w:spacing w:after="40" w:line="288" w:lineRule="auto"/>
            </w:pPr>
            <w:r>
              <w:rPr>
                <w:rFonts w:ascii="Times New Roman" w:hAnsi="Times New Roman" w:eastAsia="Times New Roman" w:cs="Times New Roman"/>
                <w:sz w:val="24"/>
              </w:rPr>
              <w:t>PATCH /api/staff/orders/items/{orderItemId}/status?status=PREPARING|READY|SERVED</w:t>
            </w:r>
          </w:p>
          <w:p>
            <w:pPr>
              <w:spacing w:after="40" w:line="288" w:lineRule="auto"/>
            </w:pPr>
            <w:r>
              <w:rPr>
                <w:rFonts w:ascii="Times New Roman" w:hAnsi="Times New Roman" w:eastAsia="Times New Roman" w:cs="Times New Roman"/>
                <w:sz w:val="24"/>
              </w:rPr>
              <w:t>PATCH /api/staff/orders/{orderId}/status?status=PROCESSING|COMPLETED|CANCELLED</w:t>
            </w:r>
          </w:p>
        </w:tc>
      </w:tr>
    </w:tbl>
    <w:p>
      <w:pPr>
        <w:spacing w:after="80"/>
      </w:pPr>
    </w:p>
    <w:p>
      <w:pPr>
        <w:keepNext/>
        <w:spacing w:before="120" w:after="60"/>
        <w:jc w:val="center"/>
      </w:pPr>
      <w:r>
        <w:drawing>
          <wp:inline xmlns:a="http://schemas.openxmlformats.org/drawingml/2006/main" xmlns:pic="http://schemas.openxmlformats.org/drawingml/2006/picture">
            <wp:extent cx="5580000" cy="3414079"/>
            <wp:docPr id="6" name="Picture 6"/>
            <wp:cNvGraphicFramePr>
              <a:graphicFrameLocks noChangeAspect="1"/>
            </wp:cNvGraphicFramePr>
            <a:graphic>
              <a:graphicData uri="http://schemas.openxmlformats.org/drawingml/2006/picture">
                <pic:pic>
                  <pic:nvPicPr>
                    <pic:cNvPr id="0" name="03-xu-ly-don-hang-tai-bep.png"/>
                    <pic:cNvPicPr/>
                  </pic:nvPicPr>
                  <pic:blipFill>
                    <a:blip r:embed="rId14"/>
                    <a:stretch>
                      <a:fillRect/>
                    </a:stretch>
                  </pic:blipFill>
                  <pic:spPr>
                    <a:xfrm>
                      <a:off x="0" y="0"/>
                      <a:ext cx="5580000" cy="3414079"/>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6. Biểu đồ ca sử dụng UC03 – Xử lý đơn hàng tại bếp</w:t>
      </w:r>
    </w:p>
    <w:p>
      <w:pPr>
        <w:keepNext/>
        <w:spacing w:before="120" w:after="60"/>
        <w:jc w:val="center"/>
      </w:pPr>
      <w:r>
        <w:drawing>
          <wp:inline xmlns:a="http://schemas.openxmlformats.org/drawingml/2006/main" xmlns:pic="http://schemas.openxmlformats.org/drawingml/2006/picture">
            <wp:extent cx="4944791" cy="8100000"/>
            <wp:docPr id="7" name="Picture 7"/>
            <wp:cNvGraphicFramePr>
              <a:graphicFrameLocks noChangeAspect="1"/>
            </wp:cNvGraphicFramePr>
            <a:graphic>
              <a:graphicData uri="http://schemas.openxmlformats.org/drawingml/2006/picture">
                <pic:pic>
                  <pic:nvPicPr>
                    <pic:cNvPr id="0" name="03-xu-ly-don-hang-tai-bep.png"/>
                    <pic:cNvPicPr/>
                  </pic:nvPicPr>
                  <pic:blipFill>
                    <a:blip r:embed="rId15"/>
                    <a:stretch>
                      <a:fillRect/>
                    </a:stretch>
                  </pic:blipFill>
                  <pic:spPr>
                    <a:xfrm>
                      <a:off x="0" y="0"/>
                      <a:ext cx="4944791" cy="8100000"/>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7. Biểu đồ tuần tự UC03 – Xử lý đơn hàng tại bếp</w:t>
      </w:r>
    </w:p>
    <w:p>
      <w:r>
        <w:br w:type="page"/>
      </w:r>
    </w:p>
    <w:p>
      <w:pPr>
        <w:keepNext/>
        <w:spacing w:before="200" w:after="120"/>
      </w:pPr>
      <w:r>
        <w:rPr>
          <w:rFonts w:ascii="Times New Roman" w:hAnsi="Times New Roman" w:eastAsia="Times New Roman" w:cs="Times New Roman"/>
          <w:b/>
          <w:color w:val="1E3A8A"/>
          <w:sz w:val="28"/>
        </w:rPr>
        <w:t>4. UC04 – Thanh toán đơn hàng và giải phóng bàn</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Nhân viên thu ngân (chính) – Khách hàng (phụ)</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Thu ngân lập hóa đơn, áp dụng giảm giá, ghi nhận thanh toán và hệ thống tự động giải phóng bàn ăn.</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Đơn hàng tồn tại và chưa ở trạng thái COMPLETED.</w:t>
            </w:r>
          </w:p>
          <w:p>
            <w:pPr>
              <w:spacing w:after="40" w:line="288" w:lineRule="auto"/>
            </w:pPr>
            <w:r>
              <w:rPr>
                <w:rFonts w:ascii="Times New Roman" w:hAnsi="Times New Roman" w:eastAsia="Times New Roman" w:cs="Times New Roman"/>
                <w:sz w:val="24"/>
              </w:rPr>
              <w:t>Khách hàng đã gửi yêu cầu tính tiền (bàn chuyển sang PAYING) hoặc yêu cầu trực tiếp tại quầy.</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Khách hàng bấm “Gọi tính tiền”, hệ thống chuyển bàn sang trạng thái PAYING.</w:t>
            </w:r>
          </w:p>
          <w:p>
            <w:pPr>
              <w:spacing w:after="40" w:line="288" w:lineRule="auto"/>
            </w:pPr>
            <w:r>
              <w:rPr>
                <w:rFonts w:ascii="Times New Roman" w:hAnsi="Times New Roman" w:eastAsia="Times New Roman" w:cs="Times New Roman"/>
                <w:sz w:val="24"/>
              </w:rPr>
              <w:t>2. Nhân viên mở hóa đơn tạm tính của đơn hàng.</w:t>
            </w:r>
          </w:p>
          <w:p>
            <w:pPr>
              <w:spacing w:after="40" w:line="288" w:lineRule="auto"/>
            </w:pPr>
            <w:r>
              <w:rPr>
                <w:rFonts w:ascii="Times New Roman" w:hAnsi="Times New Roman" w:eastAsia="Times New Roman" w:cs="Times New Roman"/>
                <w:sz w:val="24"/>
              </w:rPr>
              <w:t>3. Nhân viên áp dụng mã giảm giá (nếu có) hoặc nhập số tiền giảm thủ công.</w:t>
            </w:r>
          </w:p>
          <w:p>
            <w:pPr>
              <w:spacing w:after="40" w:line="288" w:lineRule="auto"/>
            </w:pPr>
            <w:r>
              <w:rPr>
                <w:rFonts w:ascii="Times New Roman" w:hAnsi="Times New Roman" w:eastAsia="Times New Roman" w:cs="Times New Roman"/>
                <w:sz w:val="24"/>
              </w:rPr>
              <w:t>4. Khách hàng thanh toán tiền mặt hoặc chuyển khoản qua mã VietQR động.</w:t>
            </w:r>
          </w:p>
          <w:p>
            <w:pPr>
              <w:spacing w:after="40" w:line="288" w:lineRule="auto"/>
            </w:pPr>
            <w:r>
              <w:rPr>
                <w:rFonts w:ascii="Times New Roman" w:hAnsi="Times New Roman" w:eastAsia="Times New Roman" w:cs="Times New Roman"/>
                <w:sz w:val="24"/>
              </w:rPr>
              <w:t>5. Nhân viên chọn phương thức thanh toán và bấm “Xác nhận thanh toán”.</w:t>
            </w:r>
          </w:p>
          <w:p>
            <w:pPr>
              <w:spacing w:after="40" w:line="288" w:lineRule="auto"/>
            </w:pPr>
            <w:r>
              <w:rPr>
                <w:rFonts w:ascii="Times New Roman" w:hAnsi="Times New Roman" w:eastAsia="Times New Roman" w:cs="Times New Roman"/>
                <w:sz w:val="24"/>
              </w:rPr>
              <w:t>6. Hệ thống tạo bản ghi Payment ở trạng thái COMPLETED và chuyển đơn sang COMPLETED.</w:t>
            </w:r>
          </w:p>
          <w:p>
            <w:pPr>
              <w:spacing w:after="40" w:line="288" w:lineRule="auto"/>
            </w:pPr>
            <w:r>
              <w:rPr>
                <w:rFonts w:ascii="Times New Roman" w:hAnsi="Times New Roman" w:eastAsia="Times New Roman" w:cs="Times New Roman"/>
                <w:sz w:val="24"/>
              </w:rPr>
              <w:t>7. Nếu bàn không còn đơn nào đang xử lý, hệ thống chuyển bàn về AVAILABLE.</w:t>
            </w:r>
          </w:p>
          <w:p>
            <w:pPr>
              <w:spacing w:after="40" w:line="288" w:lineRule="auto"/>
            </w:pPr>
            <w:r>
              <w:rPr>
                <w:rFonts w:ascii="Times New Roman" w:hAnsi="Times New Roman" w:eastAsia="Times New Roman" w:cs="Times New Roman"/>
                <w:sz w:val="24"/>
              </w:rPr>
              <w:t>8. Hệ thống xuất hóa đơn cho khách hàng.</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3a. Mã voucher không hợp lệ hoặc đã hết lượt sử dụng: hệ thống trả lỗi 400 và yêu cầu nhập lại.</w:t>
            </w:r>
          </w:p>
          <w:p>
            <w:pPr>
              <w:spacing w:after="40" w:line="288" w:lineRule="auto"/>
            </w:pPr>
            <w:r>
              <w:rPr>
                <w:rFonts w:ascii="Times New Roman" w:hAnsi="Times New Roman" w:eastAsia="Times New Roman" w:cs="Times New Roman"/>
                <w:sz w:val="24"/>
              </w:rPr>
              <w:t>3b. Nhân viên giảm giá thủ công khi không dùng voucher (&lt;&lt;extend&gt;&gt; Giảm giá thủ công).</w:t>
            </w:r>
          </w:p>
          <w:p>
            <w:pPr>
              <w:spacing w:after="40" w:line="288" w:lineRule="auto"/>
            </w:pPr>
            <w:r>
              <w:rPr>
                <w:rFonts w:ascii="Times New Roman" w:hAnsi="Times New Roman" w:eastAsia="Times New Roman" w:cs="Times New Roman"/>
                <w:sz w:val="24"/>
              </w:rPr>
              <w:t>4a. Khách chọn thanh toán tiền mặt (&lt;&lt;extend&gt;&gt; Thanh toán tiền mặt).</w:t>
            </w:r>
          </w:p>
          <w:p>
            <w:pPr>
              <w:spacing w:after="40" w:line="288" w:lineRule="auto"/>
            </w:pPr>
            <w:r>
              <w:rPr>
                <w:rFonts w:ascii="Times New Roman" w:hAnsi="Times New Roman" w:eastAsia="Times New Roman" w:cs="Times New Roman"/>
                <w:sz w:val="24"/>
              </w:rPr>
              <w:t>4b. Khách chọn thanh toán chuyển khoản/Quét VietQR (&lt;&lt;extend&gt;&gt; Thanh toán trực tuyến).</w:t>
            </w:r>
          </w:p>
          <w:p>
            <w:pPr>
              <w:spacing w:after="40" w:line="288" w:lineRule="auto"/>
            </w:pPr>
            <w:r>
              <w:rPr>
                <w:rFonts w:ascii="Times New Roman" w:hAnsi="Times New Roman" w:eastAsia="Times New Roman" w:cs="Times New Roman"/>
                <w:sz w:val="24"/>
              </w:rPr>
              <w:t>5a. Đơn hàng đã được thanh toán trước đó: hệ thống báo lỗi, không tạo bản ghi trùng.</w:t>
            </w:r>
          </w:p>
          <w:p>
            <w:pPr>
              <w:spacing w:after="40" w:line="288" w:lineRule="auto"/>
            </w:pPr>
            <w:r>
              <w:rPr>
                <w:rFonts w:ascii="Times New Roman" w:hAnsi="Times New Roman" w:eastAsia="Times New Roman" w:cs="Times New Roman"/>
                <w:sz w:val="24"/>
              </w:rPr>
              <w:t>8a. Xuất/in hóa đơn cho khách (&lt;&lt;extend&gt;&gt; Xuất hóa đơn).</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Payment ở trạng thái COMPLETED, đơn hàng ở trạng thái COMPLETED.</w:t>
            </w:r>
          </w:p>
          <w:p>
            <w:pPr>
              <w:spacing w:after="40" w:line="288" w:lineRule="auto"/>
            </w:pPr>
            <w:r>
              <w:rPr>
                <w:rFonts w:ascii="Times New Roman" w:hAnsi="Times New Roman" w:eastAsia="Times New Roman" w:cs="Times New Roman"/>
                <w:sz w:val="24"/>
              </w:rPr>
              <w:t>Bàn ăn được giải phóng về AVAILABLE nếu không còn đơn đang xử lý.</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POST /api/customer/payment/request?tableId=</w:t>
            </w:r>
          </w:p>
          <w:p>
            <w:pPr>
              <w:spacing w:after="40" w:line="288" w:lineRule="auto"/>
            </w:pPr>
            <w:r>
              <w:rPr>
                <w:rFonts w:ascii="Times New Roman" w:hAnsi="Times New Roman" w:eastAsia="Times New Roman" w:cs="Times New Roman"/>
                <w:sz w:val="24"/>
              </w:rPr>
              <w:t>GET  /api/staff/payment/receipt/{orderId}</w:t>
            </w:r>
          </w:p>
          <w:p>
            <w:pPr>
              <w:spacing w:after="40" w:line="288" w:lineRule="auto"/>
            </w:pPr>
            <w:r>
              <w:rPr>
                <w:rFonts w:ascii="Times New Roman" w:hAnsi="Times New Roman" w:eastAsia="Times New Roman" w:cs="Times New Roman"/>
                <w:sz w:val="24"/>
              </w:rPr>
              <w:t>GET  /api/staff/payment/validate-voucher?code=&amp;orderAmount=</w:t>
            </w:r>
          </w:p>
          <w:p>
            <w:pPr>
              <w:spacing w:after="40" w:line="288" w:lineRule="auto"/>
            </w:pPr>
            <w:r>
              <w:rPr>
                <w:rFonts w:ascii="Times New Roman" w:hAnsi="Times New Roman" w:eastAsia="Times New Roman" w:cs="Times New Roman"/>
                <w:sz w:val="24"/>
              </w:rPr>
              <w:t>POST /api/staff/payment/process  →  PaymentServiceImpl.processStaffPayment()</w:t>
            </w:r>
          </w:p>
          <w:p>
            <w:pPr>
              <w:spacing w:after="40" w:line="288" w:lineRule="auto"/>
            </w:pPr>
            <w:r>
              <w:rPr>
                <w:rFonts w:ascii="Times New Roman" w:hAnsi="Times New Roman" w:eastAsia="Times New Roman" w:cs="Times New Roman"/>
                <w:sz w:val="24"/>
              </w:rPr>
              <w:t>GET  /api/staff/payment/qr/{orderId} (sinh mã VietQR động)</w:t>
            </w:r>
          </w:p>
        </w:tc>
      </w:tr>
    </w:tbl>
    <w:p>
      <w:pPr>
        <w:spacing w:after="80"/>
      </w:pPr>
    </w:p>
    <w:p>
      <w:pPr>
        <w:keepNext/>
        <w:spacing w:before="120" w:after="60"/>
        <w:jc w:val="center"/>
      </w:pPr>
      <w:r>
        <w:drawing>
          <wp:inline xmlns:a="http://schemas.openxmlformats.org/drawingml/2006/main" xmlns:pic="http://schemas.openxmlformats.org/drawingml/2006/picture">
            <wp:extent cx="5580000" cy="2785097"/>
            <wp:docPr id="8" name="Picture 8"/>
            <wp:cNvGraphicFramePr>
              <a:graphicFrameLocks noChangeAspect="1"/>
            </wp:cNvGraphicFramePr>
            <a:graphic>
              <a:graphicData uri="http://schemas.openxmlformats.org/drawingml/2006/picture">
                <pic:pic>
                  <pic:nvPicPr>
                    <pic:cNvPr id="0" name="04-thanh-toan-va-giai-phong-ban.png"/>
                    <pic:cNvPicPr/>
                  </pic:nvPicPr>
                  <pic:blipFill>
                    <a:blip r:embed="rId16"/>
                    <a:stretch>
                      <a:fillRect/>
                    </a:stretch>
                  </pic:blipFill>
                  <pic:spPr>
                    <a:xfrm>
                      <a:off x="0" y="0"/>
                      <a:ext cx="5580000" cy="2785097"/>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8. Biểu đồ ca sử dụng UC04 – Thanh toán và giải phóng bàn</w:t>
      </w:r>
    </w:p>
    <w:p>
      <w:pPr>
        <w:keepNext/>
        <w:spacing w:before="120" w:after="60"/>
        <w:jc w:val="center"/>
      </w:pPr>
      <w:r>
        <w:drawing>
          <wp:inline xmlns:a="http://schemas.openxmlformats.org/drawingml/2006/main" xmlns:pic="http://schemas.openxmlformats.org/drawingml/2006/picture">
            <wp:extent cx="5580000" cy="7085155"/>
            <wp:docPr id="9" name="Picture 9"/>
            <wp:cNvGraphicFramePr>
              <a:graphicFrameLocks noChangeAspect="1"/>
            </wp:cNvGraphicFramePr>
            <a:graphic>
              <a:graphicData uri="http://schemas.openxmlformats.org/drawingml/2006/picture">
                <pic:pic>
                  <pic:nvPicPr>
                    <pic:cNvPr id="0" name="04-thanh-toan-va-giai-phong-ban.png"/>
                    <pic:cNvPicPr/>
                  </pic:nvPicPr>
                  <pic:blipFill>
                    <a:blip r:embed="rId17"/>
                    <a:stretch>
                      <a:fillRect/>
                    </a:stretch>
                  </pic:blipFill>
                  <pic:spPr>
                    <a:xfrm>
                      <a:off x="0" y="0"/>
                      <a:ext cx="5580000" cy="7085155"/>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9. Biểu đồ tuần tự UC04 – Thanh toán và giải phóng bàn</w:t>
      </w:r>
    </w:p>
    <w:p>
      <w:r>
        <w:br w:type="page"/>
      </w:r>
    </w:p>
    <w:p>
      <w:pPr>
        <w:keepNext/>
        <w:spacing w:before="200" w:after="120"/>
      </w:pPr>
      <w:r>
        <w:rPr>
          <w:rFonts w:ascii="Times New Roman" w:hAnsi="Times New Roman" w:eastAsia="Times New Roman" w:cs="Times New Roman"/>
          <w:b/>
          <w:color w:val="1E3A8A"/>
          <w:sz w:val="28"/>
        </w:rPr>
        <w:t>5. UC05 – Quản lý nhập kho nguyên liệu</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Quản trị viên (chính) – Nhân viên (phụ, theo dõi cảnh báo tồn kho)</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Quản trị viên lập phiếu nhập kho (ĐNP), duyệt phiếu và hệ thống tự động cộng tồn kho nguyên liệu (SPCT).</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Quản trị viên đã đăng nhập với vai trò ADMIN.</w:t>
            </w:r>
          </w:p>
          <w:p>
            <w:pPr>
              <w:spacing w:after="40" w:line="288" w:lineRule="auto"/>
            </w:pPr>
            <w:r>
              <w:rPr>
                <w:rFonts w:ascii="Times New Roman" w:hAnsi="Times New Roman" w:eastAsia="Times New Roman" w:cs="Times New Roman"/>
                <w:sz w:val="24"/>
              </w:rPr>
              <w:t>Đã có danh mục nguyên liệu (SPCT) trong kho.</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Quản trị viên mở chức năng “Quản lý kho nguyên liệu”, xem tồn kho và cảnh báo sắp hết hàng.</w:t>
            </w:r>
          </w:p>
          <w:p>
            <w:pPr>
              <w:spacing w:after="40" w:line="288" w:lineRule="auto"/>
            </w:pPr>
            <w:r>
              <w:rPr>
                <w:rFonts w:ascii="Times New Roman" w:hAnsi="Times New Roman" w:eastAsia="Times New Roman" w:cs="Times New Roman"/>
                <w:sz w:val="24"/>
              </w:rPr>
              <w:t>2. Quản trị viên bấm “Lập phiếu nhập”, chọn nhà cung cấp.</w:t>
            </w:r>
          </w:p>
          <w:p>
            <w:pPr>
              <w:spacing w:after="40" w:line="288" w:lineRule="auto"/>
            </w:pPr>
            <w:r>
              <w:rPr>
                <w:rFonts w:ascii="Times New Roman" w:hAnsi="Times New Roman" w:eastAsia="Times New Roman" w:cs="Times New Roman"/>
                <w:sz w:val="24"/>
              </w:rPr>
              <w:t>3. Quản trị viên thêm từng nguyên liệu kèm số lượng và đơn giá nhập.</w:t>
            </w:r>
          </w:p>
          <w:p>
            <w:pPr>
              <w:spacing w:after="40" w:line="288" w:lineRule="auto"/>
            </w:pPr>
            <w:r>
              <w:rPr>
                <w:rFonts w:ascii="Times New Roman" w:hAnsi="Times New Roman" w:eastAsia="Times New Roman" w:cs="Times New Roman"/>
                <w:sz w:val="24"/>
              </w:rPr>
              <w:t>4. Hệ thống tính thành tiền từng dòng, sinh mã phiếu PN{yyMMddHHmmss} và lưu ở trạng thái PENDING.</w:t>
            </w:r>
          </w:p>
          <w:p>
            <w:pPr>
              <w:spacing w:after="40" w:line="288" w:lineRule="auto"/>
            </w:pPr>
            <w:r>
              <w:rPr>
                <w:rFonts w:ascii="Times New Roman" w:hAnsi="Times New Roman" w:eastAsia="Times New Roman" w:cs="Times New Roman"/>
                <w:sz w:val="24"/>
              </w:rPr>
              <w:t>5. Quản trị viên bấm “Duyệt nhập kho”.</w:t>
            </w:r>
          </w:p>
          <w:p>
            <w:pPr>
              <w:spacing w:after="40" w:line="288" w:lineRule="auto"/>
            </w:pPr>
            <w:r>
              <w:rPr>
                <w:rFonts w:ascii="Times New Roman" w:hAnsi="Times New Roman" w:eastAsia="Times New Roman" w:cs="Times New Roman"/>
                <w:sz w:val="24"/>
              </w:rPr>
              <w:t>6. Hệ thống cộng tồn kho cho từng nguyên liệu và cập nhật giá vốn mới nhất.</w:t>
            </w:r>
          </w:p>
          <w:p>
            <w:pPr>
              <w:spacing w:after="40" w:line="288" w:lineRule="auto"/>
            </w:pPr>
            <w:r>
              <w:rPr>
                <w:rFonts w:ascii="Times New Roman" w:hAnsi="Times New Roman" w:eastAsia="Times New Roman" w:cs="Times New Roman"/>
                <w:sz w:val="24"/>
              </w:rPr>
              <w:t>7. Hệ thống chuyển phiếu nhập sang trạng thái COMPLETED.</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1a. Hệ thống hiển thị cảnh báo nguyên liệu sắp hết (&lt;&lt;extend&gt;&gt; Cảnh báo nguyên liệu sắp hết).</w:t>
            </w:r>
          </w:p>
          <w:p>
            <w:pPr>
              <w:spacing w:after="40" w:line="288" w:lineRule="auto"/>
            </w:pPr>
            <w:r>
              <w:rPr>
                <w:rFonts w:ascii="Times New Roman" w:hAnsi="Times New Roman" w:eastAsia="Times New Roman" w:cs="Times New Roman"/>
                <w:sz w:val="24"/>
              </w:rPr>
              <w:t>4a. Quản trị viên hủy phiếu nhập khi chưa duyệt (&lt;&lt;extend&gt;&gt; Hủy phiếu nhập kho).</w:t>
            </w:r>
          </w:p>
          <w:p>
            <w:pPr>
              <w:spacing w:after="40" w:line="288" w:lineRule="auto"/>
            </w:pPr>
            <w:r>
              <w:rPr>
                <w:rFonts w:ascii="Times New Roman" w:hAnsi="Times New Roman" w:eastAsia="Times New Roman" w:cs="Times New Roman"/>
                <w:sz w:val="24"/>
              </w:rPr>
              <w:t>5a. Phiếu đã COMPLETED hoặc đã CANCELLED: hệ thống báo lỗi, không cho duyệt.</w:t>
            </w:r>
          </w:p>
          <w:p>
            <w:pPr>
              <w:spacing w:after="40" w:line="288" w:lineRule="auto"/>
            </w:pPr>
            <w:r>
              <w:rPr>
                <w:rFonts w:ascii="Times New Roman" w:hAnsi="Times New Roman" w:eastAsia="Times New Roman" w:cs="Times New Roman"/>
                <w:sz w:val="24"/>
              </w:rPr>
              <w:t>6a. Nguyên liệu đang ở trạng thái OUT_OF_STOCK: hệ thống tự chuyển về ACTIVE.</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Tồn kho nguyên liệu (SPCT) được cộng thêm theo số lượng nhập.</w:t>
            </w:r>
          </w:p>
          <w:p>
            <w:pPr>
              <w:spacing w:after="40" w:line="288" w:lineRule="auto"/>
            </w:pPr>
            <w:r>
              <w:rPr>
                <w:rFonts w:ascii="Times New Roman" w:hAnsi="Times New Roman" w:eastAsia="Times New Roman" w:cs="Times New Roman"/>
                <w:sz w:val="24"/>
              </w:rPr>
              <w:t>Giá vốn của nguyên liệu được cập nhật theo đơn giá nhập mới nhất.</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GET   /api/admin/inventory, /api/admin/inventory/low-stock</w:t>
            </w:r>
          </w:p>
          <w:p>
            <w:pPr>
              <w:spacing w:after="40" w:line="288" w:lineRule="auto"/>
            </w:pPr>
            <w:r>
              <w:rPr>
                <w:rFonts w:ascii="Times New Roman" w:hAnsi="Times New Roman" w:eastAsia="Times New Roman" w:cs="Times New Roman"/>
                <w:sz w:val="24"/>
              </w:rPr>
              <w:t>POST  /api/admin/purchase-orders</w:t>
            </w:r>
          </w:p>
          <w:p>
            <w:pPr>
              <w:spacing w:after="40" w:line="288" w:lineRule="auto"/>
            </w:pPr>
            <w:r>
              <w:rPr>
                <w:rFonts w:ascii="Times New Roman" w:hAnsi="Times New Roman" w:eastAsia="Times New Roman" w:cs="Times New Roman"/>
                <w:sz w:val="24"/>
              </w:rPr>
              <w:t>PATCH /api/admin/purchase-orders/{id}/complete  →  PurchaseOrderServiceImpl.completePurchaseOrder()</w:t>
            </w:r>
          </w:p>
          <w:p>
            <w:pPr>
              <w:spacing w:after="40" w:line="288" w:lineRule="auto"/>
            </w:pPr>
            <w:r>
              <w:rPr>
                <w:rFonts w:ascii="Times New Roman" w:hAnsi="Times New Roman" w:eastAsia="Times New Roman" w:cs="Times New Roman"/>
                <w:sz w:val="24"/>
              </w:rPr>
              <w:t>PATCH /api/admin/purchase-orders/{id}/cancel</w:t>
            </w:r>
          </w:p>
        </w:tc>
      </w:tr>
    </w:tbl>
    <w:p>
      <w:pPr>
        <w:spacing w:after="80"/>
      </w:pPr>
    </w:p>
    <w:p>
      <w:pPr>
        <w:keepNext/>
        <w:spacing w:before="120" w:after="60"/>
        <w:jc w:val="center"/>
      </w:pPr>
      <w:r>
        <w:drawing>
          <wp:inline xmlns:a="http://schemas.openxmlformats.org/drawingml/2006/main" xmlns:pic="http://schemas.openxmlformats.org/drawingml/2006/picture">
            <wp:extent cx="5580000" cy="2836637"/>
            <wp:docPr id="10" name="Picture 10"/>
            <wp:cNvGraphicFramePr>
              <a:graphicFrameLocks noChangeAspect="1"/>
            </wp:cNvGraphicFramePr>
            <a:graphic>
              <a:graphicData uri="http://schemas.openxmlformats.org/drawingml/2006/picture">
                <pic:pic>
                  <pic:nvPicPr>
                    <pic:cNvPr id="0" name="05-quan-ly-nhap-kho-nguyen-lieu.png"/>
                    <pic:cNvPicPr/>
                  </pic:nvPicPr>
                  <pic:blipFill>
                    <a:blip r:embed="rId18"/>
                    <a:stretch>
                      <a:fillRect/>
                    </a:stretch>
                  </pic:blipFill>
                  <pic:spPr>
                    <a:xfrm>
                      <a:off x="0" y="0"/>
                      <a:ext cx="5580000" cy="2836637"/>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10. Biểu đồ ca sử dụng UC05 – Quản lý nhập kho nguyên liệu</w:t>
      </w:r>
    </w:p>
    <w:p>
      <w:pPr>
        <w:keepNext/>
        <w:spacing w:before="120" w:after="60"/>
        <w:jc w:val="center"/>
      </w:pPr>
      <w:r>
        <w:drawing>
          <wp:inline xmlns:a="http://schemas.openxmlformats.org/drawingml/2006/main" xmlns:pic="http://schemas.openxmlformats.org/drawingml/2006/picture">
            <wp:extent cx="4270128" cy="8100000"/>
            <wp:docPr id="11" name="Picture 11"/>
            <wp:cNvGraphicFramePr>
              <a:graphicFrameLocks noChangeAspect="1"/>
            </wp:cNvGraphicFramePr>
            <a:graphic>
              <a:graphicData uri="http://schemas.openxmlformats.org/drawingml/2006/picture">
                <pic:pic>
                  <pic:nvPicPr>
                    <pic:cNvPr id="0" name="05-quan-ly-nhap-kho-nguyen-lieu.png"/>
                    <pic:cNvPicPr/>
                  </pic:nvPicPr>
                  <pic:blipFill>
                    <a:blip r:embed="rId19"/>
                    <a:stretch>
                      <a:fillRect/>
                    </a:stretch>
                  </pic:blipFill>
                  <pic:spPr>
                    <a:xfrm>
                      <a:off x="0" y="0"/>
                      <a:ext cx="4270128" cy="8100000"/>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11. Biểu đồ tuần tự UC05 – Quản lý nhập kho nguyên liệu</w:t>
      </w:r>
    </w:p>
    <w:p>
      <w:r>
        <w:br w:type="page"/>
      </w:r>
    </w:p>
    <w:p>
      <w:pPr>
        <w:keepNext/>
        <w:spacing w:before="200" w:after="120"/>
      </w:pPr>
      <w:r>
        <w:rPr>
          <w:rFonts w:ascii="Times New Roman" w:hAnsi="Times New Roman" w:eastAsia="Times New Roman" w:cs="Times New Roman"/>
          <w:b/>
          <w:color w:val="1E3A8A"/>
          <w:sz w:val="28"/>
        </w:rPr>
        <w:t>6. UC06 – Quản lý thực đơn và định lượng công thức (TPSP)</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Quản trị viên (chính) – Khách hàng (phụ, xem thực đơn)</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Quản trị viên quản lý danh mục, món ăn và thiết lập định lượng nguyên liệu tiêu hao cho từng món để hệ thống tự trừ kho khi chế biến.</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Quản trị viên đã đăng nhập với vai trò ADMIN.</w:t>
            </w:r>
          </w:p>
          <w:p>
            <w:pPr>
              <w:spacing w:after="40" w:line="288" w:lineRule="auto"/>
            </w:pPr>
            <w:r>
              <w:rPr>
                <w:rFonts w:ascii="Times New Roman" w:hAnsi="Times New Roman" w:eastAsia="Times New Roman" w:cs="Times New Roman"/>
                <w:sz w:val="24"/>
              </w:rPr>
              <w:t>Đã có danh mục món ăn và nguyên liệu (SPCT) trong kho.</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Quản trị viên quản lý danh mục món ăn (thêm / sửa / xóa).</w:t>
            </w:r>
          </w:p>
          <w:p>
            <w:pPr>
              <w:spacing w:after="40" w:line="288" w:lineRule="auto"/>
            </w:pPr>
            <w:r>
              <w:rPr>
                <w:rFonts w:ascii="Times New Roman" w:hAnsi="Times New Roman" w:eastAsia="Times New Roman" w:cs="Times New Roman"/>
                <w:sz w:val="24"/>
              </w:rPr>
              <w:t>2. Quản trị viên thêm món ăn mới: tên món, giá bán, hình ảnh, danh mục.</w:t>
            </w:r>
          </w:p>
          <w:p>
            <w:pPr>
              <w:spacing w:after="40" w:line="288" w:lineRule="auto"/>
            </w:pPr>
            <w:r>
              <w:rPr>
                <w:rFonts w:ascii="Times New Roman" w:hAnsi="Times New Roman" w:eastAsia="Times New Roman" w:cs="Times New Roman"/>
                <w:sz w:val="24"/>
              </w:rPr>
              <w:t>3. Quản trị viên mở chức năng “Định lượng công thức” của món.</w:t>
            </w:r>
          </w:p>
          <w:p>
            <w:pPr>
              <w:spacing w:after="40" w:line="288" w:lineRule="auto"/>
            </w:pPr>
            <w:r>
              <w:rPr>
                <w:rFonts w:ascii="Times New Roman" w:hAnsi="Times New Roman" w:eastAsia="Times New Roman" w:cs="Times New Roman"/>
                <w:sz w:val="24"/>
              </w:rPr>
              <w:t>4. Quản trị viên chọn nguyên liệu từ kho (SPCT) và nhập số lượng tiêu hao cho 1 suất.</w:t>
            </w:r>
          </w:p>
          <w:p>
            <w:pPr>
              <w:spacing w:after="40" w:line="288" w:lineRule="auto"/>
            </w:pPr>
            <w:r>
              <w:rPr>
                <w:rFonts w:ascii="Times New Roman" w:hAnsi="Times New Roman" w:eastAsia="Times New Roman" w:cs="Times New Roman"/>
                <w:sz w:val="24"/>
              </w:rPr>
              <w:t>5. Hệ thống lưu công thức (product_recipes) phục vụ việc tự trừ kho.</w:t>
            </w:r>
          </w:p>
          <w:p>
            <w:pPr>
              <w:spacing w:after="40" w:line="288" w:lineRule="auto"/>
            </w:pPr>
            <w:r>
              <w:rPr>
                <w:rFonts w:ascii="Times New Roman" w:hAnsi="Times New Roman" w:eastAsia="Times New Roman" w:cs="Times New Roman"/>
                <w:sz w:val="24"/>
              </w:rPr>
              <w:t>6. Quản trị viên cập nhật giá bán, hình ảnh hoặc đổi trạng thái còn món / hết món.</w:t>
            </w:r>
          </w:p>
          <w:p>
            <w:pPr>
              <w:spacing w:after="40" w:line="288" w:lineRule="auto"/>
            </w:pPr>
            <w:r>
              <w:rPr>
                <w:rFonts w:ascii="Times New Roman" w:hAnsi="Times New Roman" w:eastAsia="Times New Roman" w:cs="Times New Roman"/>
                <w:sz w:val="24"/>
              </w:rPr>
              <w:t>7. Khách hàng xem thực đơn với dữ liệu mới nhất.</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6a. Quản trị viên đổi trạng thái món sang OUT_OF_STOCK: món không hiển thị cho khách đặt.</w:t>
            </w:r>
          </w:p>
          <w:p>
            <w:pPr>
              <w:spacing w:after="40" w:line="288" w:lineRule="auto"/>
            </w:pPr>
            <w:r>
              <w:rPr>
                <w:rFonts w:ascii="Times New Roman" w:hAnsi="Times New Roman" w:eastAsia="Times New Roman" w:cs="Times New Roman"/>
                <w:sz w:val="24"/>
              </w:rPr>
              <w:t>6b. Cập nhật giá bán và hình ảnh món (&lt;&lt;extend&gt;&gt; Cập nhật giá và hình ảnh món).</w:t>
            </w:r>
          </w:p>
          <w:p>
            <w:pPr>
              <w:spacing w:after="40" w:line="288" w:lineRule="auto"/>
            </w:pPr>
            <w:r>
              <w:rPr>
                <w:rFonts w:ascii="Times New Roman" w:hAnsi="Times New Roman" w:eastAsia="Times New Roman" w:cs="Times New Roman"/>
                <w:sz w:val="24"/>
              </w:rPr>
              <w:t>2a. Tên món hoặc danh mục không hợp lệ: hệ thống thông báo lỗi và yêu cầu nhập lại.</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Thực đơn và công thức định lượng (TPSP) được cập nhật.</w:t>
            </w:r>
          </w:p>
          <w:p>
            <w:pPr>
              <w:spacing w:after="40" w:line="288" w:lineRule="auto"/>
            </w:pPr>
            <w:r>
              <w:rPr>
                <w:rFonts w:ascii="Times New Roman" w:hAnsi="Times New Roman" w:eastAsia="Times New Roman" w:cs="Times New Roman"/>
                <w:sz w:val="24"/>
              </w:rPr>
              <w:t>Hệ thống sẵn sàng tự trừ kho nguyên liệu khi bếp chế biến món.</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POST|PUT|DELETE /api/admin/categories</w:t>
            </w:r>
          </w:p>
          <w:p>
            <w:pPr>
              <w:spacing w:after="40" w:line="288" w:lineRule="auto"/>
            </w:pPr>
            <w:r>
              <w:rPr>
                <w:rFonts w:ascii="Times New Roman" w:hAnsi="Times New Roman" w:eastAsia="Times New Roman" w:cs="Times New Roman"/>
                <w:sz w:val="24"/>
              </w:rPr>
              <w:t>POST|PUT|DELETE /api/admin/menu-items</w:t>
            </w:r>
          </w:p>
          <w:p>
            <w:pPr>
              <w:spacing w:after="40" w:line="288" w:lineRule="auto"/>
            </w:pPr>
            <w:r>
              <w:rPr>
                <w:rFonts w:ascii="Times New Roman" w:hAnsi="Times New Roman" w:eastAsia="Times New Roman" w:cs="Times New Roman"/>
                <w:sz w:val="24"/>
              </w:rPr>
              <w:t>POST|PUT|DELETE /api/admin/recipes  →  ProductRecipeServiceImpl</w:t>
            </w:r>
          </w:p>
        </w:tc>
      </w:tr>
    </w:tbl>
    <w:p>
      <w:pPr>
        <w:spacing w:after="80"/>
      </w:pPr>
    </w:p>
    <w:p>
      <w:pPr>
        <w:keepNext/>
        <w:spacing w:before="120" w:after="60"/>
        <w:jc w:val="center"/>
      </w:pPr>
      <w:r>
        <w:drawing>
          <wp:inline xmlns:a="http://schemas.openxmlformats.org/drawingml/2006/main" xmlns:pic="http://schemas.openxmlformats.org/drawingml/2006/picture">
            <wp:extent cx="5580000" cy="2029850"/>
            <wp:docPr id="12" name="Picture 12"/>
            <wp:cNvGraphicFramePr>
              <a:graphicFrameLocks noChangeAspect="1"/>
            </wp:cNvGraphicFramePr>
            <a:graphic>
              <a:graphicData uri="http://schemas.openxmlformats.org/drawingml/2006/picture">
                <pic:pic>
                  <pic:nvPicPr>
                    <pic:cNvPr id="0" name="06-quan-ly-thuc-don-va-dinh-luong.png"/>
                    <pic:cNvPicPr/>
                  </pic:nvPicPr>
                  <pic:blipFill>
                    <a:blip r:embed="rId20"/>
                    <a:stretch>
                      <a:fillRect/>
                    </a:stretch>
                  </pic:blipFill>
                  <pic:spPr>
                    <a:xfrm>
                      <a:off x="0" y="0"/>
                      <a:ext cx="5580000" cy="2029850"/>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12. Biểu đồ ca sử dụng UC06 – Quản lý thực đơn và định lượng công thức</w:t>
      </w:r>
    </w:p>
    <w:p>
      <w:pPr>
        <w:keepNext/>
        <w:spacing w:before="120" w:after="60"/>
        <w:jc w:val="center"/>
      </w:pPr>
      <w:r>
        <w:drawing>
          <wp:inline xmlns:a="http://schemas.openxmlformats.org/drawingml/2006/main" xmlns:pic="http://schemas.openxmlformats.org/drawingml/2006/picture">
            <wp:extent cx="4562376" cy="8100000"/>
            <wp:docPr id="13" name="Picture 13"/>
            <wp:cNvGraphicFramePr>
              <a:graphicFrameLocks noChangeAspect="1"/>
            </wp:cNvGraphicFramePr>
            <a:graphic>
              <a:graphicData uri="http://schemas.openxmlformats.org/drawingml/2006/picture">
                <pic:pic>
                  <pic:nvPicPr>
                    <pic:cNvPr id="0" name="06-quan-ly-thuc-don-va-dinh-luong.png"/>
                    <pic:cNvPicPr/>
                  </pic:nvPicPr>
                  <pic:blipFill>
                    <a:blip r:embed="rId21"/>
                    <a:stretch>
                      <a:fillRect/>
                    </a:stretch>
                  </pic:blipFill>
                  <pic:spPr>
                    <a:xfrm>
                      <a:off x="0" y="0"/>
                      <a:ext cx="4562376" cy="8100000"/>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13. Biểu đồ tuần tự UC06 – Quản lý thực đơn và định lượng công thức</w:t>
      </w:r>
    </w:p>
    <w:p>
      <w:r>
        <w:br w:type="page"/>
      </w:r>
    </w:p>
    <w:p>
      <w:pPr>
        <w:keepNext/>
        <w:spacing w:before="200" w:after="120"/>
      </w:pPr>
      <w:r>
        <w:rPr>
          <w:rFonts w:ascii="Times New Roman" w:hAnsi="Times New Roman" w:eastAsia="Times New Roman" w:cs="Times New Roman"/>
          <w:b/>
          <w:color w:val="1E3A8A"/>
          <w:sz w:val="28"/>
        </w:rPr>
        <w:t>7. UC07 – Đăng nhập / Đăng ký tài khoản</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Khách hàng, Nhân viên, Quản trị viên</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Xác thực người dùng bằng Spring Security, cấp JWT và phân quyền theo vai trò; cho phép khách hàng tự đăng ký tài khoản.</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Người dùng truy cập trang đăng nhập / đăng ký của hệ thống.</w:t>
            </w:r>
          </w:p>
          <w:p>
            <w:pPr>
              <w:spacing w:after="40" w:line="288" w:lineRule="auto"/>
            </w:pPr>
            <w:r>
              <w:rPr>
                <w:rFonts w:ascii="Times New Roman" w:hAnsi="Times New Roman" w:eastAsia="Times New Roman" w:cs="Times New Roman"/>
                <w:sz w:val="24"/>
              </w:rPr>
              <w:t>Hệ thống đã seed sẵn tài khoản admin và staff.</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Người dùng nhập tên đăng nhập và mật khẩu.</w:t>
            </w:r>
          </w:p>
          <w:p>
            <w:pPr>
              <w:spacing w:after="40" w:line="288" w:lineRule="auto"/>
            </w:pPr>
            <w:r>
              <w:rPr>
                <w:rFonts w:ascii="Times New Roman" w:hAnsi="Times New Roman" w:eastAsia="Times New Roman" w:cs="Times New Roman"/>
                <w:sz w:val="24"/>
              </w:rPr>
              <w:t>2. Hệ thống truy vấn tài khoản và kiểm tra mật khẩu (BCrypt).</w:t>
            </w:r>
          </w:p>
          <w:p>
            <w:pPr>
              <w:spacing w:after="40" w:line="288" w:lineRule="auto"/>
            </w:pPr>
            <w:r>
              <w:rPr>
                <w:rFonts w:ascii="Times New Roman" w:hAnsi="Times New Roman" w:eastAsia="Times New Roman" w:cs="Times New Roman"/>
                <w:sz w:val="24"/>
              </w:rPr>
              <w:t>3. Hệ thống sinh chuỗi JWT chứa tên đăng nhập và vai trò.</w:t>
            </w:r>
          </w:p>
          <w:p>
            <w:pPr>
              <w:spacing w:after="40" w:line="288" w:lineRule="auto"/>
            </w:pPr>
            <w:r>
              <w:rPr>
                <w:rFonts w:ascii="Times New Roman" w:hAnsi="Times New Roman" w:eastAsia="Times New Roman" w:cs="Times New Roman"/>
                <w:sz w:val="24"/>
              </w:rPr>
              <w:t>4. Hệ thống trả về access token, giao diện lưu vào localStorage.</w:t>
            </w:r>
          </w:p>
          <w:p>
            <w:pPr>
              <w:spacing w:after="40" w:line="288" w:lineRule="auto"/>
            </w:pPr>
            <w:r>
              <w:rPr>
                <w:rFonts w:ascii="Times New Roman" w:hAnsi="Times New Roman" w:eastAsia="Times New Roman" w:cs="Times New Roman"/>
                <w:sz w:val="24"/>
              </w:rPr>
              <w:t>5. Hệ thống điều hướng người dùng theo vai trò (ADMIN / STAFF / CUSTOMER).</w:t>
            </w:r>
          </w:p>
          <w:p>
            <w:pPr>
              <w:spacing w:after="40" w:line="288" w:lineRule="auto"/>
            </w:pPr>
            <w:r>
              <w:rPr>
                <w:rFonts w:ascii="Times New Roman" w:hAnsi="Times New Roman" w:eastAsia="Times New Roman" w:cs="Times New Roman"/>
                <w:sz w:val="24"/>
              </w:rPr>
              <w:t>6. Với đăng ký: hệ thống tạo tài khoản CUSTOMER, trạng thái ACTIVE và tự động đăng nhập.</w:t>
            </w:r>
          </w:p>
          <w:p>
            <w:pPr>
              <w:spacing w:after="40" w:line="288" w:lineRule="auto"/>
            </w:pPr>
            <w:r>
              <w:rPr>
                <w:rFonts w:ascii="Times New Roman" w:hAnsi="Times New Roman" w:eastAsia="Times New Roman" w:cs="Times New Roman"/>
                <w:sz w:val="24"/>
              </w:rPr>
              <w:t>7. Các request sau gửi kèm header Authorization: Bearer &lt;JWT&gt;.</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2a. Sai tên đăng nhập hoặc mật khẩu: hệ thống trả về 401 Unauthorized.</w:t>
            </w:r>
          </w:p>
          <w:p>
            <w:pPr>
              <w:spacing w:after="40" w:line="288" w:lineRule="auto"/>
            </w:pPr>
            <w:r>
              <w:rPr>
                <w:rFonts w:ascii="Times New Roman" w:hAnsi="Times New Roman" w:eastAsia="Times New Roman" w:cs="Times New Roman"/>
                <w:sz w:val="24"/>
              </w:rPr>
              <w:t>6a. Tên đăng nhập đã tồn tại: hệ thống trả về 400 và yêu cầu đổi tên khác.</w:t>
            </w:r>
          </w:p>
          <w:p>
            <w:pPr>
              <w:spacing w:after="40" w:line="288" w:lineRule="auto"/>
            </w:pPr>
            <w:r>
              <w:rPr>
                <w:rFonts w:ascii="Times New Roman" w:hAnsi="Times New Roman" w:eastAsia="Times New Roman" w:cs="Times New Roman"/>
                <w:sz w:val="24"/>
              </w:rPr>
              <w:t>6b. Người dùng đăng xuất (&lt;&lt;extend&gt;&gt; Đăng xuất): xóa token khỏi localStorage.</w:t>
            </w:r>
          </w:p>
          <w:p>
            <w:pPr>
              <w:spacing w:after="40" w:line="288" w:lineRule="auto"/>
            </w:pPr>
            <w:r>
              <w:rPr>
                <w:rFonts w:ascii="Times New Roman" w:hAnsi="Times New Roman" w:eastAsia="Times New Roman" w:cs="Times New Roman"/>
                <w:sz w:val="24"/>
              </w:rPr>
              <w:t>7a. Token hết hạn hoặc không hợp lệ: hệ thống trả về 401 / 403.</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Người dùng được xác thực và nhận JWT hợp lệ.</w:t>
            </w:r>
          </w:p>
          <w:p>
            <w:pPr>
              <w:spacing w:after="40" w:line="288" w:lineRule="auto"/>
            </w:pPr>
            <w:r>
              <w:rPr>
                <w:rFonts w:ascii="Times New Roman" w:hAnsi="Times New Roman" w:eastAsia="Times New Roman" w:cs="Times New Roman"/>
                <w:sz w:val="24"/>
              </w:rPr>
              <w:t>Mọi thao tác nghiệp vụ được kiểm soát theo đúng vai trò của tài khoản.</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POST /api/auth/login, POST /api/auth/register</w:t>
            </w:r>
          </w:p>
          <w:p>
            <w:pPr>
              <w:spacing w:after="40" w:line="288" w:lineRule="auto"/>
            </w:pPr>
            <w:r>
              <w:rPr>
                <w:rFonts w:ascii="Times New Roman" w:hAnsi="Times New Roman" w:eastAsia="Times New Roman" w:cs="Times New Roman"/>
                <w:sz w:val="24"/>
              </w:rPr>
              <w:t>GET  /api/auth/me, PUT /api/customer/profile</w:t>
            </w:r>
          </w:p>
          <w:p>
            <w:pPr>
              <w:spacing w:after="40" w:line="288" w:lineRule="auto"/>
            </w:pPr>
            <w:r>
              <w:rPr>
                <w:rFonts w:ascii="Times New Roman" w:hAnsi="Times New Roman" w:eastAsia="Times New Roman" w:cs="Times New Roman"/>
                <w:sz w:val="24"/>
              </w:rPr>
              <w:t>JwtAuthenticationFilter + JwtTokenProvider + SecurityConfig</w:t>
            </w:r>
          </w:p>
        </w:tc>
      </w:tr>
    </w:tbl>
    <w:p>
      <w:pPr>
        <w:spacing w:after="80"/>
      </w:pPr>
    </w:p>
    <w:p>
      <w:pPr>
        <w:keepNext/>
        <w:spacing w:before="120" w:after="60"/>
        <w:jc w:val="center"/>
      </w:pPr>
      <w:r>
        <w:drawing>
          <wp:inline xmlns:a="http://schemas.openxmlformats.org/drawingml/2006/main" xmlns:pic="http://schemas.openxmlformats.org/drawingml/2006/picture">
            <wp:extent cx="5580000" cy="2689288"/>
            <wp:docPr id="14" name="Picture 14"/>
            <wp:cNvGraphicFramePr>
              <a:graphicFrameLocks noChangeAspect="1"/>
            </wp:cNvGraphicFramePr>
            <a:graphic>
              <a:graphicData uri="http://schemas.openxmlformats.org/drawingml/2006/picture">
                <pic:pic>
                  <pic:nvPicPr>
                    <pic:cNvPr id="0" name="07-dang-nhap-va-dang-ky.png"/>
                    <pic:cNvPicPr/>
                  </pic:nvPicPr>
                  <pic:blipFill>
                    <a:blip r:embed="rId22"/>
                    <a:stretch>
                      <a:fillRect/>
                    </a:stretch>
                  </pic:blipFill>
                  <pic:spPr>
                    <a:xfrm>
                      <a:off x="0" y="0"/>
                      <a:ext cx="5580000" cy="2689288"/>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14. Biểu đồ ca sử dụng UC07 – Đăng nhập / Đăng ký</w:t>
      </w:r>
    </w:p>
    <w:p>
      <w:pPr>
        <w:keepNext/>
        <w:spacing w:before="120" w:after="60"/>
        <w:jc w:val="center"/>
      </w:pPr>
      <w:r>
        <w:drawing>
          <wp:inline xmlns:a="http://schemas.openxmlformats.org/drawingml/2006/main" xmlns:pic="http://schemas.openxmlformats.org/drawingml/2006/picture">
            <wp:extent cx="4389607" cy="8099999"/>
            <wp:docPr id="15" name="Picture 15"/>
            <wp:cNvGraphicFramePr>
              <a:graphicFrameLocks noChangeAspect="1"/>
            </wp:cNvGraphicFramePr>
            <a:graphic>
              <a:graphicData uri="http://schemas.openxmlformats.org/drawingml/2006/picture">
                <pic:pic>
                  <pic:nvPicPr>
                    <pic:cNvPr id="0" name="07-dang-nhap-va-dang-ky.png"/>
                    <pic:cNvPicPr/>
                  </pic:nvPicPr>
                  <pic:blipFill>
                    <a:blip r:embed="rId23"/>
                    <a:stretch>
                      <a:fillRect/>
                    </a:stretch>
                  </pic:blipFill>
                  <pic:spPr>
                    <a:xfrm>
                      <a:off x="0" y="0"/>
                      <a:ext cx="4389607" cy="8099999"/>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15. Biểu đồ tuần tự UC07 – Đăng nhập / Đăng ký</w:t>
      </w:r>
    </w:p>
    <w:p>
      <w:r>
        <w:br w:type="page"/>
      </w:r>
    </w:p>
    <w:p>
      <w:pPr>
        <w:keepNext/>
        <w:spacing w:before="200" w:after="120"/>
      </w:pPr>
      <w:r>
        <w:rPr>
          <w:rFonts w:ascii="Times New Roman" w:hAnsi="Times New Roman" w:eastAsia="Times New Roman" w:cs="Times New Roman"/>
          <w:b/>
          <w:color w:val="1E3A8A"/>
          <w:sz w:val="28"/>
        </w:rPr>
        <w:t>8. UC08 – Xem báo cáo – thống kê</w:t>
      </w:r>
    </w:p>
    <w:tbl>
      <w:tblPr>
        <w:tblStyle w:val="TableGrid"/>
        <w:tblW w:type="auto" w:w="0"/>
        <w:jc w:val="center"/>
        <w:tblLook w:firstColumn="1" w:firstRow="1" w:lastColumn="0" w:lastRow="0" w:noHBand="0" w:noVBand="1" w:val="04A0"/>
      </w:tblPr>
      <w:tblGrid>
        <w:gridCol w:w="4677"/>
        <w:gridCol w:w="4677"/>
      </w:tblGrid>
      <w:tr>
        <w:tc>
          <w:tcPr>
            <w:tcW w:type="dxa" w:w="2381"/>
          </w:tcPr>
          <w:p>
            <w:pPr>
              <w:spacing w:after="40"/>
            </w:pPr>
            <w:r>
              <w:rPr>
                <w:rFonts w:ascii="Times New Roman" w:hAnsi="Times New Roman" w:eastAsia="Times New Roman" w:cs="Times New Roman"/>
                <w:b/>
                <w:sz w:val="24"/>
              </w:rPr>
              <w:t>Tác nhân</w:t>
            </w:r>
          </w:p>
        </w:tc>
        <w:tc>
          <w:tcPr>
            <w:tcW w:type="dxa" w:w="6520"/>
          </w:tcPr>
          <w:p>
            <w:pPr>
              <w:spacing w:after="40" w:line="288" w:lineRule="auto"/>
            </w:pPr>
            <w:r>
              <w:rPr>
                <w:rFonts w:ascii="Times New Roman" w:hAnsi="Times New Roman" w:eastAsia="Times New Roman" w:cs="Times New Roman"/>
                <w:sz w:val="24"/>
              </w:rPr>
              <w:t>Quản trị viên</w:t>
            </w:r>
          </w:p>
        </w:tc>
      </w:tr>
      <w:tr>
        <w:tc>
          <w:tcPr>
            <w:tcW w:type="dxa" w:w="2381"/>
          </w:tcPr>
          <w:p>
            <w:pPr>
              <w:spacing w:after="40"/>
            </w:pPr>
            <w:r>
              <w:rPr>
                <w:rFonts w:ascii="Times New Roman" w:hAnsi="Times New Roman" w:eastAsia="Times New Roman" w:cs="Times New Roman"/>
                <w:b/>
                <w:sz w:val="24"/>
              </w:rPr>
              <w:t>Mục đích</w:t>
            </w:r>
          </w:p>
        </w:tc>
        <w:tc>
          <w:tcPr>
            <w:tcW w:type="dxa" w:w="6520"/>
          </w:tcPr>
          <w:p>
            <w:pPr>
              <w:spacing w:after="40" w:line="288" w:lineRule="auto"/>
            </w:pPr>
            <w:r>
              <w:rPr>
                <w:rFonts w:ascii="Times New Roman" w:hAnsi="Times New Roman" w:eastAsia="Times New Roman" w:cs="Times New Roman"/>
                <w:sz w:val="24"/>
              </w:rPr>
              <w:t>Quản trị viên theo dõi tình hình kinh doanh của nhà hàng qua các chỉ số tổng hợp trên dashboard.</w:t>
            </w:r>
          </w:p>
        </w:tc>
      </w:tr>
      <w:tr>
        <w:tc>
          <w:tcPr>
            <w:tcW w:type="dxa" w:w="2381"/>
          </w:tcPr>
          <w:p>
            <w:pPr>
              <w:spacing w:after="40"/>
            </w:pPr>
            <w:r>
              <w:rPr>
                <w:rFonts w:ascii="Times New Roman" w:hAnsi="Times New Roman" w:eastAsia="Times New Roman" w:cs="Times New Roman"/>
                <w:b/>
                <w:sz w:val="24"/>
              </w:rPr>
              <w:t>Tiền điều kiện</w:t>
            </w:r>
          </w:p>
        </w:tc>
        <w:tc>
          <w:tcPr>
            <w:tcW w:type="dxa" w:w="6520"/>
          </w:tcPr>
          <w:p>
            <w:pPr>
              <w:spacing w:after="40" w:line="288" w:lineRule="auto"/>
            </w:pPr>
            <w:r>
              <w:rPr>
                <w:rFonts w:ascii="Times New Roman" w:hAnsi="Times New Roman" w:eastAsia="Times New Roman" w:cs="Times New Roman"/>
                <w:sz w:val="24"/>
              </w:rPr>
              <w:t>Quản trị viên đã đăng nhập với vai trò ADMIN.</w:t>
            </w:r>
          </w:p>
          <w:p>
            <w:pPr>
              <w:spacing w:after="40" w:line="288" w:lineRule="auto"/>
            </w:pPr>
            <w:r>
              <w:rPr>
                <w:rFonts w:ascii="Times New Roman" w:hAnsi="Times New Roman" w:eastAsia="Times New Roman" w:cs="Times New Roman"/>
                <w:sz w:val="24"/>
              </w:rPr>
              <w:t>Hệ thống đã phát sinh dữ liệu đơn hàng và thanh toán.</w:t>
            </w:r>
          </w:p>
        </w:tc>
      </w:tr>
      <w:tr>
        <w:tc>
          <w:tcPr>
            <w:tcW w:type="dxa" w:w="2381"/>
          </w:tcPr>
          <w:p>
            <w:pPr>
              <w:spacing w:after="40"/>
            </w:pPr>
            <w:r>
              <w:rPr>
                <w:rFonts w:ascii="Times New Roman" w:hAnsi="Times New Roman" w:eastAsia="Times New Roman" w:cs="Times New Roman"/>
                <w:b/>
                <w:sz w:val="24"/>
              </w:rPr>
              <w:t>Luồng chính</w:t>
            </w:r>
          </w:p>
        </w:tc>
        <w:tc>
          <w:tcPr>
            <w:tcW w:type="dxa" w:w="6520"/>
          </w:tcPr>
          <w:p>
            <w:pPr>
              <w:spacing w:after="40" w:line="288" w:lineRule="auto"/>
            </w:pPr>
            <w:r>
              <w:rPr>
                <w:rFonts w:ascii="Times New Roman" w:hAnsi="Times New Roman" w:eastAsia="Times New Roman" w:cs="Times New Roman"/>
                <w:sz w:val="24"/>
              </w:rPr>
              <w:t>1. Quản trị viên truy cập trang /admin/dashboard.</w:t>
            </w:r>
          </w:p>
          <w:p>
            <w:pPr>
              <w:spacing w:after="40" w:line="288" w:lineRule="auto"/>
            </w:pPr>
            <w:r>
              <w:rPr>
                <w:rFonts w:ascii="Times New Roman" w:hAnsi="Times New Roman" w:eastAsia="Times New Roman" w:cs="Times New Roman"/>
                <w:sz w:val="24"/>
              </w:rPr>
              <w:t>2. Hệ thống tổng hợp tổng doanh thu từ bảng payments.</w:t>
            </w:r>
          </w:p>
          <w:p>
            <w:pPr>
              <w:spacing w:after="40" w:line="288" w:lineRule="auto"/>
            </w:pPr>
            <w:r>
              <w:rPr>
                <w:rFonts w:ascii="Times New Roman" w:hAnsi="Times New Roman" w:eastAsia="Times New Roman" w:cs="Times New Roman"/>
                <w:sz w:val="24"/>
              </w:rPr>
              <w:t>3. Hệ thống đếm tổng số đơn hàng và số đơn đã hoàn thành.</w:t>
            </w:r>
          </w:p>
          <w:p>
            <w:pPr>
              <w:spacing w:after="40" w:line="288" w:lineRule="auto"/>
            </w:pPr>
            <w:r>
              <w:rPr>
                <w:rFonts w:ascii="Times New Roman" w:hAnsi="Times New Roman" w:eastAsia="Times New Roman" w:cs="Times New Roman"/>
                <w:sz w:val="24"/>
              </w:rPr>
              <w:t>4. Hệ thống tính tỷ lệ đơn hoàn thành và số bàn đang phục vụ khách.</w:t>
            </w:r>
          </w:p>
          <w:p>
            <w:pPr>
              <w:spacing w:after="40" w:line="288" w:lineRule="auto"/>
            </w:pPr>
            <w:r>
              <w:rPr>
                <w:rFonts w:ascii="Times New Roman" w:hAnsi="Times New Roman" w:eastAsia="Times New Roman" w:cs="Times New Roman"/>
                <w:sz w:val="24"/>
              </w:rPr>
              <w:t>5. Hệ thống thống kê top 5 món bán chạy kèm doanh thu.</w:t>
            </w:r>
          </w:p>
          <w:p>
            <w:pPr>
              <w:spacing w:after="40" w:line="288" w:lineRule="auto"/>
            </w:pPr>
            <w:r>
              <w:rPr>
                <w:rFonts w:ascii="Times New Roman" w:hAnsi="Times New Roman" w:eastAsia="Times New Roman" w:cs="Times New Roman"/>
                <w:sz w:val="24"/>
              </w:rPr>
              <w:t>6. Hệ thống thống kê cơ cấu doanh thu theo phương thức thanh toán (CASH / BANK_TRANSFER / VNPAY).</w:t>
            </w:r>
          </w:p>
          <w:p>
            <w:pPr>
              <w:spacing w:after="40" w:line="288" w:lineRule="auto"/>
            </w:pPr>
            <w:r>
              <w:rPr>
                <w:rFonts w:ascii="Times New Roman" w:hAnsi="Times New Roman" w:eastAsia="Times New Roman" w:cs="Times New Roman"/>
                <w:sz w:val="24"/>
              </w:rPr>
              <w:t>7. Giao diện hiển thị thẻ số liệu và biểu đồ cho quản trị viên.</w:t>
            </w:r>
          </w:p>
        </w:tc>
      </w:tr>
      <w:tr>
        <w:tc>
          <w:tcPr>
            <w:tcW w:type="dxa" w:w="2381"/>
          </w:tcPr>
          <w:p>
            <w:pPr>
              <w:spacing w:after="40"/>
            </w:pPr>
            <w:r>
              <w:rPr>
                <w:rFonts w:ascii="Times New Roman" w:hAnsi="Times New Roman" w:eastAsia="Times New Roman" w:cs="Times New Roman"/>
                <w:b/>
                <w:sz w:val="24"/>
              </w:rPr>
              <w:t>Luồng phụ / Ngoại lệ</w:t>
            </w:r>
          </w:p>
        </w:tc>
        <w:tc>
          <w:tcPr>
            <w:tcW w:type="dxa" w:w="6520"/>
          </w:tcPr>
          <w:p>
            <w:pPr>
              <w:spacing w:after="40" w:line="288" w:lineRule="auto"/>
            </w:pPr>
            <w:r>
              <w:rPr>
                <w:rFonts w:ascii="Times New Roman" w:hAnsi="Times New Roman" w:eastAsia="Times New Roman" w:cs="Times New Roman"/>
                <w:sz w:val="24"/>
              </w:rPr>
              <w:t>7a. Trang dashboard tự động làm mới số liệu mỗi 15 giây (polling).</w:t>
            </w:r>
          </w:p>
          <w:p>
            <w:pPr>
              <w:spacing w:after="40" w:line="288" w:lineRule="auto"/>
            </w:pPr>
            <w:r>
              <w:rPr>
                <w:rFonts w:ascii="Times New Roman" w:hAnsi="Times New Roman" w:eastAsia="Times New Roman" w:cs="Times New Roman"/>
                <w:sz w:val="24"/>
              </w:rPr>
              <w:t>7b. Quản trị viên lọc báo cáo theo khoảng thời gian (&lt;&lt;extend&gt;&gt; Lọc theo khoảng thời gian).</w:t>
            </w:r>
          </w:p>
          <w:p>
            <w:pPr>
              <w:spacing w:after="40" w:line="288" w:lineRule="auto"/>
            </w:pPr>
            <w:r>
              <w:rPr>
                <w:rFonts w:ascii="Times New Roman" w:hAnsi="Times New Roman" w:eastAsia="Times New Roman" w:cs="Times New Roman"/>
                <w:sz w:val="24"/>
              </w:rPr>
              <w:t>7c. Quản trị viên kết xuất báo cáo (&lt;&lt;extend&gt;&gt; Kết xuất báo cáo).</w:t>
            </w:r>
          </w:p>
        </w:tc>
      </w:tr>
      <w:tr>
        <w:tc>
          <w:tcPr>
            <w:tcW w:type="dxa" w:w="2381"/>
          </w:tcPr>
          <w:p>
            <w:pPr>
              <w:spacing w:after="40"/>
            </w:pPr>
            <w:r>
              <w:rPr>
                <w:rFonts w:ascii="Times New Roman" w:hAnsi="Times New Roman" w:eastAsia="Times New Roman" w:cs="Times New Roman"/>
                <w:b/>
                <w:sz w:val="24"/>
              </w:rPr>
              <w:t>Hậu điều kiện</w:t>
            </w:r>
          </w:p>
        </w:tc>
        <w:tc>
          <w:tcPr>
            <w:tcW w:type="dxa" w:w="6520"/>
          </w:tcPr>
          <w:p>
            <w:pPr>
              <w:spacing w:after="40" w:line="288" w:lineRule="auto"/>
            </w:pPr>
            <w:r>
              <w:rPr>
                <w:rFonts w:ascii="Times New Roman" w:hAnsi="Times New Roman" w:eastAsia="Times New Roman" w:cs="Times New Roman"/>
                <w:sz w:val="24"/>
              </w:rPr>
              <w:t>Các chỉ số kinh doanh được hiển thị chính xác theo dữ liệu mới nhất.</w:t>
            </w:r>
          </w:p>
          <w:p>
            <w:pPr>
              <w:spacing w:after="40" w:line="288" w:lineRule="auto"/>
            </w:pPr>
            <w:r>
              <w:rPr>
                <w:rFonts w:ascii="Times New Roman" w:hAnsi="Times New Roman" w:eastAsia="Times New Roman" w:cs="Times New Roman"/>
                <w:sz w:val="24"/>
              </w:rPr>
              <w:t>Quản trị viên có cơ sở dữ liệu để ra quyết định kinh doanh.</w:t>
            </w:r>
          </w:p>
        </w:tc>
      </w:tr>
      <w:tr>
        <w:tc>
          <w:tcPr>
            <w:tcW w:type="dxa" w:w="2381"/>
          </w:tcPr>
          <w:p>
            <w:pPr>
              <w:spacing w:after="40"/>
            </w:pPr>
            <w:r>
              <w:rPr>
                <w:rFonts w:ascii="Times New Roman" w:hAnsi="Times New Roman" w:eastAsia="Times New Roman" w:cs="Times New Roman"/>
                <w:b/>
                <w:sz w:val="24"/>
              </w:rPr>
              <w:t>API &amp; lớp xử lý</w:t>
            </w:r>
          </w:p>
        </w:tc>
        <w:tc>
          <w:tcPr>
            <w:tcW w:type="dxa" w:w="6520"/>
          </w:tcPr>
          <w:p>
            <w:pPr>
              <w:spacing w:after="40" w:line="288" w:lineRule="auto"/>
            </w:pPr>
            <w:r>
              <w:rPr>
                <w:rFonts w:ascii="Times New Roman" w:hAnsi="Times New Roman" w:eastAsia="Times New Roman" w:cs="Times New Roman"/>
                <w:sz w:val="24"/>
              </w:rPr>
              <w:t>GET /api/admin/analytics/dashboard  →  AnalyticsServiceImpl.getDashboardStats()</w:t>
            </w:r>
          </w:p>
          <w:p>
            <w:pPr>
              <w:spacing w:after="40" w:line="288" w:lineRule="auto"/>
            </w:pPr>
            <w:r>
              <w:rPr>
                <w:rFonts w:ascii="Times New Roman" w:hAnsi="Times New Roman" w:eastAsia="Times New Roman" w:cs="Times New Roman"/>
                <w:sz w:val="24"/>
              </w:rPr>
              <w:t>Các truy vấn: calculateTotalRevenue(), countByStatus(), findTopSellingItems(), getRevenueGroupedByPaymentMethod()</w:t>
            </w:r>
          </w:p>
        </w:tc>
      </w:tr>
    </w:tbl>
    <w:p>
      <w:pPr>
        <w:spacing w:after="80"/>
      </w:pPr>
    </w:p>
    <w:p>
      <w:pPr>
        <w:keepNext/>
        <w:spacing w:before="120" w:after="60"/>
        <w:jc w:val="center"/>
      </w:pPr>
      <w:r>
        <w:drawing>
          <wp:inline xmlns:a="http://schemas.openxmlformats.org/drawingml/2006/main" xmlns:pic="http://schemas.openxmlformats.org/drawingml/2006/picture">
            <wp:extent cx="5580000" cy="2993310"/>
            <wp:docPr id="16" name="Picture 16"/>
            <wp:cNvGraphicFramePr>
              <a:graphicFrameLocks noChangeAspect="1"/>
            </wp:cNvGraphicFramePr>
            <a:graphic>
              <a:graphicData uri="http://schemas.openxmlformats.org/drawingml/2006/picture">
                <pic:pic>
                  <pic:nvPicPr>
                    <pic:cNvPr id="0" name="08-xem-bao-cao-thong-ke.png"/>
                    <pic:cNvPicPr/>
                  </pic:nvPicPr>
                  <pic:blipFill>
                    <a:blip r:embed="rId24"/>
                    <a:stretch>
                      <a:fillRect/>
                    </a:stretch>
                  </pic:blipFill>
                  <pic:spPr>
                    <a:xfrm>
                      <a:off x="0" y="0"/>
                      <a:ext cx="5580000" cy="2993310"/>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16. Biểu đồ ca sử dụng UC08 – Xem báo cáo thống kê</w:t>
      </w:r>
    </w:p>
    <w:p>
      <w:pPr>
        <w:keepNext/>
        <w:spacing w:before="120" w:after="60"/>
        <w:jc w:val="center"/>
      </w:pPr>
      <w:r>
        <w:drawing>
          <wp:inline xmlns:a="http://schemas.openxmlformats.org/drawingml/2006/main" xmlns:pic="http://schemas.openxmlformats.org/drawingml/2006/picture">
            <wp:extent cx="5039148" cy="8099999"/>
            <wp:docPr id="17" name="Picture 17"/>
            <wp:cNvGraphicFramePr>
              <a:graphicFrameLocks noChangeAspect="1"/>
            </wp:cNvGraphicFramePr>
            <a:graphic>
              <a:graphicData uri="http://schemas.openxmlformats.org/drawingml/2006/picture">
                <pic:pic>
                  <pic:nvPicPr>
                    <pic:cNvPr id="0" name="08-xem-bao-cao-thong-ke.png"/>
                    <pic:cNvPicPr/>
                  </pic:nvPicPr>
                  <pic:blipFill>
                    <a:blip r:embed="rId25"/>
                    <a:stretch>
                      <a:fillRect/>
                    </a:stretch>
                  </pic:blipFill>
                  <pic:spPr>
                    <a:xfrm>
                      <a:off x="0" y="0"/>
                      <a:ext cx="5039148" cy="8099999"/>
                    </a:xfrm>
                    <a:prstGeom prst="rect"/>
                  </pic:spPr>
                </pic:pic>
              </a:graphicData>
            </a:graphic>
          </wp:inline>
        </w:drawing>
      </w:r>
    </w:p>
    <w:p>
      <w:pPr>
        <w:spacing w:after="240"/>
        <w:jc w:val="center"/>
      </w:pPr>
      <w:r>
        <w:rPr>
          <w:rFonts w:ascii="Times New Roman" w:hAnsi="Times New Roman" w:eastAsia="Times New Roman" w:cs="Times New Roman"/>
          <w:i/>
          <w:color w:val="374151"/>
          <w:sz w:val="23"/>
        </w:rPr>
        <w:t>Hình 17. Biểu đồ tuần tự UC08 – Xem báo cáo thống kê</w:t>
      </w:r>
    </w:p>
    <w:p>
      <w:r>
        <w:br w:type="page"/>
      </w:r>
    </w:p>
    <w:p>
      <w:pPr>
        <w:keepNext/>
        <w:spacing w:before="280" w:after="120"/>
      </w:pPr>
      <w:r>
        <w:rPr>
          <w:rFonts w:ascii="Times New Roman" w:hAnsi="Times New Roman" w:eastAsia="Times New Roman" w:cs="Times New Roman"/>
          <w:b/>
          <w:color w:val="1E3A8A"/>
          <w:sz w:val="32"/>
        </w:rPr>
        <w:t>PHỤ LỤC. QUY ƯỚC VẼ BIỂU ĐỒ VÀ CÁCH KẾT XUẤT ẢNH</w:t>
      </w:r>
    </w:p>
    <w:p>
      <w:pPr>
        <w:keepNext/>
        <w:spacing w:before="200" w:after="120"/>
      </w:pPr>
      <w:r>
        <w:rPr>
          <w:rFonts w:ascii="Times New Roman" w:hAnsi="Times New Roman" w:eastAsia="Times New Roman" w:cs="Times New Roman"/>
          <w:b/>
          <w:color w:val="1E3A8A"/>
          <w:sz w:val="28"/>
        </w:rPr>
        <w:t>A.1. Quy ước vẽ biểu đồ ca sử dụng</w:t>
      </w:r>
    </w:p>
    <w:p>
      <w:pPr>
        <w:pStyle w:val="ListBullet"/>
        <w:spacing w:after="60" w:line="300" w:lineRule="auto"/>
        <w:ind w:left="425"/>
      </w:pPr>
      <w:r>
        <w:rPr>
          <w:rFonts w:ascii="Times New Roman" w:hAnsi="Times New Roman" w:eastAsia="Times New Roman" w:cs="Times New Roman"/>
          <w:sz w:val="26"/>
        </w:rPr>
        <w:t>Tác nhân (Actor) được vẽ bằng hình người que và đặt bên ngoài khung hệ thống.</w:t>
      </w:r>
    </w:p>
    <w:p>
      <w:pPr>
        <w:pStyle w:val="ListBullet"/>
        <w:spacing w:after="60" w:line="300" w:lineRule="auto"/>
        <w:ind w:left="425"/>
      </w:pPr>
      <w:r>
        <w:rPr>
          <w:rFonts w:ascii="Times New Roman" w:hAnsi="Times New Roman" w:eastAsia="Times New Roman" w:cs="Times New Roman"/>
          <w:sz w:val="26"/>
        </w:rPr>
        <w:t>Hệ thống được biểu diễn bằng hình chữ nhật bao ngoài toàn bộ các ca sử dụng, tên hệ thống ghi ở phía trên.</w:t>
      </w:r>
    </w:p>
    <w:p>
      <w:pPr>
        <w:pStyle w:val="ListBullet"/>
        <w:spacing w:after="60" w:line="300" w:lineRule="auto"/>
        <w:ind w:left="425"/>
      </w:pPr>
      <w:r>
        <w:rPr>
          <w:rFonts w:ascii="Times New Roman" w:hAnsi="Times New Roman" w:eastAsia="Times New Roman" w:cs="Times New Roman"/>
          <w:sz w:val="26"/>
        </w:rPr>
        <w:t>Ca sử dụng được biểu diễn bằng hình elip, đặt tên theo cấu trúc “Động từ + Đối tượng”.</w:t>
      </w:r>
    </w:p>
    <w:p>
      <w:pPr>
        <w:pStyle w:val="ListBullet"/>
        <w:spacing w:after="60" w:line="300" w:lineRule="auto"/>
        <w:ind w:left="425"/>
      </w:pPr>
      <w:r>
        <w:rPr>
          <w:rFonts w:ascii="Times New Roman" w:hAnsi="Times New Roman" w:eastAsia="Times New Roman" w:cs="Times New Roman"/>
          <w:sz w:val="26"/>
        </w:rPr>
        <w:t>Quan hệ giữa Tác nhân và Ca sử dụng là đường nét liền, KHÔNG có mũi tên.</w:t>
      </w:r>
    </w:p>
    <w:p>
      <w:pPr>
        <w:pStyle w:val="ListBullet"/>
        <w:spacing w:after="60" w:line="300" w:lineRule="auto"/>
        <w:ind w:left="425"/>
      </w:pPr>
      <w:r>
        <w:rPr>
          <w:rFonts w:ascii="Times New Roman" w:hAnsi="Times New Roman" w:eastAsia="Times New Roman" w:cs="Times New Roman"/>
          <w:sz w:val="26"/>
        </w:rPr>
        <w:t>Quan hệ &lt;&lt;include&gt;&gt; là đường nét đứt có mũi tên đi từ ca sử dụng chính sang ca sử dụng bắt buộc.</w:t>
      </w:r>
    </w:p>
    <w:p>
      <w:pPr>
        <w:pStyle w:val="ListBullet"/>
        <w:spacing w:after="60" w:line="300" w:lineRule="auto"/>
        <w:ind w:left="425"/>
      </w:pPr>
      <w:r>
        <w:rPr>
          <w:rFonts w:ascii="Times New Roman" w:hAnsi="Times New Roman" w:eastAsia="Times New Roman" w:cs="Times New Roman"/>
          <w:sz w:val="26"/>
        </w:rPr>
        <w:t>Quan hệ &lt;&lt;extend&gt;&gt; là đường nét đứt có mũi tên đi từ ca sử dụng mở rộng về ca sử dụng gốc.</w:t>
      </w:r>
    </w:p>
    <w:p>
      <w:pPr>
        <w:keepNext/>
        <w:spacing w:before="200" w:after="120"/>
      </w:pPr>
      <w:r>
        <w:rPr>
          <w:rFonts w:ascii="Times New Roman" w:hAnsi="Times New Roman" w:eastAsia="Times New Roman" w:cs="Times New Roman"/>
          <w:b/>
          <w:color w:val="1E3A8A"/>
          <w:sz w:val="28"/>
        </w:rPr>
        <w:t>A.2. Quy ước vẽ biểu đồ tuần tự</w:t>
      </w:r>
    </w:p>
    <w:p>
      <w:pPr>
        <w:pStyle w:val="ListBullet"/>
        <w:spacing w:after="60" w:line="300" w:lineRule="auto"/>
        <w:ind w:left="425"/>
      </w:pPr>
      <w:r>
        <w:rPr>
          <w:rFonts w:ascii="Times New Roman" w:hAnsi="Times New Roman" w:eastAsia="Times New Roman" w:cs="Times New Roman"/>
          <w:sz w:val="26"/>
        </w:rPr>
        <w:t>Đường đời (lifeline) là đường thẳng đứng, sắp xếp từ trái sang phải theo trình tự gọi.</w:t>
      </w:r>
    </w:p>
    <w:p>
      <w:pPr>
        <w:pStyle w:val="ListBullet"/>
        <w:spacing w:after="60" w:line="300" w:lineRule="auto"/>
        <w:ind w:left="425"/>
      </w:pPr>
      <w:r>
        <w:rPr>
          <w:rFonts w:ascii="Times New Roman" w:hAnsi="Times New Roman" w:eastAsia="Times New Roman" w:cs="Times New Roman"/>
          <w:sz w:val="26"/>
        </w:rPr>
        <w:t>Thông điệp gọi là mũi tên nét liền, có đánh số thứ tự tự động.</w:t>
      </w:r>
    </w:p>
    <w:p>
      <w:pPr>
        <w:pStyle w:val="ListBullet"/>
        <w:spacing w:after="60" w:line="300" w:lineRule="auto"/>
        <w:ind w:left="425"/>
      </w:pPr>
      <w:r>
        <w:rPr>
          <w:rFonts w:ascii="Times New Roman" w:hAnsi="Times New Roman" w:eastAsia="Times New Roman" w:cs="Times New Roman"/>
          <w:sz w:val="26"/>
        </w:rPr>
        <w:t>Thông điệp phản hồi là mũi tên nét đứt, thể hiện giá trị trả về.</w:t>
      </w:r>
    </w:p>
    <w:p>
      <w:pPr>
        <w:pStyle w:val="ListBullet"/>
        <w:spacing w:after="60" w:line="300" w:lineRule="auto"/>
        <w:ind w:left="425"/>
      </w:pPr>
      <w:r>
        <w:rPr>
          <w:rFonts w:ascii="Times New Roman" w:hAnsi="Times New Roman" w:eastAsia="Times New Roman" w:cs="Times New Roman"/>
          <w:sz w:val="26"/>
        </w:rPr>
        <w:t>Thanh kích hoạt (activation bar) thể hiện khoảng thời gian một đối tượng đang xử lý.</w:t>
      </w:r>
    </w:p>
    <w:p>
      <w:pPr>
        <w:pStyle w:val="ListBullet"/>
        <w:spacing w:after="60" w:line="300" w:lineRule="auto"/>
        <w:ind w:left="425"/>
      </w:pPr>
      <w:r>
        <w:rPr>
          <w:rFonts w:ascii="Times New Roman" w:hAnsi="Times New Roman" w:eastAsia="Times New Roman" w:cs="Times New Roman"/>
          <w:sz w:val="26"/>
        </w:rPr>
        <w:t>Khối alt dùng cho rẽ nhánh có điều kiện, khối opt cho luồng tùy chọn, khối loop cho vòng lặp.</w:t>
      </w:r>
    </w:p>
    <w:p>
      <w:pPr>
        <w:keepNext/>
        <w:spacing w:before="200" w:after="120"/>
      </w:pPr>
      <w:r>
        <w:rPr>
          <w:rFonts w:ascii="Times New Roman" w:hAnsi="Times New Roman" w:eastAsia="Times New Roman" w:cs="Times New Roman"/>
          <w:b/>
          <w:color w:val="1E3A8A"/>
          <w:sz w:val="28"/>
        </w:rPr>
        <w:t>A.3. Kết xuất lại ảnh biểu đồ</w:t>
      </w:r>
    </w:p>
    <w:p>
      <w:pPr>
        <w:spacing w:before="0" w:after="120"/>
        <w:jc w:val="both"/>
      </w:pPr>
      <w:r>
        <w:rPr>
          <w:rFonts w:ascii="Times New Roman" w:hAnsi="Times New Roman" w:eastAsia="Times New Roman" w:cs="Times New Roman"/>
          <w:b w:val="0"/>
          <w:i w:val="0"/>
          <w:sz w:val="26"/>
        </w:rPr>
        <w:t>Trong trường hợp cần chỉnh sửa biểu đồ, thực hiện các bước sau:</w:t>
      </w:r>
    </w:p>
    <w:p>
      <w:pPr>
        <w:pStyle w:val="ListBullet"/>
        <w:spacing w:after="60" w:line="300" w:lineRule="auto"/>
        <w:ind w:left="425"/>
      </w:pPr>
      <w:r>
        <w:rPr>
          <w:rFonts w:ascii="Times New Roman" w:hAnsi="Times New Roman" w:eastAsia="Times New Roman" w:cs="Times New Roman"/>
          <w:sz w:val="26"/>
        </w:rPr>
        <w:t>Cài đặt Java JDK 17+ và extension PlantUML cho VS Code (hoặc plugin PlantUML cho IntelliJ).</w:t>
      </w:r>
    </w:p>
    <w:p>
      <w:pPr>
        <w:pStyle w:val="ListBullet"/>
        <w:spacing w:after="60" w:line="300" w:lineRule="auto"/>
        <w:ind w:left="425"/>
      </w:pPr>
      <w:r>
        <w:rPr>
          <w:rFonts w:ascii="Times New Roman" w:hAnsi="Times New Roman" w:eastAsia="Times New Roman" w:cs="Times New Roman"/>
          <w:sz w:val="26"/>
        </w:rPr>
        <w:t>Mở file .puml tương ứng trong thư mục docs/diagrams/use-case hoặc docs/diagrams/sequence.</w:t>
      </w:r>
    </w:p>
    <w:p>
      <w:pPr>
        <w:pStyle w:val="ListBullet"/>
        <w:spacing w:after="60" w:line="300" w:lineRule="auto"/>
        <w:ind w:left="425"/>
      </w:pPr>
      <w:r>
        <w:rPr>
          <w:rFonts w:ascii="Times New Roman" w:hAnsi="Times New Roman" w:eastAsia="Times New Roman" w:cs="Times New Roman"/>
          <w:sz w:val="26"/>
        </w:rPr>
        <w:t>Nhấn Alt + D để xem trước, sau đó dùng lệnh PlantUML: Export Current Diagram để xuất ảnh PNG/SVG.</w:t>
      </w:r>
    </w:p>
    <w:p>
      <w:pPr>
        <w:pStyle w:val="ListBullet"/>
        <w:spacing w:after="60" w:line="300" w:lineRule="auto"/>
        <w:ind w:left="425"/>
      </w:pPr>
      <w:r>
        <w:rPr>
          <w:rFonts w:ascii="Times New Roman" w:hAnsi="Times New Roman" w:eastAsia="Times New Roman" w:cs="Times New Roman"/>
          <w:sz w:val="26"/>
        </w:rPr>
        <w:t>Hoặc chạy script kết xuất hàng loạt: ./render.sh trong thư mục docs/diagrams.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