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80"/>
        <w:jc w:val="center"/>
      </w:pPr>
      <w:r>
        <w:rPr>
          <w:rFonts w:ascii="Arial" w:cs="Arial" w:eastAsia="Arial" w:hAnsi="Arial"/>
          <w:b/>
          <w:bCs/>
          <w:color w:val="E60012"/>
          <w:sz w:val="24"/>
          <w:szCs w:val="24"/>
        </w:rPr>
        <w:t xml:space="preserve">VietinBank — Chi nhánh Bắc Hưng Yên</w:t>
      </w:r>
    </w:p>
    <w:p>
      <w:pPr>
        <w:spacing w:after="700"/>
        <w:jc w:val="center"/>
      </w:pPr>
      <w:r>
        <w:rPr>
          <w:rFonts w:ascii="Arial" w:cs="Arial" w:eastAsia="Arial" w:hAnsi="Arial"/>
          <w:b w:val="false"/>
          <w:bCs w:val="false"/>
          <w:color w:val="5A5A5A"/>
          <w:sz w:val="22"/>
          <w:szCs w:val="22"/>
        </w:rPr>
        <w:t xml:space="preserve">Cổng nội bộ Bắc Hưng Yên ONE</w:t>
      </w:r>
    </w:p>
    <w:p>
      <w:pPr>
        <w:pBdr>
          <w:top w:val="single" w:color="003A8C" w:sz="18" w:space="14"/>
        </w:pBdr>
        <w:spacing w:after="140"/>
        <w:jc w:val="center"/>
      </w:pPr>
      <w:r>
        <w:rPr>
          <w:rFonts w:ascii="Arial" w:cs="Arial" w:eastAsia="Arial" w:hAnsi="Arial"/>
          <w:b/>
          <w:bCs/>
          <w:color w:val="003A8C"/>
          <w:sz w:val="40"/>
          <w:szCs w:val="40"/>
        </w:rPr>
        <w:t xml:space="preserve">ĐẶC TẢ BỘ TIÊU CHÍ ĐÁNH GIÁ</w:t>
      </w:r>
    </w:p>
    <w:p>
      <w:pPr>
        <w:spacing w:after="260"/>
        <w:jc w:val="center"/>
      </w:pPr>
      <w:r>
        <w:rPr>
          <w:rFonts w:ascii="Arial" w:cs="Arial" w:eastAsia="Arial" w:hAnsi="Arial"/>
          <w:b/>
          <w:bCs/>
          <w:color w:val="0057B8"/>
          <w:sz w:val="32"/>
          <w:szCs w:val="32"/>
        </w:rPr>
        <w:t xml:space="preserve">Hội đồng đánh giá đầu mối</w:t>
      </w:r>
    </w:p>
    <w:p>
      <w:pPr>
        <w:pBdr>
          <w:bottom w:val="single" w:color="003A8C" w:sz="18" w:space="14"/>
        </w:pBdr>
        <w:spacing w:after="900"/>
        <w:jc w:val="center"/>
      </w:pPr>
      <w:r>
        <w:rPr>
          <w:rFonts w:ascii="Arial" w:cs="Arial" w:eastAsia="Arial" w:hAnsi="Arial"/>
          <w:b w:val="false"/>
          <w:bCs w:val="false"/>
          <w:color w:val="5A5A5A"/>
          <w:sz w:val="24"/>
          <w:szCs w:val="24"/>
        </w:rPr>
        <w:t xml:space="preserve">Khu 4 — Chiêu thức 3: Phát triển nhân sự</w:t>
      </w:r>
    </w:p>
    <w:p>
      <w:pPr>
        <w:spacing w:after="70"/>
        <w:jc w:val="center"/>
      </w:pPr>
      <w:r>
        <w:rPr>
          <w:rFonts w:ascii="Arial" w:cs="Arial" w:eastAsia="Arial" w:hAnsi="Arial"/>
          <w:color w:val="5A5A5A"/>
          <w:sz w:val="21"/>
          <w:szCs w:val="21"/>
        </w:rPr>
        <w:t xml:space="preserve">Phiên bản:  </w:t>
      </w:r>
      <w:r>
        <w:rPr>
          <w:rFonts w:ascii="Arial" w:cs="Arial" w:eastAsia="Arial" w:hAnsi="Arial"/>
          <w:b/>
          <w:bCs/>
          <w:color w:val="1A1A1A"/>
          <w:sz w:val="21"/>
          <w:szCs w:val="21"/>
        </w:rPr>
        <w:t xml:space="preserve">v1.0</w:t>
      </w:r>
    </w:p>
    <w:p>
      <w:pPr>
        <w:spacing w:after="70"/>
        <w:jc w:val="center"/>
      </w:pPr>
      <w:r>
        <w:rPr>
          <w:rFonts w:ascii="Arial" w:cs="Arial" w:eastAsia="Arial" w:hAnsi="Arial"/>
          <w:color w:val="5A5A5A"/>
          <w:sz w:val="21"/>
          <w:szCs w:val="21"/>
        </w:rPr>
        <w:t xml:space="preserve">Ngày ban hành:  </w:t>
      </w:r>
      <w:r>
        <w:rPr>
          <w:rFonts w:ascii="Arial" w:cs="Arial" w:eastAsia="Arial" w:hAnsi="Arial"/>
          <w:b/>
          <w:bCs/>
          <w:color w:val="1A1A1A"/>
          <w:sz w:val="21"/>
          <w:szCs w:val="21"/>
        </w:rPr>
        <w:t xml:space="preserve">17/08/2026</w:t>
      </w:r>
    </w:p>
    <w:p>
      <w:pPr>
        <w:spacing w:after="70"/>
        <w:jc w:val="center"/>
      </w:pPr>
      <w:r>
        <w:rPr>
          <w:rFonts w:ascii="Arial" w:cs="Arial" w:eastAsia="Arial" w:hAnsi="Arial"/>
          <w:color w:val="5A5A5A"/>
          <w:sz w:val="21"/>
          <w:szCs w:val="21"/>
        </w:rPr>
        <w:t xml:space="preserve">Đầu mối vận hành:  </w:t>
      </w:r>
      <w:r>
        <w:rPr>
          <w:rFonts w:ascii="Arial" w:cs="Arial" w:eastAsia="Arial" w:hAnsi="Arial"/>
          <w:b/>
          <w:bCs/>
          <w:color w:val="1A1A1A"/>
          <w:sz w:val="21"/>
          <w:szCs w:val="21"/>
        </w:rPr>
        <w:t xml:space="preserve">Phòng Tổ chức Tổng hợp (TCTH)</w:t>
      </w:r>
    </w:p>
    <w:p>
      <w:pPr>
        <w:spacing w:after="70"/>
        <w:jc w:val="center"/>
      </w:pPr>
      <w:r>
        <w:rPr>
          <w:rFonts w:ascii="Arial" w:cs="Arial" w:eastAsia="Arial" w:hAnsi="Arial"/>
          <w:color w:val="5A5A5A"/>
          <w:sz w:val="21"/>
          <w:szCs w:val="21"/>
        </w:rPr>
        <w:t xml:space="preserve">Phạm vi:  </w:t>
      </w:r>
      <w:r>
        <w:rPr>
          <w:rFonts w:ascii="Arial" w:cs="Arial" w:eastAsia="Arial" w:hAnsi="Arial"/>
          <w:b/>
          <w:bCs/>
          <w:color w:val="1A1A1A"/>
          <w:sz w:val="21"/>
          <w:szCs w:val="21"/>
        </w:rPr>
        <w:t xml:space="preserve">Bộ tiêu chí (bộ câu hỏi định hướng)</w:t>
      </w:r>
    </w:p>
    <w:p>
      <w:r>
        <w:br w:type="page"/>
      </w:r>
    </w:p>
    <w:p>
      <w:pPr>
        <w:pStyle w:val="Heading2"/>
        <w:keepNext/>
        <w:pBdr>
          <w:bottom w:val="single" w:color="C8D3E4" w:sz="6" w:space="6"/>
        </w:pBdr>
        <w:spacing w:after="160" w:before="360"/>
      </w:pPr>
      <w:r>
        <w:rPr>
          <w:rFonts w:ascii="Arial" w:cs="Arial" w:eastAsia="Arial" w:hAnsi="Arial"/>
          <w:b/>
          <w:bCs/>
          <w:color w:val="003A8C"/>
          <w:sz w:val="28"/>
          <w:szCs w:val="28"/>
        </w:rPr>
        <w:t xml:space="preserve">Mục lục</w:t>
      </w:r>
    </w:p>
    <w:sdt>
      <w:sdtPr>
        <w:alias w:val="Mục lục"/>
      </w:sdtPr>
      <w:sdtContent>
        <w:p>
          <w:r>
            <w:fldChar w:fldCharType="begin" w:dirty="true"/>
            <w:instrText xml:space="preserve">TOC \h \o "2-3"</w:instrText>
            <w:fldChar w:fldCharType="separate"/>
          </w:r>
        </w:p>
        <w:p>
          <w:r>
            <w:fldChar w:fldCharType="end"/>
          </w:r>
        </w:p>
      </w:sdtContent>
    </w:sdt>
    <w:p>
      <w:r>
        <w:br w:type="page"/>
      </w:r>
    </w:p>
    <w:p>
      <w:pPr>
        <w:pBdr>
          <w:left w:val="single" w:color="D9A400" w:sz="18" w:space="10"/>
        </w:pBdr>
        <w:shd w:fill="FFF8E6" w:val="clear"/>
        <w:spacing w:after="60" w:before="60" w:line="276"/>
        <w:ind w:left="230" w:right="170"/>
      </w:pPr>
      <w:r>
        <w:rPr>
          <w:rFonts w:ascii="Times New Roman" w:cs="Times New Roman" w:eastAsia="Times New Roman" w:hAnsi="Times New Roman"/>
          <w:color w:val="1A1A1A"/>
          <w:sz w:val="22"/>
          <w:szCs w:val="22"/>
        </w:rPr>
        <w:t xml:space="preserve">Tài liệu này đặc tả </w:t>
      </w:r>
      <w:r>
        <w:rPr>
          <w:rFonts w:ascii="Times New Roman" w:cs="Times New Roman" w:eastAsia="Times New Roman" w:hAnsi="Times New Roman"/>
          <w:b/>
          <w:bCs/>
          <w:color w:val="1A1A1A"/>
          <w:sz w:val="22"/>
          <w:szCs w:val="22"/>
        </w:rPr>
        <w:t xml:space="preserve">thứ đang chạy trên hệ thống</w:t>
      </w:r>
      <w:r>
        <w:rPr>
          <w:rFonts w:ascii="Times New Roman" w:cs="Times New Roman" w:eastAsia="Times New Roman" w:hAnsi="Times New Roman"/>
          <w:color w:val="1A1A1A"/>
          <w:sz w:val="22"/>
          <w:szCs w:val="22"/>
        </w:rPr>
        <w:t xml:space="preserve">, đối chiếu từng điểm với mã nguồn. Cơ chế trọng số, phân quyền xem báo cáo, embargo, email và quy trình vận hành từng kỳ đã có ở </w:t>
      </w:r>
      <w:r>
        <w:rPr>
          <w:rFonts w:ascii="Courier New" w:cs="Courier New" w:eastAsia="Courier New" w:hAnsi="Courier New"/>
          <w:color w:val="0057B8"/>
          <w:sz w:val="19"/>
          <w:szCs w:val="19"/>
          <w:u w:val="single"/>
          <w:shd w:fill="F2F5F9" w:val="clear"/>
        </w:rPr>
        <w:t xml:space="preserve">danh-gia-dau-moi-hoi-dong-2026-07.md</w:t>
      </w:r>
      <w:r>
        <w:rPr>
          <w:rFonts w:ascii="Times New Roman" w:cs="Times New Roman" w:eastAsia="Times New Roman" w:hAnsi="Times New Roman"/>
          <w:color w:val="1A1A1A"/>
          <w:sz w:val="22"/>
          <w:szCs w:val="22"/>
        </w:rPr>
        <w:t xml:space="preserve"> — ở đây chỉ nhắc lại phần nào ảnh hưởng trực tiếp tới tiêu chí.</w:t>
      </w:r>
    </w:p>
    <w:p>
      <w:pPr>
        <w:pStyle w:val="Heading2"/>
        <w:keepNext/>
        <w:pBdr>
          <w:bottom w:val="single" w:color="C8D3E4" w:sz="6" w:space="6"/>
        </w:pBdr>
        <w:spacing w:after="160" w:before="360"/>
      </w:pPr>
      <w:r>
        <w:rPr>
          <w:rFonts w:ascii="Arial" w:cs="Arial" w:eastAsia="Arial" w:hAnsi="Arial"/>
          <w:b/>
          <w:bCs/>
          <w:color w:val="003A8C"/>
          <w:sz w:val="28"/>
          <w:szCs w:val="28"/>
        </w:rPr>
        <w:t xml:space="preserve">0. TÓM TẮT ĐIỀU HÀNH — 6 quyết định thiết kế cốt lõi</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324"/>
        <w:gridCol w:w="4840"/>
      </w:tblGrid>
      <w:tr>
        <w:trPr>
          <w:tblHeader/>
        </w:trPr>
        <w:tc>
          <w:tcPr>
            <w:tcW w:type="dxa" w:w="70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w:t>
            </w:r>
          </w:p>
        </w:tc>
        <w:tc>
          <w:tcPr>
            <w:tcW w:type="dxa" w:w="4324"/>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Quyết định</w:t>
            </w:r>
          </w:p>
        </w:tc>
        <w:tc>
          <w:tcPr>
            <w:tcW w:type="dxa" w:w="484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Lý do (trade-off đã cân nhắc)</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w:t>
            </w:r>
          </w:p>
        </w:tc>
        <w:tc>
          <w:tcPr>
            <w:tcW w:type="dxa" w:w="432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Bộ tiêu chí thuộc về KỲ, không thuộc về hệ thống</w:t>
            </w:r>
          </w:p>
        </w:tc>
        <w:tc>
          <w:tcPr>
            <w:tcW w:type="dxa" w:w="484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Mỗi kỳ (</w:t>
            </w:r>
            <w:r>
              <w:rPr>
                <w:rFonts w:ascii="Courier New" w:cs="Courier New" w:eastAsia="Courier New" w:hAnsi="Courier New"/>
                <w:color w:val="003A8C"/>
                <w:sz w:val="19"/>
                <w:szCs w:val="19"/>
                <w:shd w:fill="F2F5F9" w:val="clear"/>
              </w:rPr>
              <w:t xml:space="preserve">council_rounds</w:t>
            </w:r>
            <w:r>
              <w:rPr>
                <w:rFonts w:ascii="Times New Roman" w:cs="Times New Roman" w:eastAsia="Times New Roman" w:hAnsi="Times New Roman"/>
                <w:color w:val="1A1A1A"/>
                <w:sz w:val="22"/>
                <w:szCs w:val="22"/>
              </w:rPr>
              <w:t xml:space="preserve">) có bộ tiêu chí riêng trong </w:t>
            </w:r>
            <w:r>
              <w:rPr>
                <w:rFonts w:ascii="Courier New" w:cs="Courier New" w:eastAsia="Courier New" w:hAnsi="Courier New"/>
                <w:color w:val="003A8C"/>
                <w:sz w:val="19"/>
                <w:szCs w:val="19"/>
                <w:shd w:fill="F2F5F9" w:val="clear"/>
              </w:rPr>
              <w:t xml:space="preserve">council_criteria</w:t>
            </w:r>
            <w:r>
              <w:rPr>
                <w:rFonts w:ascii="Times New Roman" w:cs="Times New Roman" w:eastAsia="Times New Roman" w:hAnsi="Times New Roman"/>
                <w:color w:val="1A1A1A"/>
                <w:sz w:val="22"/>
                <w:szCs w:val="22"/>
              </w:rPr>
              <w:t xml:space="preserve">. Sửa bộ câu hỏi Quý III không đụng tới điểm đã chấm của Quý II. Cái giá phải trả: phải sao chép hoặc khởi tạo bộ tiêu chí cho mỗi kỳ mới — đổi lại lịch sử đánh giá bất biến.</w:t>
            </w:r>
          </w:p>
        </w:tc>
      </w:tr>
      <w:tr>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2</w:t>
            </w:r>
          </w:p>
        </w:tc>
        <w:tc>
          <w:tcPr>
            <w:tcW w:type="dxa" w:w="432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Người chấm chọn HÀNH VI trước, chọn ĐIỂM sau</w:t>
            </w:r>
          </w:p>
        </w:tc>
        <w:tc>
          <w:tcPr>
            <w:tcW w:type="dxa" w:w="484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Phiếu hiện 5 mô tả chuẩn hành vi; bấm vào mô tả sát thực tế nhất thì hệ thống tự điền mốc điểm, sau đó mới tinh chỉnh trên thang 10 nấc. Nếu để người chấm nhìn thẳng vào con số, điểm sẽ trôi về vùng an toàn 7–8 và mất khả năng phân biệt.</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3</w:t>
            </w:r>
          </w:p>
        </w:tc>
        <w:tc>
          <w:tcPr>
            <w:tcW w:type="dxa" w:w="432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Thang chấm 10 nấc (1–10), nhưng chuẩn hành vi chỉ 5 mốc (10/8/6/3/0)</w:t>
            </w:r>
          </w:p>
        </w:tc>
        <w:tc>
          <w:tcPr>
            <w:tcW w:type="dxa" w:w="484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5 mốc đủ để mô tả hành vi mà không rơi vào chẻ chữ; 10 nấc đủ để phân biệt hai cán bộ cùng mức. Nấc là </w:t>
            </w:r>
            <w:r>
              <w:rPr>
                <w:rFonts w:ascii="Times New Roman" w:cs="Times New Roman" w:eastAsia="Times New Roman" w:hAnsi="Times New Roman"/>
                <w:b/>
                <w:bCs/>
                <w:color w:val="1A1A1A"/>
                <w:sz w:val="22"/>
                <w:szCs w:val="22"/>
              </w:rPr>
              <w:t xml:space="preserve">rời rạc</w:t>
            </w:r>
            <w:r>
              <w:rPr>
                <w:rFonts w:ascii="Times New Roman" w:cs="Times New Roman" w:eastAsia="Times New Roman" w:hAnsi="Times New Roman"/>
                <w:color w:val="1A1A1A"/>
                <w:sz w:val="22"/>
                <w:szCs w:val="22"/>
              </w:rPr>
              <w:t xml:space="preserve">, không có điểm lẻ.</w:t>
            </w:r>
          </w:p>
        </w:tc>
      </w:tr>
      <w:tr>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4</w:t>
            </w:r>
          </w:p>
        </w:tc>
        <w:tc>
          <w:tcPr>
            <w:tcW w:type="dxa" w:w="432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Điểm rất cao và rất thấp phải trả giá bằng minh chứng</w:t>
            </w:r>
          </w:p>
        </w:tc>
        <w:tc>
          <w:tcPr>
            <w:tcW w:type="dxa" w:w="484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Chấm 10 hoặc ≤ 3 thì bắt buộc nhập minh chứng </w:t>
            </w:r>
            <w:r>
              <w:rPr>
                <w:rFonts w:ascii="Times New Roman" w:cs="Times New Roman" w:eastAsia="Times New Roman" w:hAnsi="Times New Roman"/>
                <w:b/>
                <w:bCs/>
                <w:color w:val="1A1A1A"/>
                <w:sz w:val="22"/>
                <w:szCs w:val="22"/>
              </w:rPr>
              <w:t xml:space="preserve">ngay tại tiêu chí đó</w:t>
            </w:r>
            <w:r>
              <w:rPr>
                <w:rFonts w:ascii="Times New Roman" w:cs="Times New Roman" w:eastAsia="Times New Roman" w:hAnsi="Times New Roman"/>
                <w:color w:val="1A1A1A"/>
                <w:sz w:val="22"/>
                <w:szCs w:val="22"/>
              </w:rPr>
              <w:t xml:space="preserve"> mới gửi được phiếu. Đây là cơ chế duy nhất chống cả hai chiều: nể nang cho điểm tuyệt đối và trù dập cho điểm sàn.</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5</w:t>
            </w:r>
          </w:p>
        </w:tc>
        <w:tc>
          <w:tcPr>
            <w:tcW w:type="dxa" w:w="432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Điểm gắn theo ID tiêu chí, không theo thứ tự hay tên</w:t>
            </w:r>
          </w:p>
        </w:tc>
        <w:tc>
          <w:tcPr>
            <w:tcW w:type="dxa" w:w="484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Sửa tên, sửa mô tả, đổi thứ tự tiêu chí </w:t>
            </w:r>
            <w:r>
              <w:rPr>
                <w:rFonts w:ascii="Times New Roman" w:cs="Times New Roman" w:eastAsia="Times New Roman" w:hAnsi="Times New Roman"/>
                <w:b/>
                <w:bCs/>
                <w:color w:val="1A1A1A"/>
                <w:sz w:val="22"/>
                <w:szCs w:val="22"/>
              </w:rPr>
              <w:t xml:space="preserve">không làm mất điểm đã chấm</w:t>
            </w:r>
            <w:r>
              <w:rPr>
                <w:rFonts w:ascii="Times New Roman" w:cs="Times New Roman" w:eastAsia="Times New Roman" w:hAnsi="Times New Roman"/>
                <w:color w:val="1A1A1A"/>
                <w:sz w:val="22"/>
                <w:szCs w:val="22"/>
              </w:rPr>
              <w:t xml:space="preserve">. Chỉ xóa tiêu chí mới xóa điểm. Nhờ vậy Hội đồng dám sửa câu chữ giữa kỳ khi phát hiện diễn đạt gây hiểu nhầm.</w:t>
            </w:r>
          </w:p>
        </w:tc>
      </w:tr>
      <w:tr>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6</w:t>
            </w:r>
          </w:p>
        </w:tc>
        <w:tc>
          <w:tcPr>
            <w:tcW w:type="dxa" w:w="432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Hai phần điểm không cộng dồn theo tỷ lệ, mà bình quân ngang nhau</w:t>
            </w:r>
          </w:p>
        </w:tc>
        <w:tc>
          <w:tcPr>
            <w:tcW w:type="dxa" w:w="484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Phần I (Năng lực) và Phần II (Hiệu quả) mỗi phần 5 tiêu chí, điểm phiếu là trung bình cộng cả 10 tiêu chí — tức mỗi phần chiếm đúng 50%. Không đặt trọng số giữa hai phần vì Chi nhánh chưa có căn cứ để nói năng lực quan trọng hơn hay kém hiệu quả.</w:t>
            </w:r>
          </w:p>
        </w:tc>
      </w:tr>
    </w:tbl>
    <w:p>
      <w:pPr>
        <w:spacing w:after="160"/>
      </w:pPr>
    </w:p>
    <w:p>
      <w:pPr>
        <w:spacing w:after="120" w:before="0" w:line="288"/>
      </w:pPr>
      <w:r>
        <w:rPr>
          <w:rFonts w:ascii="Times New Roman" w:cs="Times New Roman" w:eastAsia="Times New Roman" w:hAnsi="Times New Roman"/>
          <w:b/>
          <w:bCs/>
          <w:color w:val="1A1A1A"/>
          <w:sz w:val="22"/>
          <w:szCs w:val="22"/>
        </w:rPr>
        <w:t xml:space="preserve">Rủi ro lớn nhất cần phòng ngừa:</w:t>
      </w:r>
      <w:r>
        <w:rPr>
          <w:rFonts w:ascii="Times New Roman" w:cs="Times New Roman" w:eastAsia="Times New Roman" w:hAnsi="Times New Roman"/>
          <w:color w:val="1A1A1A"/>
          <w:sz w:val="22"/>
          <w:szCs w:val="22"/>
        </w:rPr>
        <w:t xml:space="preserve"> bộ tiêu chí này rất dễ trở thành </w:t>
      </w:r>
      <w:r>
        <w:rPr>
          <w:rFonts w:ascii="Times New Roman" w:cs="Times New Roman" w:eastAsia="Times New Roman" w:hAnsi="Times New Roman"/>
          <w:i/>
          <w:iCs/>
          <w:color w:val="1A1A1A"/>
          <w:sz w:val="22"/>
          <w:szCs w:val="22"/>
        </w:rPr>
        <w:t xml:space="preserve">thủ tục điền phiếu</w:t>
      </w:r>
      <w:r>
        <w:rPr>
          <w:rFonts w:ascii="Times New Roman" w:cs="Times New Roman" w:eastAsia="Times New Roman" w:hAnsi="Times New Roman"/>
          <w:color w:val="1A1A1A"/>
          <w:sz w:val="22"/>
          <w:szCs w:val="22"/>
        </w:rPr>
        <w:t xml:space="preserve">. Nếu thành viên Hội đồng chấm mà không đọc chuẩn hành vi, toàn bộ 10 tiêu chí sẽ hội tụ về cùng một con số và báo cáo mất sạch giá trị phân biệt. Ba cơ chế đối phó đã cài trong sản phẩm: (a) mô tả hành vi hiện </w:t>
      </w:r>
      <w:r>
        <w:rPr>
          <w:rFonts w:ascii="Times New Roman" w:cs="Times New Roman" w:eastAsia="Times New Roman" w:hAnsi="Times New Roman"/>
          <w:b/>
          <w:bCs/>
          <w:color w:val="1A1A1A"/>
          <w:sz w:val="22"/>
          <w:szCs w:val="22"/>
        </w:rPr>
        <w:t xml:space="preserve">trước</w:t>
      </w:r>
      <w:r>
        <w:rPr>
          <w:rFonts w:ascii="Times New Roman" w:cs="Times New Roman" w:eastAsia="Times New Roman" w:hAnsi="Times New Roman"/>
          <w:color w:val="1A1A1A"/>
          <w:sz w:val="22"/>
          <w:szCs w:val="22"/>
        </w:rPr>
        <w:t xml:space="preserve"> thang điểm; (b) minh chứng bắt buộc ở hai đầu thang; (c) báo cáo vẽ </w:t>
      </w:r>
      <w:r>
        <w:rPr>
          <w:rFonts w:ascii="Times New Roman" w:cs="Times New Roman" w:eastAsia="Times New Roman" w:hAnsi="Times New Roman"/>
          <w:b/>
          <w:bCs/>
          <w:color w:val="1A1A1A"/>
          <w:sz w:val="22"/>
          <w:szCs w:val="22"/>
        </w:rPr>
        <w:t xml:space="preserve">điểm trung bình từng tiêu chí</w:t>
      </w:r>
      <w:r>
        <w:rPr>
          <w:rFonts w:ascii="Times New Roman" w:cs="Times New Roman" w:eastAsia="Times New Roman" w:hAnsi="Times New Roman"/>
          <w:color w:val="1A1A1A"/>
          <w:sz w:val="22"/>
          <w:szCs w:val="22"/>
        </w:rPr>
        <w:t xml:space="preserve"> theo hai phần, nên tiêu chí nào cũng bằng nhau là nhìn thấy ngay.</w:t>
      </w:r>
    </w:p>
    <w:p>
      <w:pPr>
        <w:pStyle w:val="Heading2"/>
        <w:keepNext/>
        <w:pBdr>
          <w:bottom w:val="single" w:color="C8D3E4" w:sz="6" w:space="6"/>
        </w:pBdr>
        <w:spacing w:after="160" w:before="360"/>
      </w:pPr>
      <w:r>
        <w:rPr>
          <w:rFonts w:ascii="Arial" w:cs="Arial" w:eastAsia="Arial" w:hAnsi="Arial"/>
          <w:b/>
          <w:bCs/>
          <w:color w:val="003A8C"/>
          <w:sz w:val="28"/>
          <w:szCs w:val="28"/>
        </w:rPr>
        <w:t xml:space="preserve">1. PHẠM VI VÀ CĂN CỨ</w:t>
      </w:r>
    </w:p>
    <w:p>
      <w:pPr>
        <w:pStyle w:val="Heading3"/>
        <w:keepNext/>
        <w:spacing w:after="120" w:before="280"/>
      </w:pPr>
      <w:r>
        <w:rPr>
          <w:rFonts w:ascii="Arial" w:cs="Arial" w:eastAsia="Arial" w:hAnsi="Arial"/>
          <w:b/>
          <w:bCs/>
          <w:color w:val="0057B8"/>
          <w:sz w:val="24"/>
          <w:szCs w:val="24"/>
        </w:rPr>
        <w:t xml:space="preserve">1.1. Bộ tiêu chí dùng để làm gì</w:t>
      </w:r>
    </w:p>
    <w:p>
      <w:pPr>
        <w:spacing w:after="120" w:before="0" w:line="288"/>
      </w:pPr>
      <w:r>
        <w:rPr>
          <w:rFonts w:ascii="Times New Roman" w:cs="Times New Roman" w:eastAsia="Times New Roman" w:hAnsi="Times New Roman"/>
          <w:color w:val="1A1A1A"/>
          <w:sz w:val="22"/>
          <w:szCs w:val="22"/>
        </w:rPr>
        <w:t xml:space="preserve">Bộ tiêu chí là </w:t>
      </w:r>
      <w:r>
        <w:rPr>
          <w:rFonts w:ascii="Times New Roman" w:cs="Times New Roman" w:eastAsia="Times New Roman" w:hAnsi="Times New Roman"/>
          <w:b/>
          <w:bCs/>
          <w:color w:val="1A1A1A"/>
          <w:sz w:val="22"/>
          <w:szCs w:val="22"/>
        </w:rPr>
        <w:t xml:space="preserve">bộ câu hỏi định hướng</w:t>
      </w:r>
      <w:r>
        <w:rPr>
          <w:rFonts w:ascii="Times New Roman" w:cs="Times New Roman" w:eastAsia="Times New Roman" w:hAnsi="Times New Roman"/>
          <w:color w:val="1A1A1A"/>
          <w:sz w:val="22"/>
          <w:szCs w:val="22"/>
        </w:rPr>
        <w:t xml:space="preserve"> để thành viên Hội đồng chấm điểm </w:t>
      </w:r>
      <w:r>
        <w:rPr>
          <w:rFonts w:ascii="Times New Roman" w:cs="Times New Roman" w:eastAsia="Times New Roman" w:hAnsi="Times New Roman"/>
          <w:b/>
          <w:bCs/>
          <w:color w:val="1A1A1A"/>
          <w:sz w:val="22"/>
          <w:szCs w:val="22"/>
        </w:rPr>
        <w:t xml:space="preserve">năng lực thực thi công tác đầu mối</w:t>
      </w:r>
      <w:r>
        <w:rPr>
          <w:rFonts w:ascii="Times New Roman" w:cs="Times New Roman" w:eastAsia="Times New Roman" w:hAnsi="Times New Roman"/>
          <w:color w:val="1A1A1A"/>
          <w:sz w:val="22"/>
          <w:szCs w:val="22"/>
        </w:rPr>
        <w:t xml:space="preserve"> của cán bộ được phân công đầu mối tại Chi nhánh — không phải đánh giá toàn diện cán bộ, không thay thế đánh giá KPI chuyên môn.</w:t>
      </w:r>
    </w:p>
    <w:p>
      <w:pPr>
        <w:spacing w:after="120" w:before="0" w:line="288"/>
      </w:pPr>
      <w:r>
        <w:rPr>
          <w:rFonts w:ascii="Times New Roman" w:cs="Times New Roman" w:eastAsia="Times New Roman" w:hAnsi="Times New Roman"/>
          <w:color w:val="1A1A1A"/>
          <w:sz w:val="22"/>
          <w:szCs w:val="22"/>
        </w:rPr>
        <w:t xml:space="preserve">Việc chấm điểm dựa trên bốn nguồn, theo đúng câu ghi trên phiếu: báo cáo tự đánh giá · hồ sơ minh chứng · nội dung trình bày tại phiên họp Hội đồng · kết quả thực tế.</w:t>
      </w:r>
    </w:p>
    <w:p>
      <w:pPr>
        <w:pStyle w:val="Heading3"/>
        <w:keepNext/>
        <w:spacing w:after="120" w:before="280"/>
      </w:pPr>
      <w:r>
        <w:rPr>
          <w:rFonts w:ascii="Arial" w:cs="Arial" w:eastAsia="Arial" w:hAnsi="Arial"/>
          <w:b/>
          <w:bCs/>
          <w:color w:val="0057B8"/>
          <w:sz w:val="24"/>
          <w:szCs w:val="24"/>
        </w:rPr>
        <w:t xml:space="preserve">1.2. Căn cứ xây dựng</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84"/>
        <w:gridCol w:w="5080"/>
      </w:tblGrid>
      <w:tr>
        <w:trPr>
          <w:tblHeader/>
        </w:trPr>
        <w:tc>
          <w:tcPr>
            <w:tcW w:type="dxa" w:w="4784"/>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Tài liệu Chi nhánh</w:t>
            </w:r>
          </w:p>
        </w:tc>
        <w:tc>
          <w:tcPr>
            <w:tcW w:type="dxa" w:w="508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Nội dung lấy vào bộ tiêu chí</w:t>
            </w:r>
          </w:p>
        </w:tc>
      </w:tr>
      <w:tr>
        <w:tc>
          <w:tcPr>
            <w:tcW w:type="dxa" w:w="478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Cơ chế đánh giá Hội đồng đối với công tác đầu mối</w:t>
            </w:r>
          </w:p>
        </w:tc>
        <w:tc>
          <w:tcPr>
            <w:tcW w:type="dxa" w:w="508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Kết cấu 2 phần; quy tắc minh chứng bắt buộc ở điểm rất cao/rất thấp (mục I.3); bảng trọng số theo cấp (mục III)</w:t>
            </w:r>
          </w:p>
        </w:tc>
      </w:tr>
      <w:tr>
        <w:tc>
          <w:tcPr>
            <w:tcW w:type="dxa" w:w="478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Phụ lục 1C — Bảng tổng hợp nhiệm vụ công tác đầu mối</w:t>
            </w:r>
            <w:r>
              <w:rPr>
                <w:rFonts w:ascii="Times New Roman" w:cs="Times New Roman" w:eastAsia="Times New Roman" w:hAnsi="Times New Roman"/>
                <w:color w:val="1A1A1A"/>
                <w:sz w:val="22"/>
                <w:szCs w:val="22"/>
              </w:rPr>
              <w:t xml:space="preserve"> (Thông báo 25/06/2026)</w:t>
            </w:r>
          </w:p>
        </w:tc>
        <w:tc>
          <w:tcPr>
            <w:tcW w:type="dxa" w:w="508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Danh sách 6 cán bộ đầu mối, nhiệm vụ trọng tâm và phương thức đo lường</w:t>
            </w:r>
          </w:p>
        </w:tc>
      </w:tr>
      <w:tr>
        <w:tc>
          <w:tcPr>
            <w:tcW w:type="dxa" w:w="478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Mẫu phiếu đánh giá, chấm điểm thành viên Hội đồng</w:t>
            </w:r>
          </w:p>
        </w:tc>
        <w:tc>
          <w:tcPr>
            <w:tcW w:type="dxa" w:w="508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10 tiêu chí, thang 10, 5 mốc chuẩn hành vi; 3 mục nhận xét (ưu điểm/hạn chế/đề xuất)</w:t>
            </w:r>
          </w:p>
        </w:tc>
      </w:tr>
      <w:tr>
        <w:tc>
          <w:tcPr>
            <w:tcW w:type="dxa" w:w="478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Mẫu Báo cáo kết quả đánh giá chi tiết có xử lý trọng số</w:t>
            </w:r>
            <w:r>
              <w:rPr>
                <w:rFonts w:ascii="Times New Roman" w:cs="Times New Roman" w:eastAsia="Times New Roman" w:hAnsi="Times New Roman"/>
                <w:color w:val="1A1A1A"/>
                <w:sz w:val="22"/>
                <w:szCs w:val="22"/>
              </w:rPr>
              <w:t xml:space="preserve"> (Quý 1/2026)</w:t>
            </w:r>
          </w:p>
        </w:tc>
        <w:tc>
          <w:tcPr>
            <w:tcW w:type="dxa" w:w="508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Cách quy thang 100 và chuẩn hóa theo tổng trọng số hiện có</w:t>
            </w:r>
          </w:p>
        </w:tc>
      </w:tr>
    </w:tbl>
    <w:p>
      <w:pPr>
        <w:spacing w:after="160"/>
      </w:pPr>
    </w:p>
    <w:p>
      <w:pPr>
        <w:pStyle w:val="Heading3"/>
        <w:keepNext/>
        <w:spacing w:after="120" w:before="280"/>
      </w:pPr>
      <w:r>
        <w:rPr>
          <w:rFonts w:ascii="Arial" w:cs="Arial" w:eastAsia="Arial" w:hAnsi="Arial"/>
          <w:b/>
          <w:bCs/>
          <w:color w:val="0057B8"/>
          <w:sz w:val="24"/>
          <w:szCs w:val="24"/>
        </w:rPr>
        <w:t xml:space="preserve">1.3. Ai chạm vào bộ tiêu chí</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5"/>
        <w:gridCol w:w="7159"/>
      </w:tblGrid>
      <w:tr>
        <w:trPr>
          <w:tblHeader/>
        </w:trPr>
        <w:tc>
          <w:tcPr>
            <w:tcW w:type="dxa" w:w="2705"/>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Vai trò</w:t>
            </w:r>
          </w:p>
        </w:tc>
        <w:tc>
          <w:tcPr>
            <w:tcW w:type="dxa" w:w="7159"/>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Quyền với bộ tiêu chí</w:t>
            </w:r>
          </w:p>
        </w:tc>
      </w:tr>
      <w:tr>
        <w:tc>
          <w:tcPr>
            <w:tcW w:type="dxa" w:w="2705"/>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Quản trị</w:t>
            </w:r>
            <w:r>
              <w:rPr>
                <w:rFonts w:ascii="Times New Roman" w:cs="Times New Roman" w:eastAsia="Times New Roman" w:hAnsi="Times New Roman"/>
                <w:color w:val="1A1A1A"/>
                <w:sz w:val="22"/>
                <w:szCs w:val="22"/>
              </w:rPr>
              <w:t xml:space="preserve"> (System admin / TCTH admin)</w:t>
            </w:r>
          </w:p>
        </w:tc>
        <w:tc>
          <w:tcPr>
            <w:tcW w:type="dxa" w:w="7159"/>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Toàn quyền tại </w:t>
            </w:r>
            <w:r>
              <w:rPr>
                <w:rFonts w:ascii="Courier New" w:cs="Courier New" w:eastAsia="Courier New" w:hAnsi="Courier New"/>
                <w:color w:val="003A8C"/>
                <w:sz w:val="19"/>
                <w:szCs w:val="19"/>
                <w:shd w:fill="F2F5F9" w:val="clear"/>
              </w:rPr>
              <w:t xml:space="preserve">/quan-tri-hoi-dong-dau-moi</w:t>
            </w:r>
            <w:r>
              <w:rPr>
                <w:rFonts w:ascii="Times New Roman" w:cs="Times New Roman" w:eastAsia="Times New Roman" w:hAnsi="Times New Roman"/>
                <w:color w:val="1A1A1A"/>
                <w:sz w:val="22"/>
                <w:szCs w:val="22"/>
              </w:rPr>
              <w:t xml:space="preserve"> → tab </w:t>
            </w:r>
            <w:r>
              <w:rPr>
                <w:rFonts w:ascii="Times New Roman" w:cs="Times New Roman" w:eastAsia="Times New Roman" w:hAnsi="Times New Roman"/>
                <w:b/>
                <w:bCs/>
                <w:color w:val="1A1A1A"/>
                <w:sz w:val="22"/>
                <w:szCs w:val="22"/>
              </w:rPr>
              <w:t xml:space="preserve">Bộ câu hỏi</w:t>
            </w:r>
            <w:r>
              <w:rPr>
                <w:rFonts w:ascii="Times New Roman" w:cs="Times New Roman" w:eastAsia="Times New Roman" w:hAnsi="Times New Roman"/>
                <w:color w:val="1A1A1A"/>
                <w:sz w:val="22"/>
                <w:szCs w:val="22"/>
              </w:rPr>
              <w:t xml:space="preserve">: khởi tạo, thêm, sửa, đổi thứ tự, bật/tắt hiệu lực, xóa, sao chép từ kỳ khác</w:t>
            </w:r>
          </w:p>
        </w:tc>
      </w:tr>
      <w:tr>
        <w:tc>
          <w:tcPr>
            <w:tcW w:type="dxa" w:w="2705"/>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Thành viên Hội đồng</w:t>
            </w:r>
          </w:p>
        </w:tc>
        <w:tc>
          <w:tcPr>
            <w:tcW w:type="dxa" w:w="7159"/>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Chỉ </w:t>
            </w:r>
            <w:r>
              <w:rPr>
                <w:rFonts w:ascii="Times New Roman" w:cs="Times New Roman" w:eastAsia="Times New Roman" w:hAnsi="Times New Roman"/>
                <w:b/>
                <w:bCs/>
                <w:color w:val="1A1A1A"/>
                <w:sz w:val="22"/>
                <w:szCs w:val="22"/>
              </w:rPr>
              <w:t xml:space="preserve">đọc</w:t>
            </w:r>
            <w:r>
              <w:rPr>
                <w:rFonts w:ascii="Times New Roman" w:cs="Times New Roman" w:eastAsia="Times New Roman" w:hAnsi="Times New Roman"/>
                <w:color w:val="1A1A1A"/>
                <w:sz w:val="22"/>
                <w:szCs w:val="22"/>
              </w:rPr>
              <w:t xml:space="preserve"> bộ tiêu chí đang hiệu lực của kỳ đang mở, khi chấm phiếu tại </w:t>
            </w:r>
            <w:r>
              <w:rPr>
                <w:rFonts w:ascii="Courier New" w:cs="Courier New" w:eastAsia="Courier New" w:hAnsi="Courier New"/>
                <w:color w:val="003A8C"/>
                <w:sz w:val="19"/>
                <w:szCs w:val="19"/>
                <w:shd w:fill="F2F5F9" w:val="clear"/>
              </w:rPr>
              <w:t xml:space="preserve">/danh-gia-dau-moi</w:t>
            </w:r>
          </w:p>
        </w:tc>
      </w:tr>
      <w:tr>
        <w:tc>
          <w:tcPr>
            <w:tcW w:type="dxa" w:w="2705"/>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Cán bộ đầu mối</w:t>
            </w:r>
          </w:p>
        </w:tc>
        <w:tc>
          <w:tcPr>
            <w:tcW w:type="dxa" w:w="7159"/>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Thấy tên tiêu chí trong báo cáo kết quả của chính mình (điểm trung bình từng tiêu chí)</w:t>
            </w:r>
          </w:p>
        </w:tc>
      </w:tr>
      <w:tr>
        <w:tc>
          <w:tcPr>
            <w:tcW w:type="dxa" w:w="2705"/>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Phó Giám đốc</w:t>
            </w:r>
          </w:p>
        </w:tc>
        <w:tc>
          <w:tcPr>
            <w:tcW w:type="dxa" w:w="7159"/>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quản trị tiêu chí (đã hạ khỏi quyền admin); chỉ đọc như thành viên Hội đồng</w:t>
            </w:r>
          </w:p>
        </w:tc>
      </w:tr>
    </w:tbl>
    <w:p>
      <w:pPr>
        <w:spacing w:after="160"/>
      </w:pPr>
    </w:p>
    <w:p>
      <w:pPr>
        <w:pStyle w:val="Heading2"/>
        <w:keepNext/>
        <w:pBdr>
          <w:bottom w:val="single" w:color="C8D3E4" w:sz="6" w:space="6"/>
        </w:pBdr>
        <w:spacing w:after="160" w:before="360"/>
      </w:pPr>
      <w:r>
        <w:rPr>
          <w:rFonts w:ascii="Arial" w:cs="Arial" w:eastAsia="Arial" w:hAnsi="Arial"/>
          <w:b/>
          <w:bCs/>
          <w:color w:val="003A8C"/>
          <w:sz w:val="28"/>
          <w:szCs w:val="28"/>
        </w:rPr>
        <w:t xml:space="preserve">2. KẾT CẤU BỘ TIÊU CHÍ</w:t>
      </w:r>
    </w:p>
    <w:p>
      <w:pPr>
        <w:pStyle w:val="Heading3"/>
        <w:keepNext/>
        <w:spacing w:after="120" w:before="280"/>
      </w:pPr>
      <w:r>
        <w:rPr>
          <w:rFonts w:ascii="Arial" w:cs="Arial" w:eastAsia="Arial" w:hAnsi="Arial"/>
          <w:b/>
          <w:bCs/>
          <w:color w:val="0057B8"/>
          <w:sz w:val="24"/>
          <w:szCs w:val="24"/>
        </w:rPr>
        <w:t xml:space="preserve">2.1. Hai phần, mười tiêu chí</w:t>
      </w:r>
    </w:p>
    <w:p>
      <w:pPr>
        <w:pBdr>
          <w:left w:val="single" w:color="1E88E5" w:sz="12" w:space="8"/>
        </w:pBdr>
        <w:shd w:fill="F2F5F9" w:val="clear"/>
        <w:spacing w:after="0" w:before="140" w:line="240"/>
        <w:ind w:left="170" w:right="170"/>
      </w:pPr>
      <w:r>
        <w:rPr>
          <w:rFonts w:ascii="Courier New" w:cs="Courier New" w:eastAsia="Courier New" w:hAnsi="Courier New"/>
          <w:color w:val="20303F"/>
          <w:sz w:val="17"/>
          <w:szCs w:val="17"/>
        </w:rPr>
        <w:t xml:space="preserve">Bộ câu hỏi của một kỳ</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Phần I  — Năng lực triển khai công tác đầu mối   (section = 'nang_luc')</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TC1 · TC2 · TC3 · TC4 · TC5</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Phần II — Hiệu quả công tác đầu mối              (section = 'hieu_qua')</w:t>
      </w:r>
    </w:p>
    <w:p>
      <w:pPr>
        <w:pBdr>
          <w:left w:val="single" w:color="1E88E5" w:sz="12" w:space="8"/>
        </w:pBdr>
        <w:shd w:fill="F2F5F9" w:val="clear"/>
        <w:spacing w:after="180" w:before="0" w:line="240"/>
        <w:ind w:left="170" w:right="170"/>
      </w:pPr>
      <w:r>
        <w:rPr>
          <w:rFonts w:ascii="Courier New" w:cs="Courier New" w:eastAsia="Courier New" w:hAnsi="Courier New"/>
          <w:color w:val="20303F"/>
          <w:sz w:val="17"/>
          <w:szCs w:val="17"/>
        </w:rPr>
        <w:t xml:space="preserve">      TC6 · TC7 · TC8 · TC9 · TC10</w:t>
      </w:r>
    </w:p>
    <w:p>
      <w:pPr>
        <w:spacing w:after="40" w:before="40" w:line="276"/>
        <w:ind w:left="400" w:hanging="230"/>
      </w:pPr>
      <w:r>
        <w:rPr>
          <w:rFonts w:ascii="Times New Roman" w:cs="Times New Roman" w:eastAsia="Times New Roman" w:hAnsi="Times New Roman"/>
          <w:color w:val="1A1A1A"/>
          <w:sz w:val="22"/>
          <w:szCs w:val="22"/>
        </w:rPr>
        <w:t xml:space="preserve">•  Nhãn phần khai tại </w:t>
      </w:r>
      <w:r>
        <w:rPr>
          <w:rFonts w:ascii="Courier New" w:cs="Courier New" w:eastAsia="Courier New" w:hAnsi="Courier New"/>
          <w:color w:val="003A8C"/>
          <w:sz w:val="19"/>
          <w:szCs w:val="19"/>
          <w:shd w:fill="F2F5F9" w:val="clear"/>
        </w:rPr>
        <w:t xml:space="preserve">SECTION_LABELS</w:t>
      </w:r>
      <w:r>
        <w:rPr>
          <w:rFonts w:ascii="Times New Roman" w:cs="Times New Roman" w:eastAsia="Times New Roman" w:hAnsi="Times New Roman"/>
          <w:color w:val="1A1A1A"/>
          <w:sz w:val="22"/>
          <w:szCs w:val="22"/>
        </w:rPr>
        <w:t xml:space="preserve"> (</w:t>
      </w:r>
      <w:r>
        <w:rPr>
          <w:rFonts w:ascii="Courier New" w:cs="Courier New" w:eastAsia="Courier New" w:hAnsi="Courier New"/>
          <w:color w:val="003A8C"/>
          <w:sz w:val="19"/>
          <w:szCs w:val="19"/>
          <w:shd w:fill="F2F5F9" w:val="clear"/>
        </w:rPr>
        <w:t xml:space="preserve">src/lib/council.ts</w:t>
      </w:r>
      <w:r>
        <w:rPr>
          <w:rFonts w:ascii="Times New Roman" w:cs="Times New Roman" w:eastAsia="Times New Roman" w:hAnsi="Times New Roman"/>
          <w:color w:val="1A1A1A"/>
          <w:sz w:val="22"/>
          <w:szCs w:val="22"/>
        </w:rPr>
        <w:t xml:space="preserve">); mã phần chỉ có </w:t>
      </w:r>
      <w:r>
        <w:rPr>
          <w:rFonts w:ascii="Times New Roman" w:cs="Times New Roman" w:eastAsia="Times New Roman" w:hAnsi="Times New Roman"/>
          <w:b/>
          <w:bCs/>
          <w:color w:val="1A1A1A"/>
          <w:sz w:val="22"/>
          <w:szCs w:val="22"/>
        </w:rPr>
        <w:t xml:space="preserve">hai giá trị hợp lệ</w:t>
      </w:r>
      <w:r>
        <w:rPr>
          <w:rFonts w:ascii="Times New Roman" w:cs="Times New Roman" w:eastAsia="Times New Roman" w:hAnsi="Times New Roman"/>
          <w:color w:val="1A1A1A"/>
          <w:sz w:val="22"/>
          <w:szCs w:val="22"/>
        </w:rPr>
        <w:t xml:space="preserve">, ràng buộc bằng </w:t>
      </w:r>
      <w:r>
        <w:rPr>
          <w:rFonts w:ascii="Courier New" w:cs="Courier New" w:eastAsia="Courier New" w:hAnsi="Courier New"/>
          <w:color w:val="003A8C"/>
          <w:sz w:val="19"/>
          <w:szCs w:val="19"/>
          <w:shd w:fill="F2F5F9" w:val="clear"/>
        </w:rPr>
        <w:t xml:space="preserve">CHECK</w:t>
      </w:r>
      <w:r>
        <w:rPr>
          <w:rFonts w:ascii="Times New Roman" w:cs="Times New Roman" w:eastAsia="Times New Roman" w:hAnsi="Times New Roman"/>
          <w:color w:val="1A1A1A"/>
          <w:sz w:val="22"/>
          <w:szCs w:val="22"/>
        </w:rPr>
        <w:t xml:space="preserve"> ở tầng CSDL.</w:t>
      </w:r>
    </w:p>
    <w:p>
      <w:pPr>
        <w:spacing w:after="40" w:before="40" w:line="276"/>
        <w:ind w:left="400" w:hanging="230"/>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b/>
          <w:bCs/>
          <w:color w:val="1A1A1A"/>
          <w:sz w:val="22"/>
          <w:szCs w:val="22"/>
        </w:rPr>
        <w:t xml:space="preserve">Số lượng tiêu chí mỗi phần KHÔNG bị ràng buộc cứng.</w:t>
      </w:r>
      <w:r>
        <w:rPr>
          <w:rFonts w:ascii="Times New Roman" w:cs="Times New Roman" w:eastAsia="Times New Roman" w:hAnsi="Times New Roman"/>
          <w:color w:val="1A1A1A"/>
          <w:sz w:val="22"/>
          <w:szCs w:val="22"/>
        </w:rPr>
        <w:t xml:space="preserve"> Bộ mặc định là 5 + 5, nhưng quản trị thêm/bớt tự do. Hệ quả cần biết: điểm phiếu là trung bình </w:t>
      </w:r>
      <w:r>
        <w:rPr>
          <w:rFonts w:ascii="Times New Roman" w:cs="Times New Roman" w:eastAsia="Times New Roman" w:hAnsi="Times New Roman"/>
          <w:b/>
          <w:bCs/>
          <w:color w:val="1A1A1A"/>
          <w:sz w:val="22"/>
          <w:szCs w:val="22"/>
        </w:rPr>
        <w:t xml:space="preserve">toàn bộ</w:t>
      </w:r>
      <w:r>
        <w:rPr>
          <w:rFonts w:ascii="Times New Roman" w:cs="Times New Roman" w:eastAsia="Times New Roman" w:hAnsi="Times New Roman"/>
          <w:color w:val="1A1A1A"/>
          <w:sz w:val="22"/>
          <w:szCs w:val="22"/>
        </w:rPr>
        <w:t xml:space="preserve"> tiêu chí hiệu lực, nên nếu Phần I có 7 tiêu chí và Phần II có 3, Phần I sẽ chiếm 70% trọng lượng. Muốn giữ cân bằng 50/50 thì phải giữ số tiêu chí hai phần bằng nhau.</w:t>
      </w:r>
    </w:p>
    <w:p>
      <w:pPr>
        <w:pStyle w:val="Heading3"/>
        <w:keepNext/>
        <w:spacing w:after="120" w:before="280"/>
      </w:pPr>
      <w:r>
        <w:rPr>
          <w:rFonts w:ascii="Arial" w:cs="Arial" w:eastAsia="Arial" w:hAnsi="Arial"/>
          <w:b/>
          <w:bCs/>
          <w:color w:val="0057B8"/>
          <w:sz w:val="24"/>
          <w:szCs w:val="24"/>
        </w:rPr>
        <w:t xml:space="preserve">2.2. Cấu trúc một tiêu chí</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2"/>
        <w:gridCol w:w="700"/>
        <w:gridCol w:w="6382"/>
      </w:tblGrid>
      <w:tr>
        <w:trPr>
          <w:tblHeader/>
        </w:trPr>
        <w:tc>
          <w:tcPr>
            <w:tcW w:type="dxa" w:w="2782"/>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Trường</w:t>
            </w:r>
          </w:p>
        </w:tc>
        <w:tc>
          <w:tcPr>
            <w:tcW w:type="dxa" w:w="70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Bắt buộc</w:t>
            </w:r>
          </w:p>
        </w:tc>
        <w:tc>
          <w:tcPr>
            <w:tcW w:type="dxa" w:w="6382"/>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Vai trò</w:t>
            </w:r>
          </w:p>
        </w:tc>
      </w:tr>
      <w:tr>
        <w:tc>
          <w:tcPr>
            <w:tcW w:type="dxa" w:w="27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criterion_key</w:t>
            </w:r>
          </w:p>
        </w:tc>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w:t>
            </w:r>
          </w:p>
        </w:tc>
        <w:tc>
          <w:tcPr>
            <w:tcW w:type="dxa" w:w="63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Mã ổn định trong kỳ (</w:t>
            </w:r>
            <w:r>
              <w:rPr>
                <w:rFonts w:ascii="Courier New" w:cs="Courier New" w:eastAsia="Courier New" w:hAnsi="Courier New"/>
                <w:color w:val="003A8C"/>
                <w:sz w:val="19"/>
                <w:szCs w:val="19"/>
                <w:shd w:fill="F2F5F9" w:val="clear"/>
              </w:rPr>
              <w:t xml:space="preserve">tc1</w:t>
            </w:r>
            <w:r>
              <w:rPr>
                <w:rFonts w:ascii="Times New Roman" w:cs="Times New Roman" w:eastAsia="Times New Roman" w:hAnsi="Times New Roman"/>
                <w:color w:val="1A1A1A"/>
                <w:sz w:val="22"/>
                <w:szCs w:val="22"/>
              </w:rPr>
              <w:t xml:space="preserve">…</w:t>
            </w:r>
            <w:r>
              <w:rPr>
                <w:rFonts w:ascii="Courier New" w:cs="Courier New" w:eastAsia="Courier New" w:hAnsi="Courier New"/>
                <w:color w:val="003A8C"/>
                <w:sz w:val="19"/>
                <w:szCs w:val="19"/>
                <w:shd w:fill="F2F5F9" w:val="clear"/>
              </w:rPr>
              <w:t xml:space="preserve">tc10</w:t>
            </w:r>
            <w:r>
              <w:rPr>
                <w:rFonts w:ascii="Times New Roman" w:cs="Times New Roman" w:eastAsia="Times New Roman" w:hAnsi="Times New Roman"/>
                <w:color w:val="1A1A1A"/>
                <w:sz w:val="22"/>
                <w:szCs w:val="22"/>
              </w:rPr>
              <w:t xml:space="preserve">). Duy nhất theo cặp </w:t>
            </w:r>
            <w:r>
              <w:rPr>
                <w:rFonts w:ascii="Courier New" w:cs="Courier New" w:eastAsia="Courier New" w:hAnsi="Courier New"/>
                <w:color w:val="003A8C"/>
                <w:sz w:val="19"/>
                <w:szCs w:val="19"/>
                <w:shd w:fill="F2F5F9" w:val="clear"/>
              </w:rPr>
              <w:t xml:space="preserve">(round_id, criterion_key)</w:t>
            </w:r>
            <w:r>
              <w:rPr>
                <w:rFonts w:ascii="Times New Roman" w:cs="Times New Roman" w:eastAsia="Times New Roman" w:hAnsi="Times New Roman"/>
                <w:color w:val="1A1A1A"/>
                <w:sz w:val="22"/>
                <w:szCs w:val="22"/>
              </w:rPr>
              <w:t xml:space="preserve">. Dùng để đối chiếu giữa các kỳ, </w:t>
            </w:r>
            <w:r>
              <w:rPr>
                <w:rFonts w:ascii="Times New Roman" w:cs="Times New Roman" w:eastAsia="Times New Roman" w:hAnsi="Times New Roman"/>
                <w:b/>
                <w:bCs/>
                <w:color w:val="1A1A1A"/>
                <w:sz w:val="22"/>
                <w:szCs w:val="22"/>
              </w:rPr>
              <w:t xml:space="preserve">không</w:t>
            </w:r>
            <w:r>
              <w:rPr>
                <w:rFonts w:ascii="Times New Roman" w:cs="Times New Roman" w:eastAsia="Times New Roman" w:hAnsi="Times New Roman"/>
                <w:color w:val="1A1A1A"/>
                <w:sz w:val="22"/>
                <w:szCs w:val="22"/>
              </w:rPr>
              <w:t xml:space="preserve"> dùng để gắn điểm.</w:t>
            </w:r>
          </w:p>
        </w:tc>
      </w:tr>
      <w:tr>
        <w:tc>
          <w:tcPr>
            <w:tcW w:type="dxa" w:w="2782"/>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section</w:t>
            </w:r>
          </w:p>
        </w:tc>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w:t>
            </w:r>
          </w:p>
        </w:tc>
        <w:tc>
          <w:tcPr>
            <w:tcW w:type="dxa" w:w="6382"/>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nang_luc</w:t>
            </w:r>
            <w:r>
              <w:rPr>
                <w:rFonts w:ascii="Times New Roman" w:cs="Times New Roman" w:eastAsia="Times New Roman" w:hAnsi="Times New Roman"/>
                <w:color w:val="1A1A1A"/>
                <w:sz w:val="22"/>
                <w:szCs w:val="22"/>
              </w:rPr>
              <w:t xml:space="preserve"> hoặc </w:t>
            </w:r>
            <w:r>
              <w:rPr>
                <w:rFonts w:ascii="Courier New" w:cs="Courier New" w:eastAsia="Courier New" w:hAnsi="Courier New"/>
                <w:color w:val="003A8C"/>
                <w:sz w:val="19"/>
                <w:szCs w:val="19"/>
                <w:shd w:fill="F2F5F9" w:val="clear"/>
              </w:rPr>
              <w:t xml:space="preserve">hieu_qua</w:t>
            </w:r>
          </w:p>
        </w:tc>
      </w:tr>
      <w:tr>
        <w:tc>
          <w:tcPr>
            <w:tcW w:type="dxa" w:w="27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title</w:t>
            </w:r>
          </w:p>
        </w:tc>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w:t>
            </w:r>
          </w:p>
        </w:tc>
        <w:tc>
          <w:tcPr>
            <w:tcW w:type="dxa" w:w="63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Tên tiêu chí — dòng người chấm đọc đầu tiên. Chặn lưu nếu để trống.</w:t>
            </w:r>
          </w:p>
        </w:tc>
      </w:tr>
      <w:tr>
        <w:tc>
          <w:tcPr>
            <w:tcW w:type="dxa" w:w="2782"/>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description</w:t>
            </w:r>
          </w:p>
        </w:tc>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p>
        </w:tc>
        <w:tc>
          <w:tcPr>
            <w:tcW w:type="dxa" w:w="6382"/>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Mô tả ngắn làm rõ phạm vi tiêu chí</w:t>
            </w:r>
          </w:p>
        </w:tc>
      </w:tr>
      <w:tr>
        <w:tc>
          <w:tcPr>
            <w:tcW w:type="dxa" w:w="27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anchor_10</w:t>
            </w:r>
            <w:r>
              <w:rPr>
                <w:rFonts w:ascii="Times New Roman" w:cs="Times New Roman" w:eastAsia="Times New Roman" w:hAnsi="Times New Roman"/>
                <w:color w:val="1A1A1A"/>
                <w:sz w:val="22"/>
                <w:szCs w:val="22"/>
              </w:rPr>
              <w:t xml:space="preserve"> / </w:t>
            </w:r>
            <w:r>
              <w:rPr>
                <w:rFonts w:ascii="Courier New" w:cs="Courier New" w:eastAsia="Courier New" w:hAnsi="Courier New"/>
                <w:color w:val="003A8C"/>
                <w:sz w:val="19"/>
                <w:szCs w:val="19"/>
                <w:shd w:fill="F2F5F9" w:val="clear"/>
              </w:rPr>
              <w:t xml:space="preserve">anchor_8</w:t>
            </w:r>
            <w:r>
              <w:rPr>
                <w:rFonts w:ascii="Times New Roman" w:cs="Times New Roman" w:eastAsia="Times New Roman" w:hAnsi="Times New Roman"/>
                <w:color w:val="1A1A1A"/>
                <w:sz w:val="22"/>
                <w:szCs w:val="22"/>
              </w:rPr>
              <w:t xml:space="preserve"> / </w:t>
            </w:r>
            <w:r>
              <w:rPr>
                <w:rFonts w:ascii="Courier New" w:cs="Courier New" w:eastAsia="Courier New" w:hAnsi="Courier New"/>
                <w:color w:val="003A8C"/>
                <w:sz w:val="19"/>
                <w:szCs w:val="19"/>
                <w:shd w:fill="F2F5F9" w:val="clear"/>
              </w:rPr>
              <w:t xml:space="preserve">anchor_6</w:t>
            </w:r>
            <w:r>
              <w:rPr>
                <w:rFonts w:ascii="Times New Roman" w:cs="Times New Roman" w:eastAsia="Times New Roman" w:hAnsi="Times New Roman"/>
                <w:color w:val="1A1A1A"/>
                <w:sz w:val="22"/>
                <w:szCs w:val="22"/>
              </w:rPr>
              <w:t xml:space="preserve"> / </w:t>
            </w:r>
            <w:r>
              <w:rPr>
                <w:rFonts w:ascii="Courier New" w:cs="Courier New" w:eastAsia="Courier New" w:hAnsi="Courier New"/>
                <w:color w:val="003A8C"/>
                <w:sz w:val="19"/>
                <w:szCs w:val="19"/>
                <w:shd w:fill="F2F5F9" w:val="clear"/>
              </w:rPr>
              <w:t xml:space="preserve">anchor_3</w:t>
            </w:r>
            <w:r>
              <w:rPr>
                <w:rFonts w:ascii="Times New Roman" w:cs="Times New Roman" w:eastAsia="Times New Roman" w:hAnsi="Times New Roman"/>
                <w:color w:val="1A1A1A"/>
                <w:sz w:val="22"/>
                <w:szCs w:val="22"/>
              </w:rPr>
              <w:t xml:space="preserve"> / </w:t>
            </w:r>
            <w:r>
              <w:rPr>
                <w:rFonts w:ascii="Courier New" w:cs="Courier New" w:eastAsia="Courier New" w:hAnsi="Courier New"/>
                <w:color w:val="003A8C"/>
                <w:sz w:val="19"/>
                <w:szCs w:val="19"/>
                <w:shd w:fill="F2F5F9" w:val="clear"/>
              </w:rPr>
              <w:t xml:space="preserve">anchor_0</w:t>
            </w:r>
          </w:p>
        </w:tc>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p>
        </w:tc>
        <w:tc>
          <w:tcPr>
            <w:tcW w:type="dxa" w:w="63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5 mô tả chuẩn hành vi tham chiếu</w:t>
            </w:r>
          </w:p>
        </w:tc>
      </w:tr>
      <w:tr>
        <w:tc>
          <w:tcPr>
            <w:tcW w:type="dxa" w:w="2782"/>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sort_order</w:t>
            </w:r>
          </w:p>
        </w:tc>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w:t>
            </w:r>
          </w:p>
        </w:tc>
        <w:tc>
          <w:tcPr>
            <w:tcW w:type="dxa" w:w="6382"/>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Thứ tự hiển thị, ghi lại bằng chỉ số dòng mỗi lần lưu</w:t>
            </w:r>
          </w:p>
        </w:tc>
      </w:tr>
      <w:tr>
        <w:tc>
          <w:tcPr>
            <w:tcW w:type="dxa" w:w="27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is_active</w:t>
            </w:r>
          </w:p>
        </w:tc>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w:t>
            </w:r>
          </w:p>
        </w:tc>
        <w:tc>
          <w:tcPr>
            <w:tcW w:type="dxa" w:w="638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Cờ hiệu lực — xem §5.3</w:t>
            </w:r>
          </w:p>
        </w:tc>
      </w:tr>
    </w:tbl>
    <w:p>
      <w:pPr>
        <w:spacing w:after="160"/>
      </w:pPr>
    </w:p>
    <w:p>
      <w:pPr>
        <w:spacing w:after="120" w:before="0" w:line="288"/>
      </w:pPr>
      <w:r>
        <w:rPr>
          <w:rFonts w:ascii="Times New Roman" w:cs="Times New Roman" w:eastAsia="Times New Roman" w:hAnsi="Times New Roman"/>
          <w:b/>
          <w:bCs/>
          <w:color w:val="1A1A1A"/>
          <w:sz w:val="22"/>
          <w:szCs w:val="22"/>
        </w:rPr>
        <w:t xml:space="preserve">Chuẩn hành vi tuy không bắt buộc ở tầng CSDL nhưng bắt buộc về nghiệp vụ.</w:t>
      </w:r>
      <w:r>
        <w:rPr>
          <w:rFonts w:ascii="Times New Roman" w:cs="Times New Roman" w:eastAsia="Times New Roman" w:hAnsi="Times New Roman"/>
          <w:color w:val="1A1A1A"/>
          <w:sz w:val="22"/>
          <w:szCs w:val="22"/>
        </w:rPr>
        <w:t xml:space="preserve"> Tiêu chí thiếu chuẩn hành vi vẫn lưu được, nhưng trên phiếu chấm sẽ không hiện mô tả nào để bấm (mã nguồn bỏ qua mốc rỗng), người chấm buộc phải chấm số trần — đúng thứ quyết định thiết kế #2 muốn tránh. </w:t>
      </w:r>
      <w:r>
        <w:rPr>
          <w:rFonts w:ascii="Times New Roman" w:cs="Times New Roman" w:eastAsia="Times New Roman" w:hAnsi="Times New Roman"/>
          <w:b/>
          <w:bCs/>
          <w:color w:val="1A1A1A"/>
          <w:sz w:val="22"/>
          <w:szCs w:val="22"/>
        </w:rPr>
        <w:t xml:space="preserve">Thêm tiêu chí mới thì viết đủ 5 mốc.</w:t>
      </w:r>
    </w:p>
    <w:p>
      <w:pPr>
        <w:pStyle w:val="Heading2"/>
        <w:keepNext/>
        <w:pBdr>
          <w:bottom w:val="single" w:color="C8D3E4" w:sz="6" w:space="6"/>
        </w:pBdr>
        <w:spacing w:after="160" w:before="360"/>
      </w:pPr>
      <w:r>
        <w:rPr>
          <w:rFonts w:ascii="Arial" w:cs="Arial" w:eastAsia="Arial" w:hAnsi="Arial"/>
          <w:b/>
          <w:bCs/>
          <w:color w:val="003A8C"/>
          <w:sz w:val="28"/>
          <w:szCs w:val="28"/>
        </w:rPr>
        <w:t xml:space="preserve">3. NỘI DUNG BỘ TIÊU CHÍ MẶC ĐỊNH</w:t>
      </w:r>
    </w:p>
    <w:p>
      <w:pPr>
        <w:spacing w:after="120" w:before="0" w:line="288"/>
      </w:pPr>
      <w:r>
        <w:rPr>
          <w:rFonts w:ascii="Times New Roman" w:cs="Times New Roman" w:eastAsia="Times New Roman" w:hAnsi="Times New Roman"/>
          <w:color w:val="1A1A1A"/>
          <w:sz w:val="22"/>
          <w:szCs w:val="22"/>
        </w:rPr>
        <w:t xml:space="preserve">Nguồn chuẩn: </w:t>
      </w:r>
      <w:r>
        <w:rPr>
          <w:rFonts w:ascii="Courier New" w:cs="Courier New" w:eastAsia="Courier New" w:hAnsi="Courier New"/>
          <w:color w:val="003A8C"/>
          <w:sz w:val="19"/>
          <w:szCs w:val="19"/>
          <w:shd w:fill="F2F5F9" w:val="clear"/>
        </w:rPr>
        <w:t xml:space="preserve">src/lib/councilDefaults.ts</w:t>
      </w:r>
      <w:r>
        <w:rPr>
          <w:rFonts w:ascii="Times New Roman" w:cs="Times New Roman" w:eastAsia="Times New Roman" w:hAnsi="Times New Roman"/>
          <w:color w:val="1A1A1A"/>
          <w:sz w:val="22"/>
          <w:szCs w:val="22"/>
        </w:rPr>
        <w:t xml:space="preserve"> (</w:t>
      </w:r>
      <w:r>
        <w:rPr>
          <w:rFonts w:ascii="Courier New" w:cs="Courier New" w:eastAsia="Courier New" w:hAnsi="Courier New"/>
          <w:color w:val="003A8C"/>
          <w:sz w:val="19"/>
          <w:szCs w:val="19"/>
          <w:shd w:fill="F2F5F9" w:val="clear"/>
        </w:rPr>
        <w:t xml:space="preserve">DEFAULT_COUNCIL_CRITERIA</w:t>
      </w:r>
      <w:r>
        <w:rPr>
          <w:rFonts w:ascii="Times New Roman" w:cs="Times New Roman" w:eastAsia="Times New Roman" w:hAnsi="Times New Roman"/>
          <w:color w:val="1A1A1A"/>
          <w:sz w:val="22"/>
          <w:szCs w:val="22"/>
        </w:rPr>
        <w:t xml:space="preserve">). Đây là bộ được nạp khi bấm </w:t>
      </w:r>
      <w:r>
        <w:rPr>
          <w:rFonts w:ascii="Times New Roman" w:cs="Times New Roman" w:eastAsia="Times New Roman" w:hAnsi="Times New Roman"/>
          <w:b/>
          <w:bCs/>
          <w:color w:val="1A1A1A"/>
          <w:sz w:val="22"/>
          <w:szCs w:val="22"/>
        </w:rPr>
        <w:t xml:space="preserve">"Khởi tạo từ bộ mặc định (10 tiêu chí)"</w:t>
      </w:r>
      <w:r>
        <w:rPr>
          <w:rFonts w:ascii="Times New Roman" w:cs="Times New Roman" w:eastAsia="Times New Roman" w:hAnsi="Times New Roman"/>
          <w:color w:val="1A1A1A"/>
          <w:sz w:val="22"/>
          <w:szCs w:val="22"/>
        </w:rPr>
        <w:t xml:space="preserve">.</w:t>
      </w:r>
    </w:p>
    <w:p>
      <w:pPr>
        <w:pStyle w:val="Heading3"/>
        <w:keepNext/>
        <w:spacing w:after="120" w:before="280"/>
      </w:pPr>
      <w:r>
        <w:rPr>
          <w:rFonts w:ascii="Arial" w:cs="Arial" w:eastAsia="Arial" w:hAnsi="Arial"/>
          <w:b/>
          <w:bCs/>
          <w:color w:val="0057B8"/>
          <w:sz w:val="24"/>
          <w:szCs w:val="24"/>
        </w:rPr>
        <w:t xml:space="preserve">PHẦN I — NĂNG LỰC TRIỂN KHAI CÔNG TÁC ĐẦU MỐI</w:t>
      </w:r>
    </w:p>
    <w:p>
      <w:pPr>
        <w:pStyle w:val="Heading4"/>
        <w:keepNext/>
        <w:spacing w:after="100" w:before="240"/>
      </w:pPr>
      <w:r>
        <w:rPr>
          <w:rFonts w:ascii="Arial" w:cs="Arial" w:eastAsia="Arial" w:hAnsi="Arial"/>
          <w:b/>
          <w:bCs/>
          <w:color w:val="0057B8"/>
          <w:sz w:val="22"/>
          <w:szCs w:val="22"/>
        </w:rPr>
        <w:t xml:space="preserve">TC1 — Chủ động đề xuất và dẫn dắt triển khai</w:t>
      </w:r>
    </w:p>
    <w:p>
      <w:pPr>
        <w:spacing w:after="120" w:before="0" w:line="288"/>
      </w:pPr>
      <w:r>
        <w:rPr>
          <w:rFonts w:ascii="Times New Roman" w:cs="Times New Roman" w:eastAsia="Times New Roman" w:hAnsi="Times New Roman"/>
          <w:i/>
          <w:iCs/>
          <w:color w:val="1A1A1A"/>
          <w:sz w:val="22"/>
          <w:szCs w:val="22"/>
        </w:rPr>
        <w:t xml:space="preserve">Chủ động đưa ra giải pháp mới, dẫn dắt các phòng ban, đơn vị triển khai thực hiện nhiệm vụ đầu mối.</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Chủ động nhận diện vấn đề/cơ hội trước yêu cầu; đề xuất giải pháp có căn cứ dữ liệu; xây dựng lộ trình rõ ràng; tạo đồng thuận cao và dẫn dắt triển khai hiệu quả.</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Chủ động đề xuất sáng kiến khi phát sinh yêu cầu; giải pháp phù hợp; triển khai đúng kế hoạch; được các bên liên quan ủng hộ.</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đề xuất cải tiến nhưng chưa thường xuyên; chủ yếu triển khai theo chỉ đạo; mức độ dẫn dắt còn hạn chế.</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Ít đề xuất; thường chờ hướng dẫn; triển khai bị động và phụ thuộc nhiều vào cấp trên.</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đề xuất giải pháp; không tạo được thay đổi hoặc không tham gia dẫn dắt.</w:t>
            </w:r>
          </w:p>
        </w:tc>
      </w:tr>
    </w:tbl>
    <w:p>
      <w:pPr>
        <w:spacing w:after="160"/>
      </w:pPr>
    </w:p>
    <w:p>
      <w:pPr>
        <w:pStyle w:val="Heading4"/>
        <w:keepNext/>
        <w:spacing w:after="100" w:before="240"/>
      </w:pPr>
      <w:r>
        <w:rPr>
          <w:rFonts w:ascii="Arial" w:cs="Arial" w:eastAsia="Arial" w:hAnsi="Arial"/>
          <w:b/>
          <w:bCs/>
          <w:color w:val="0057B8"/>
          <w:sz w:val="22"/>
          <w:szCs w:val="22"/>
        </w:rPr>
        <w:t xml:space="preserve">TC2 — Khả năng điều hành và tổ chức thực hiện</w:t>
      </w:r>
    </w:p>
    <w:p>
      <w:pPr>
        <w:spacing w:after="120" w:before="0" w:line="288"/>
      </w:pPr>
      <w:r>
        <w:rPr>
          <w:rFonts w:ascii="Times New Roman" w:cs="Times New Roman" w:eastAsia="Times New Roman" w:hAnsi="Times New Roman"/>
          <w:i/>
          <w:iCs/>
          <w:color w:val="1A1A1A"/>
          <w:sz w:val="22"/>
          <w:szCs w:val="22"/>
        </w:rPr>
        <w:t xml:space="preserve">Tổ chức công việc một cách khoa học; phân công và giao việc rõ ràng, theo dõi và đôn đốc sát sao quá trình thực hiện.</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Lập kế hoạch chi tiết, phân công rõ trách nhiệm, kiểm soát tiến độ thường xuyên, xử lý vướng mắc kịp thời, hoàn thành vượt tiến độ.</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Điều hành hiệu quả; phân công tương đối rõ; kiểm soát tiến độ tốt; hoàn thành đúng hạn.</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Tổ chức triển khai đáp ứng yêu cầu cơ bản nhưng theo dõi chưa thường xuyên; cần nhắc việc.</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Điều hành thiếu kiểm soát; phân công chưa rõ; tiến độ chậm hoặc phải điều chỉnh nhiều lần.</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tổ chức được hoạt động; tiến độ kéo dài hoặc không hoàn thành.</w:t>
            </w:r>
          </w:p>
        </w:tc>
      </w:tr>
    </w:tbl>
    <w:p>
      <w:pPr>
        <w:spacing w:after="160"/>
      </w:pPr>
    </w:p>
    <w:p>
      <w:pPr>
        <w:pStyle w:val="Heading4"/>
        <w:keepNext/>
        <w:spacing w:after="100" w:before="240"/>
      </w:pPr>
      <w:r>
        <w:rPr>
          <w:rFonts w:ascii="Arial" w:cs="Arial" w:eastAsia="Arial" w:hAnsi="Arial"/>
          <w:b/>
          <w:bCs/>
          <w:color w:val="0057B8"/>
          <w:sz w:val="22"/>
          <w:szCs w:val="22"/>
        </w:rPr>
        <w:t xml:space="preserve">TC3 — Điều phối và phối hợp liên phòng</w:t>
      </w:r>
    </w:p>
    <w:p>
      <w:pPr>
        <w:spacing w:after="120" w:before="0" w:line="288"/>
      </w:pPr>
      <w:r>
        <w:rPr>
          <w:rFonts w:ascii="Times New Roman" w:cs="Times New Roman" w:eastAsia="Times New Roman" w:hAnsi="Times New Roman"/>
          <w:i/>
          <w:iCs/>
          <w:color w:val="1A1A1A"/>
          <w:sz w:val="22"/>
          <w:szCs w:val="22"/>
        </w:rPr>
        <w:t xml:space="preserve">Khả năng kết nối, điều phối và thúc đẩy sự hợp tác tích cực giữa các phòng ban liên quan trong chi nhánh.</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Thiết lập cơ chế phối hợp hiệu quả; duy trì trao đổi thường xuyên; xử lý xung đột nhanh; các đơn vị phối hợp tích cực.</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Phối hợp tốt với đa số đơn vị; giải quyết được hầu hết vướng mắc phát sinh.</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phối hợp nhưng chưa đồng đều; còn phụ thuộc vào hỗ trợ của lãnh đạo.</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Phối hợp hạn chế; phản hồi chậm; còn phát sinh bất đồng kéo dài.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tạo được sự phối hợp; công việc bị đình trệ do thiếu kết nối.</w:t>
            </w:r>
          </w:p>
        </w:tc>
      </w:tr>
    </w:tbl>
    <w:p>
      <w:pPr>
        <w:spacing w:after="160"/>
      </w:pPr>
    </w:p>
    <w:p>
      <w:pPr>
        <w:pStyle w:val="Heading4"/>
        <w:keepNext/>
        <w:spacing w:after="100" w:before="240"/>
      </w:pPr>
      <w:r>
        <w:rPr>
          <w:rFonts w:ascii="Arial" w:cs="Arial" w:eastAsia="Arial" w:hAnsi="Arial"/>
          <w:b/>
          <w:bCs/>
          <w:color w:val="0057B8"/>
          <w:sz w:val="22"/>
          <w:szCs w:val="22"/>
        </w:rPr>
        <w:t xml:space="preserve">TC4 — Khả năng giải quyết vấn đề</w:t>
      </w:r>
    </w:p>
    <w:p>
      <w:pPr>
        <w:spacing w:after="120" w:before="0" w:line="288"/>
      </w:pPr>
      <w:r>
        <w:rPr>
          <w:rFonts w:ascii="Times New Roman" w:cs="Times New Roman" w:eastAsia="Times New Roman" w:hAnsi="Times New Roman"/>
          <w:i/>
          <w:iCs/>
          <w:color w:val="1A1A1A"/>
          <w:sz w:val="22"/>
          <w:szCs w:val="22"/>
        </w:rPr>
        <w:t xml:space="preserve">Nhận diện vấn đề nhanh nhạy, đưa ra giải pháp xử lý triệt để các vướng mắc phát sinh trong thẩm quyền.</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Nhanh chóng xác định nguyên nhân gốc; đưa ra phương án khả thi; xử lý triệt để; hạn chế tái diễn rủi ro.</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Giải quyết tốt phần lớn vấn đề; lựa chọn giải pháp phù hợp; ít phát sinh hệ quả.</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Giải quyết được các vấn đề thông thường nhưng còn chậm với tình huống phức tạp.</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Xử lý bị động; giải pháp thiếu hiệu quả; vấn đề tái diễn nhiều lần.</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xác định được nguyên nhân hoặc không xử lý được vấn đề.</w:t>
            </w:r>
          </w:p>
        </w:tc>
      </w:tr>
    </w:tbl>
    <w:p>
      <w:pPr>
        <w:spacing w:after="160"/>
      </w:pPr>
    </w:p>
    <w:p>
      <w:pPr>
        <w:pStyle w:val="Heading4"/>
        <w:keepNext/>
        <w:spacing w:after="100" w:before="240"/>
      </w:pPr>
      <w:r>
        <w:rPr>
          <w:rFonts w:ascii="Arial" w:cs="Arial" w:eastAsia="Arial" w:hAnsi="Arial"/>
          <w:b/>
          <w:bCs/>
          <w:color w:val="0057B8"/>
          <w:sz w:val="22"/>
          <w:szCs w:val="22"/>
        </w:rPr>
        <w:t xml:space="preserve">TC5 — Tạo động lực và phát triển đội ngũ</w:t>
      </w:r>
    </w:p>
    <w:p>
      <w:pPr>
        <w:spacing w:after="120" w:before="0" w:line="288"/>
      </w:pPr>
      <w:r>
        <w:rPr>
          <w:rFonts w:ascii="Times New Roman" w:cs="Times New Roman" w:eastAsia="Times New Roman" w:hAnsi="Times New Roman"/>
          <w:i/>
          <w:iCs/>
          <w:color w:val="1A1A1A"/>
          <w:sz w:val="22"/>
          <w:szCs w:val="22"/>
        </w:rPr>
        <w:t xml:space="preserve">Truyền cảm hứng, tạo tinh thần đồng lòng tích cực; phát hiện và phát triển năng lực của đội ngũ kế cận.</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Truyền cảm hứng, khuyến khích tham gia; xây dựng đội ngũ kế cận; tạo môi trường tích cực và chủ động học hỏi.</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Tạo được sự đồng thuận; khuyến khích phối hợp; duy trì tinh thần làm việc tích cực.</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tác động tích cực nhưng chưa rõ nét; mức độ tham gia của đội ngũ chưa cao.</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Khả năng tạo động lực hạn chế; nhân sự tham gia mang tính đối phó.</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tạo được sự gắn kết hoặc ảnh hưởng tích cực.</w:t>
            </w:r>
          </w:p>
        </w:tc>
      </w:tr>
    </w:tbl>
    <w:p>
      <w:pPr>
        <w:spacing w:after="160"/>
      </w:pPr>
    </w:p>
    <w:p>
      <w:pPr>
        <w:pStyle w:val="Heading3"/>
        <w:keepNext/>
        <w:spacing w:after="120" w:before="280"/>
      </w:pPr>
      <w:r>
        <w:rPr>
          <w:rFonts w:ascii="Arial" w:cs="Arial" w:eastAsia="Arial" w:hAnsi="Arial"/>
          <w:b/>
          <w:bCs/>
          <w:color w:val="0057B8"/>
          <w:sz w:val="24"/>
          <w:szCs w:val="24"/>
        </w:rPr>
        <w:t xml:space="preserve">PHẦN II — HIỆU QUẢ CÔNG TÁC ĐẦU MỐI</w:t>
      </w:r>
    </w:p>
    <w:p>
      <w:pPr>
        <w:pStyle w:val="Heading4"/>
        <w:keepNext/>
        <w:spacing w:after="100" w:before="240"/>
      </w:pPr>
      <w:r>
        <w:rPr>
          <w:rFonts w:ascii="Arial" w:cs="Arial" w:eastAsia="Arial" w:hAnsi="Arial"/>
          <w:b/>
          <w:bCs/>
          <w:color w:val="0057B8"/>
          <w:sz w:val="22"/>
          <w:szCs w:val="22"/>
        </w:rPr>
        <w:t xml:space="preserve">TC6 — Nhận diện vấn đề và cơ hội cải thiện</w:t>
      </w:r>
    </w:p>
    <w:p>
      <w:pPr>
        <w:spacing w:after="120" w:before="0" w:line="288"/>
      </w:pPr>
      <w:r>
        <w:rPr>
          <w:rFonts w:ascii="Times New Roman" w:cs="Times New Roman" w:eastAsia="Times New Roman" w:hAnsi="Times New Roman"/>
          <w:i/>
          <w:iCs/>
          <w:color w:val="1A1A1A"/>
          <w:sz w:val="22"/>
          <w:szCs w:val="22"/>
        </w:rPr>
        <w:t xml:space="preserve">Khả năng phân tích thực trạng, sử dụng dữ liệu, xác định đúng nguyên nhân gốc và trọng tâm cần cải thiện.</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Phân tích đầy đủ bằng số liệu; xác định đúng nguyên nhân gốc; chỉ rõ cơ hội cải thiện và ưu tiên hành động.</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Phân tích tương đối đầy đủ; xác định được phần lớn nguyên nhân và cơ hội cải thiện.</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phân tích nhưng còn thiên về hiện tượng; chưa làm rõ nguyên nhân cốt lõi.</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Đánh giá sơ sài; thiếu dữ liệu; chưa xác định đúng trọng tâm.</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phân tích hoặc nhận diện sai vấn đề.</w:t>
            </w:r>
          </w:p>
        </w:tc>
      </w:tr>
    </w:tbl>
    <w:p>
      <w:pPr>
        <w:spacing w:after="160"/>
      </w:pPr>
    </w:p>
    <w:p>
      <w:pPr>
        <w:pStyle w:val="Heading4"/>
        <w:keepNext/>
        <w:spacing w:after="100" w:before="240"/>
      </w:pPr>
      <w:r>
        <w:rPr>
          <w:rFonts w:ascii="Arial" w:cs="Arial" w:eastAsia="Arial" w:hAnsi="Arial"/>
          <w:b/>
          <w:bCs/>
          <w:color w:val="0057B8"/>
          <w:sz w:val="22"/>
          <w:szCs w:val="22"/>
        </w:rPr>
        <w:t xml:space="preserve">TC7 — Xây dựng giải pháp và kế hoạch triển khai</w:t>
      </w:r>
    </w:p>
    <w:p>
      <w:pPr>
        <w:spacing w:after="120" w:before="0" w:line="288"/>
      </w:pPr>
      <w:r>
        <w:rPr>
          <w:rFonts w:ascii="Times New Roman" w:cs="Times New Roman" w:eastAsia="Times New Roman" w:hAnsi="Times New Roman"/>
          <w:i/>
          <w:iCs/>
          <w:color w:val="1A1A1A"/>
          <w:sz w:val="22"/>
          <w:szCs w:val="22"/>
        </w:rPr>
        <w:t xml:space="preserve">Xây dựng giải pháp/kế hoạch hành động triển khai rõ ràng, khả thi, mục tiêu cụ thể và xác định được các chủ thể 5W2H.</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Kế hoạch đầy đủ theo 5W2H; mục tiêu định lượng rõ; nguồn lực, tiến độ và trách nhiệm xác định cụ thể.</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kế hoạch khả thi; mục tiêu rõ; phân công tương đối đầy đủ.</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kế hoạch nhưng thiếu một số nội dung như thời hạn, nguồn lực hoặc chỉ tiêu.</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Kế hoạch sơ sài; mục tiêu chưa rõ; khó triển khai thực tế.</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xây dựng kế hoạch hoặc kế hoạch không sử dụng được.</w:t>
            </w:r>
          </w:p>
        </w:tc>
      </w:tr>
    </w:tbl>
    <w:p>
      <w:pPr>
        <w:spacing w:after="160"/>
      </w:pPr>
    </w:p>
    <w:p>
      <w:pPr>
        <w:pBdr>
          <w:left w:val="single" w:color="D9A400" w:sz="18" w:space="10"/>
        </w:pBdr>
        <w:shd w:fill="FFF8E6" w:val="clear"/>
        <w:spacing w:after="60" w:before="60" w:line="276"/>
        <w:ind w:left="230" w:right="170"/>
      </w:pPr>
      <w:r>
        <w:rPr>
          <w:rFonts w:ascii="Times New Roman" w:cs="Times New Roman" w:eastAsia="Times New Roman" w:hAnsi="Times New Roman"/>
          <w:b/>
          <w:bCs/>
          <w:color w:val="1A1A1A"/>
          <w:sz w:val="22"/>
          <w:szCs w:val="22"/>
        </w:rPr>
        <w:t xml:space="preserve">Neo với Chiêu thức 2.</w:t>
      </w:r>
      <w:r>
        <w:rPr>
          <w:rFonts w:ascii="Times New Roman" w:cs="Times New Roman" w:eastAsia="Times New Roman" w:hAnsi="Times New Roman"/>
          <w:color w:val="1A1A1A"/>
          <w:sz w:val="22"/>
          <w:szCs w:val="22"/>
        </w:rPr>
        <w:t xml:space="preserve"> TC7 chấm đúng thứ Kanban Kế hoạch hành động đang bắt điền (5W2H) và TC8 chấm đúng nhịp PDCA. Cán bộ đầu mối vận hành nghiêm túc bảng Kanban của mình thì hồ sơ minh chứng cho hai tiêu chí này có sẵn, không phải dựng riêng.</w:t>
      </w:r>
    </w:p>
    <w:p>
      <w:pPr>
        <w:pStyle w:val="Heading4"/>
        <w:keepNext/>
        <w:spacing w:after="100" w:before="240"/>
      </w:pPr>
      <w:r>
        <w:rPr>
          <w:rFonts w:ascii="Arial" w:cs="Arial" w:eastAsia="Arial" w:hAnsi="Arial"/>
          <w:b/>
          <w:bCs/>
          <w:color w:val="0057B8"/>
          <w:sz w:val="22"/>
          <w:szCs w:val="22"/>
        </w:rPr>
        <w:t xml:space="preserve">TC8 — Theo dõi, kiểm soát và cải tiến</w:t>
      </w:r>
    </w:p>
    <w:p>
      <w:pPr>
        <w:spacing w:after="120" w:before="0" w:line="288"/>
      </w:pPr>
      <w:r>
        <w:rPr>
          <w:rFonts w:ascii="Times New Roman" w:cs="Times New Roman" w:eastAsia="Times New Roman" w:hAnsi="Times New Roman"/>
          <w:i/>
          <w:iCs/>
          <w:color w:val="1A1A1A"/>
          <w:sz w:val="22"/>
          <w:szCs w:val="22"/>
        </w:rPr>
        <w:t xml:space="preserve">Theo dõi tiến độ thường xuyên bằng dữ liệu, áp dụng báo cáo, PDCA và điều chỉnh, cải tiến giải pháp kịp thời.</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Theo dõi thường xuyên bằng dữ liệu; đánh giá định kỳ; áp dụng PDCA; điều chỉnh giải pháp kịp thời.</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Theo dõi đầy đủ; có báo cáo tiến độ và điều chỉnh khi cần thiết.</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theo dõi nhưng chưa liên tục; hoạt động cải tiến còn chậm.</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Theo dõi hình thức; thiếu dữ liệu; ít hành động cải tiến.</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theo dõi tiến độ hoặc không có hoạt động cải tiến.</w:t>
            </w:r>
          </w:p>
        </w:tc>
      </w:tr>
    </w:tbl>
    <w:p>
      <w:pPr>
        <w:spacing w:after="160"/>
      </w:pPr>
    </w:p>
    <w:p>
      <w:pPr>
        <w:pStyle w:val="Heading4"/>
        <w:keepNext/>
        <w:spacing w:after="100" w:before="240"/>
      </w:pPr>
      <w:r>
        <w:rPr>
          <w:rFonts w:ascii="Arial" w:cs="Arial" w:eastAsia="Arial" w:hAnsi="Arial"/>
          <w:b/>
          <w:bCs/>
          <w:color w:val="0057B8"/>
          <w:sz w:val="22"/>
          <w:szCs w:val="22"/>
        </w:rPr>
        <w:t xml:space="preserve">TC9 — Hiệu quả mang lại</w:t>
      </w:r>
    </w:p>
    <w:p>
      <w:pPr>
        <w:spacing w:after="120" w:before="0" w:line="288"/>
      </w:pPr>
      <w:r>
        <w:rPr>
          <w:rFonts w:ascii="Times New Roman" w:cs="Times New Roman" w:eastAsia="Times New Roman" w:hAnsi="Times New Roman"/>
          <w:i/>
          <w:iCs/>
          <w:color w:val="1A1A1A"/>
          <w:sz w:val="22"/>
          <w:szCs w:val="22"/>
        </w:rPr>
        <w:t xml:space="preserve">Đánh giá kết quả thực tế đối với chỉ tiêu kinh doanh, vận hành, khách hàng hoặc chất lượng dịch vụ.</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Tạo chuyển biến rõ rệt; đạt hoặc vượt mục tiêu; có kết quả định lượng và được ghi nhận rộng rãi.</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Đạt các mục tiêu chính; mang lại kết quả tích cực và ổn định.</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cải thiện nhưng chưa rõ nét; tác động còn hạn chế.</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Hiệu quả thấp; kết quả chưa đáp ứng kỳ vọng.</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tạo được kết quả hoặc không chứng minh được hiệu quả.</w:t>
            </w:r>
          </w:p>
        </w:tc>
      </w:tr>
    </w:tbl>
    <w:p>
      <w:pPr>
        <w:spacing w:after="160"/>
      </w:pPr>
    </w:p>
    <w:p>
      <w:pPr>
        <w:pStyle w:val="Heading4"/>
        <w:keepNext/>
        <w:spacing w:after="100" w:before="240"/>
      </w:pPr>
      <w:r>
        <w:rPr>
          <w:rFonts w:ascii="Arial" w:cs="Arial" w:eastAsia="Arial" w:hAnsi="Arial"/>
          <w:b/>
          <w:bCs/>
          <w:color w:val="0057B8"/>
          <w:sz w:val="22"/>
          <w:szCs w:val="22"/>
        </w:rPr>
        <w:t xml:space="preserve">TC10 — Chuẩn hóa, đổi mới và lan tỏa</w:t>
      </w:r>
    </w:p>
    <w:p>
      <w:pPr>
        <w:spacing w:after="120" w:before="0" w:line="288"/>
      </w:pPr>
      <w:r>
        <w:rPr>
          <w:rFonts w:ascii="Times New Roman" w:cs="Times New Roman" w:eastAsia="Times New Roman" w:hAnsi="Times New Roman"/>
          <w:i/>
          <w:iCs/>
          <w:color w:val="1A1A1A"/>
          <w:sz w:val="22"/>
          <w:szCs w:val="22"/>
        </w:rPr>
        <w:t xml:space="preserve">Chuẩn hóa quy trình, ứng dụng AI/chuyển đổi số, khả năng nhân rộng và duy trì, lan tỏa kết quả tốt.</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8891"/>
      </w:tblGrid>
      <w:tr>
        <w:trPr>
          <w:tblHeader/>
        </w:trPr>
        <w:tc>
          <w:tcPr>
            <w:tcW w:type="dxa" w:w="97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w:t>
            </w:r>
          </w:p>
        </w:tc>
        <w:tc>
          <w:tcPr>
            <w:tcW w:type="dxa" w:w="889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Chuẩn hành vi</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Chuẩn hóa thành quy trình/công cụ; ứng dụng AI hoặc chuyển đổi số; nhân rộng thành công trên phạm vi đơn vị.</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8đ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chuẩn hóa và áp dụng hiệu quả; được các đơn vị khác tham khảo sử dụng.</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6đ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Có cải tiến nhưng phạm vi áp dụng hẹp; chưa duy trì bền vững.</w:t>
            </w:r>
          </w:p>
        </w:tc>
      </w:tr>
      <w:tr>
        <w:tc>
          <w:tcPr>
            <w:tcW w:type="dxa" w:w="97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3đ</w:t>
            </w:r>
          </w:p>
        </w:tc>
        <w:tc>
          <w:tcPr>
            <w:tcW w:type="dxa" w:w="889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Hiệu quả ngắn hạn; chưa chuẩn hóa hoặc khó nhân rộng.</w:t>
            </w:r>
          </w:p>
        </w:tc>
      </w:tr>
      <w:tr>
        <w:tc>
          <w:tcPr>
            <w:tcW w:type="dxa" w:w="97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0đ</w:t>
            </w:r>
          </w:p>
        </w:tc>
        <w:tc>
          <w:tcPr>
            <w:tcW w:type="dxa" w:w="889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có hoạt động cải tiến hoặc đổi mới.</w:t>
            </w:r>
          </w:p>
        </w:tc>
      </w:tr>
    </w:tbl>
    <w:p>
      <w:pPr>
        <w:spacing w:after="160"/>
      </w:pPr>
    </w:p>
    <w:p>
      <w:pPr>
        <w:pStyle w:val="Heading2"/>
        <w:keepNext/>
        <w:pBdr>
          <w:bottom w:val="single" w:color="C8D3E4" w:sz="6" w:space="6"/>
        </w:pBdr>
        <w:spacing w:after="160" w:before="360"/>
      </w:pPr>
      <w:r>
        <w:rPr>
          <w:rFonts w:ascii="Arial" w:cs="Arial" w:eastAsia="Arial" w:hAnsi="Arial"/>
          <w:b/>
          <w:bCs/>
          <w:color w:val="003A8C"/>
          <w:sz w:val="28"/>
          <w:szCs w:val="28"/>
        </w:rPr>
        <w:t xml:space="preserve">4. QUY TẮC CHẤM ĐIỂM THEO TIÊU CHÍ</w:t>
      </w:r>
    </w:p>
    <w:p>
      <w:pPr>
        <w:pStyle w:val="Heading3"/>
        <w:keepNext/>
        <w:spacing w:after="120" w:before="280"/>
      </w:pPr>
      <w:r>
        <w:rPr>
          <w:rFonts w:ascii="Arial" w:cs="Arial" w:eastAsia="Arial" w:hAnsi="Arial"/>
          <w:b/>
          <w:bCs/>
          <w:color w:val="0057B8"/>
          <w:sz w:val="24"/>
          <w:szCs w:val="24"/>
        </w:rPr>
        <w:t xml:space="preserve">4.1. Thang điểm</w:t>
      </w:r>
    </w:p>
    <w:p>
      <w:pPr>
        <w:spacing w:after="120" w:before="0" w:line="288"/>
      </w:pPr>
      <w:r>
        <w:rPr>
          <w:rFonts w:ascii="Times New Roman" w:cs="Times New Roman" w:eastAsia="Times New Roman" w:hAnsi="Times New Roman"/>
          <w:color w:val="1A1A1A"/>
          <w:sz w:val="22"/>
          <w:szCs w:val="22"/>
        </w:rPr>
        <w:t xml:space="preserve">Thang chấm là </w:t>
      </w:r>
      <w:r>
        <w:rPr>
          <w:rFonts w:ascii="Times New Roman" w:cs="Times New Roman" w:eastAsia="Times New Roman" w:hAnsi="Times New Roman"/>
          <w:b/>
          <w:bCs/>
          <w:color w:val="1A1A1A"/>
          <w:sz w:val="22"/>
          <w:szCs w:val="22"/>
        </w:rPr>
        <w:t xml:space="preserve">10 nấc rời rạc từ 1 đến 10</w:t>
      </w:r>
      <w:r>
        <w:rPr>
          <w:rFonts w:ascii="Times New Roman" w:cs="Times New Roman" w:eastAsia="Times New Roman" w:hAnsi="Times New Roman"/>
          <w:color w:val="1A1A1A"/>
          <w:sz w:val="22"/>
          <w:szCs w:val="22"/>
        </w:rPr>
        <w:t xml:space="preserve"> (</w:t>
      </w:r>
      <w:r>
        <w:rPr>
          <w:rFonts w:ascii="Courier New" w:cs="Courier New" w:eastAsia="Courier New" w:hAnsi="Courier New"/>
          <w:color w:val="003A8C"/>
          <w:sz w:val="19"/>
          <w:szCs w:val="19"/>
          <w:shd w:fill="F2F5F9" w:val="clear"/>
        </w:rPr>
        <w:t xml:space="preserve">SCORE_SCALE</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b/>
          <w:bCs/>
          <w:color w:val="1A1A1A"/>
          <w:sz w:val="22"/>
          <w:szCs w:val="22"/>
        </w:rPr>
        <w:t xml:space="preserve">Không có nấc 0</w:t>
      </w:r>
      <w:r>
        <w:rPr>
          <w:rFonts w:ascii="Times New Roman" w:cs="Times New Roman" w:eastAsia="Times New Roman" w:hAnsi="Times New Roman"/>
          <w:color w:val="1A1A1A"/>
          <w:sz w:val="22"/>
          <w:szCs w:val="22"/>
        </w:rPr>
        <w:t xml:space="preserve"> trên giao diện — mốc chuẩn hành vi "0đ" được chấm bằng </w:t>
      </w:r>
      <w:r>
        <w:rPr>
          <w:rFonts w:ascii="Times New Roman" w:cs="Times New Roman" w:eastAsia="Times New Roman" w:hAnsi="Times New Roman"/>
          <w:b/>
          <w:bCs/>
          <w:color w:val="1A1A1A"/>
          <w:sz w:val="22"/>
          <w:szCs w:val="22"/>
        </w:rPr>
        <w:t xml:space="preserve">nấc 1</w:t>
      </w:r>
      <w:r>
        <w:rPr>
          <w:rFonts w:ascii="Times New Roman" w:cs="Times New Roman" w:eastAsia="Times New Roman" w:hAnsi="Times New Roman"/>
          <w:color w:val="1A1A1A"/>
          <w:sz w:val="22"/>
          <w:szCs w:val="22"/>
        </w:rPr>
        <w:t xml:space="preserve">. Không nhập điểm lẻ.</w:t>
      </w:r>
    </w:p>
    <w:p>
      <w:pPr>
        <w:pBdr>
          <w:left w:val="single" w:color="D9A400" w:sz="18" w:space="10"/>
        </w:pBdr>
        <w:shd w:fill="FFF8E6" w:val="clear"/>
        <w:spacing w:after="60" w:before="60" w:line="276"/>
        <w:ind w:left="230" w:right="170"/>
      </w:pPr>
      <w:r>
        <w:rPr>
          <w:rFonts w:ascii="Times New Roman" w:cs="Times New Roman" w:eastAsia="Times New Roman" w:hAnsi="Times New Roman"/>
          <w:b/>
          <w:bCs/>
          <w:color w:val="1A1A1A"/>
          <w:sz w:val="22"/>
          <w:szCs w:val="22"/>
        </w:rPr>
        <w:t xml:space="preserve">Lệch giữa CSDL và giao diện — có chủ ý.</w:t>
      </w:r>
      <w:r>
        <w:rPr>
          <w:rFonts w:ascii="Times New Roman" w:cs="Times New Roman" w:eastAsia="Times New Roman" w:hAnsi="Times New Roman"/>
          <w:color w:val="1A1A1A"/>
          <w:sz w:val="22"/>
          <w:szCs w:val="22"/>
        </w:rPr>
        <w:t xml:space="preserve"> Cột </w:t>
      </w:r>
      <w:r>
        <w:rPr>
          <w:rFonts w:ascii="Courier New" w:cs="Courier New" w:eastAsia="Courier New" w:hAnsi="Courier New"/>
          <w:color w:val="003A8C"/>
          <w:sz w:val="19"/>
          <w:szCs w:val="19"/>
          <w:shd w:fill="F2F5F9" w:val="clear"/>
        </w:rPr>
        <w:t xml:space="preserve">council_evaluation_scores.score</w:t>
      </w:r>
      <w:r>
        <w:rPr>
          <w:rFonts w:ascii="Times New Roman" w:cs="Times New Roman" w:eastAsia="Times New Roman" w:hAnsi="Times New Roman"/>
          <w:color w:val="1A1A1A"/>
          <w:sz w:val="22"/>
          <w:szCs w:val="22"/>
        </w:rPr>
        <w:t xml:space="preserve"> khai kiểu </w:t>
      </w:r>
      <w:r>
        <w:rPr>
          <w:rFonts w:ascii="Courier New" w:cs="Courier New" w:eastAsia="Courier New" w:hAnsi="Courier New"/>
          <w:color w:val="003A8C"/>
          <w:sz w:val="19"/>
          <w:szCs w:val="19"/>
          <w:shd w:fill="F2F5F9" w:val="clear"/>
        </w:rPr>
        <w:t xml:space="preserve">numeric(4,2)</w:t>
      </w:r>
      <w:r>
        <w:rPr>
          <w:rFonts w:ascii="Times New Roman" w:cs="Times New Roman" w:eastAsia="Times New Roman" w:hAnsi="Times New Roman"/>
          <w:color w:val="1A1A1A"/>
          <w:sz w:val="22"/>
          <w:szCs w:val="22"/>
        </w:rPr>
        <w:t xml:space="preserve"> với ràng buộc </w:t>
      </w:r>
      <w:r>
        <w:rPr>
          <w:rFonts w:ascii="Courier New" w:cs="Courier New" w:eastAsia="Courier New" w:hAnsi="Courier New"/>
          <w:color w:val="003A8C"/>
          <w:sz w:val="19"/>
          <w:szCs w:val="19"/>
          <w:shd w:fill="F2F5F9" w:val="clear"/>
        </w:rPr>
        <w:t xml:space="preserve">0 ≤ score ≤ 10</w:t>
      </w:r>
      <w:r>
        <w:rPr>
          <w:rFonts w:ascii="Times New Roman" w:cs="Times New Roman" w:eastAsia="Times New Roman" w:hAnsi="Times New Roman"/>
          <w:color w:val="1A1A1A"/>
          <w:sz w:val="22"/>
          <w:szCs w:val="22"/>
        </w:rPr>
        <w:t xml:space="preserve">, tức tầng CSDL </w:t>
      </w:r>
      <w:r>
        <w:rPr>
          <w:rFonts w:ascii="Times New Roman" w:cs="Times New Roman" w:eastAsia="Times New Roman" w:hAnsi="Times New Roman"/>
          <w:i/>
          <w:iCs/>
          <w:color w:val="1A1A1A"/>
          <w:sz w:val="22"/>
          <w:szCs w:val="22"/>
        </w:rPr>
        <w:t xml:space="preserve">cho phép</w:t>
      </w:r>
      <w:r>
        <w:rPr>
          <w:rFonts w:ascii="Times New Roman" w:cs="Times New Roman" w:eastAsia="Times New Roman" w:hAnsi="Times New Roman"/>
          <w:color w:val="1A1A1A"/>
          <w:sz w:val="22"/>
          <w:szCs w:val="22"/>
        </w:rPr>
        <w:t xml:space="preserve"> điểm 0 và điểm lẻ. Ràng buộc "số nguyên 1–10" chỉ được cưỡng chế ở </w:t>
      </w:r>
      <w:r>
        <w:rPr>
          <w:rFonts w:ascii="Times New Roman" w:cs="Times New Roman" w:eastAsia="Times New Roman" w:hAnsi="Times New Roman"/>
          <w:b/>
          <w:bCs/>
          <w:color w:val="1A1A1A"/>
          <w:sz w:val="22"/>
          <w:szCs w:val="22"/>
        </w:rPr>
        <w:t xml:space="preserve">tầng giao diện</w:t>
      </w:r>
      <w:r>
        <w:rPr>
          <w:rFonts w:ascii="Times New Roman" w:cs="Times New Roman" w:eastAsia="Times New Roman" w:hAnsi="Times New Roman"/>
          <w:color w:val="1A1A1A"/>
          <w:sz w:val="22"/>
          <w:szCs w:val="22"/>
        </w:rPr>
        <w:t xml:space="preserve">. Hai lý do giữ CSDL nới hơn:</w:t>
      </w:r>
    </w:p>
    <w:p>
      <w:pPr>
        <w:pBdr>
          <w:left w:val="single" w:color="D9A400" w:sz="18" w:space="10"/>
        </w:pBdr>
        <w:shd w:fill="FFF8E6" w:val="clear"/>
        <w:spacing w:after="40" w:before="40" w:line="276"/>
        <w:ind w:left="520" w:right="170" w:hanging="230"/>
      </w:pPr>
      <w:r>
        <w:rPr>
          <w:rFonts w:ascii="Times New Roman" w:cs="Times New Roman" w:eastAsia="Times New Roman" w:hAnsi="Times New Roman"/>
          <w:color w:val="1A1A1A"/>
          <w:sz w:val="22"/>
          <w:szCs w:val="22"/>
        </w:rPr>
        <w:t xml:space="preserve">1.  </w:t>
      </w:r>
      <w:r>
        <w:rPr>
          <w:rFonts w:ascii="Times New Roman" w:cs="Times New Roman" w:eastAsia="Times New Roman" w:hAnsi="Times New Roman"/>
          <w:b/>
          <w:bCs/>
          <w:color w:val="1A1A1A"/>
          <w:sz w:val="22"/>
          <w:szCs w:val="22"/>
        </w:rPr>
        <w:t xml:space="preserve">Dữ liệu lịch sử chấm tay có điểm lẻ.</w:t>
      </w:r>
      <w:r>
        <w:rPr>
          <w:rFonts w:ascii="Times New Roman" w:cs="Times New Roman" w:eastAsia="Times New Roman" w:hAnsi="Times New Roman"/>
          <w:color w:val="1A1A1A"/>
          <w:sz w:val="22"/>
          <w:szCs w:val="22"/>
        </w:rPr>
        <w:t xml:space="preserve"> Bản chấm giấy Quý 1/2026 dùng nửa điểm (9,5 · 8,5 · 7,5…) và đang được giữ nguyên trạng trong </w:t>
      </w:r>
      <w:r>
        <w:rPr>
          <w:rFonts w:ascii="Courier New" w:cs="Courier New" w:eastAsia="Courier New" w:hAnsi="Courier New"/>
          <w:color w:val="003A8C"/>
          <w:sz w:val="19"/>
          <w:szCs w:val="19"/>
          <w:shd w:fill="F2F5F9" w:val="clear"/>
        </w:rPr>
        <w:t xml:space="preserve">src/lib/council.test.ts</w:t>
      </w:r>
      <w:r>
        <w:rPr>
          <w:rFonts w:ascii="Times New Roman" w:cs="Times New Roman" w:eastAsia="Times New Roman" w:hAnsi="Times New Roman"/>
          <w:color w:val="1A1A1A"/>
          <w:sz w:val="22"/>
          <w:szCs w:val="22"/>
        </w:rPr>
        <w:t xml:space="preserve"> làm mẫu đối chiếu. Siết CSDL về số nguyên sẽ chặn việc nhập lại các kỳ chấm tay cũ.</w:t>
      </w:r>
    </w:p>
    <w:p>
      <w:pPr>
        <w:pBdr>
          <w:left w:val="single" w:color="D9A400" w:sz="18" w:space="10"/>
        </w:pBdr>
        <w:shd w:fill="FFF8E6" w:val="clear"/>
        <w:spacing w:after="40" w:before="40" w:line="276"/>
        <w:ind w:left="520" w:right="170" w:hanging="230"/>
      </w:pPr>
      <w:r>
        <w:rPr>
          <w:rFonts w:ascii="Times New Roman" w:cs="Times New Roman" w:eastAsia="Times New Roman" w:hAnsi="Times New Roman"/>
          <w:color w:val="1A1A1A"/>
          <w:sz w:val="22"/>
          <w:szCs w:val="22"/>
        </w:rPr>
        <w:t xml:space="preserve">2.  Không phải migration nếu Chi nhánh đổi thang chấm về sau.</w:t>
      </w:r>
    </w:p>
    <w:p>
      <w:pPr>
        <w:pBdr>
          <w:left w:val="single" w:color="D9A400" w:sz="18" w:space="10"/>
        </w:pBdr>
        <w:shd w:fill="FFF8E6" w:val="clear"/>
        <w:spacing w:after="60" w:before="60" w:line="276"/>
        <w:ind w:left="230" w:right="170"/>
      </w:pPr>
      <w:r>
        <w:rPr>
          <w:rFonts w:ascii="Times New Roman" w:cs="Times New Roman" w:eastAsia="Times New Roman" w:hAnsi="Times New Roman"/>
          <w:color w:val="1A1A1A"/>
          <w:sz w:val="22"/>
          <w:szCs w:val="22"/>
        </w:rPr>
        <w:t xml:space="preserve">Hệ quả cần biết: </w:t>
      </w:r>
      <w:r>
        <w:rPr>
          <w:rFonts w:ascii="Times New Roman" w:cs="Times New Roman" w:eastAsia="Times New Roman" w:hAnsi="Times New Roman"/>
          <w:b/>
          <w:bCs/>
          <w:color w:val="1A1A1A"/>
          <w:sz w:val="22"/>
          <w:szCs w:val="22"/>
        </w:rPr>
        <w:t xml:space="preserve">script hoặc công cụ ghi thẳng vào bảng có thể tạo điểm ngoài thang chấm</w:t>
      </w:r>
      <w:r>
        <w:rPr>
          <w:rFonts w:ascii="Times New Roman" w:cs="Times New Roman" w:eastAsia="Times New Roman" w:hAnsi="Times New Roman"/>
          <w:color w:val="1A1A1A"/>
          <w:sz w:val="22"/>
          <w:szCs w:val="22"/>
        </w:rPr>
        <w:t xml:space="preserve"> mà không bị chặn. Mọi đường ghi điểm mới phải tự giữ lấy ràng buộc 1–10.</w:t>
      </w:r>
    </w:p>
    <w:p>
      <w:pPr>
        <w:pStyle w:val="Heading3"/>
        <w:keepNext/>
        <w:spacing w:after="120" w:before="280"/>
      </w:pPr>
      <w:r>
        <w:rPr>
          <w:rFonts w:ascii="Arial" w:cs="Arial" w:eastAsia="Arial" w:hAnsi="Arial"/>
          <w:b/>
          <w:bCs/>
          <w:color w:val="0057B8"/>
          <w:sz w:val="24"/>
          <w:szCs w:val="24"/>
        </w:rPr>
        <w:t xml:space="preserve">4.2. Ánh xạ chuẩn hành vi ↔ dải điểm</w:t>
      </w:r>
    </w:p>
    <w:p>
      <w:pPr>
        <w:spacing w:after="120" w:before="0" w:line="288"/>
      </w:pPr>
      <w:r>
        <w:rPr>
          <w:rFonts w:ascii="Times New Roman" w:cs="Times New Roman" w:eastAsia="Times New Roman" w:hAnsi="Times New Roman"/>
          <w:color w:val="1A1A1A"/>
          <w:sz w:val="22"/>
          <w:szCs w:val="22"/>
        </w:rPr>
        <w:t xml:space="preserve">Đây là bảng gốc, dùng cho cả màu badge, tô sáng mô tả hành vi lẫn diễn giải trên phiếu (</w:t>
      </w:r>
      <w:r>
        <w:rPr>
          <w:rFonts w:ascii="Courier New" w:cs="Courier New" w:eastAsia="Courier New" w:hAnsi="Courier New"/>
          <w:color w:val="003A8C"/>
          <w:sz w:val="19"/>
          <w:szCs w:val="19"/>
          <w:shd w:fill="F2F5F9" w:val="clear"/>
        </w:rPr>
        <w:t xml:space="preserve">CRITERION_SCORE_BANDS</w:t>
      </w:r>
      <w:r>
        <w:rPr>
          <w:rFonts w:ascii="Times New Roman" w:cs="Times New Roman" w:eastAsia="Times New Roman" w:hAnsi="Times New Roman"/>
          <w:color w:val="1A1A1A"/>
          <w:sz w:val="22"/>
          <w:szCs w:val="22"/>
        </w:rPr>
        <w:t xml:space="preserv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6"/>
        <w:gridCol w:w="3354"/>
        <w:gridCol w:w="2606"/>
        <w:gridCol w:w="1998"/>
      </w:tblGrid>
      <w:tr>
        <w:trPr>
          <w:tblHeader/>
        </w:trPr>
        <w:tc>
          <w:tcPr>
            <w:tcW w:type="dxa" w:w="1906"/>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Dải nấc</w:t>
            </w:r>
          </w:p>
        </w:tc>
        <w:tc>
          <w:tcPr>
            <w:tcW w:type="dxa" w:w="3354"/>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Mốc chuẩn hành vi</w:t>
            </w:r>
          </w:p>
        </w:tc>
        <w:tc>
          <w:tcPr>
            <w:tcW w:type="dxa" w:w="2606"/>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Diễn giải</w:t>
            </w:r>
          </w:p>
        </w:tc>
        <w:tc>
          <w:tcPr>
            <w:tcW w:type="dxa" w:w="1998"/>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Màu</w:t>
            </w:r>
          </w:p>
        </w:tc>
      </w:tr>
      <w:tr>
        <w:tc>
          <w:tcPr>
            <w:tcW w:type="dxa" w:w="190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9–10</w:t>
            </w:r>
          </w:p>
        </w:tc>
        <w:tc>
          <w:tcPr>
            <w:tcW w:type="dxa" w:w="335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Mức 10đ</w:t>
            </w:r>
          </w:p>
        </w:tc>
        <w:tc>
          <w:tcPr>
            <w:tcW w:type="dxa" w:w="260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Xuất sắc</w:t>
            </w:r>
          </w:p>
        </w:tc>
        <w:tc>
          <w:tcPr>
            <w:tcW w:type="dxa" w:w="199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xanh ngọc</w:t>
            </w:r>
          </w:p>
        </w:tc>
      </w:tr>
      <w:tr>
        <w:tc>
          <w:tcPr>
            <w:tcW w:type="dxa" w:w="190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7–8</w:t>
            </w:r>
          </w:p>
        </w:tc>
        <w:tc>
          <w:tcPr>
            <w:tcW w:type="dxa" w:w="335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Mức 8đ</w:t>
            </w:r>
          </w:p>
        </w:tc>
        <w:tc>
          <w:tcPr>
            <w:tcW w:type="dxa" w:w="260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Tốt</w:t>
            </w:r>
          </w:p>
        </w:tc>
        <w:tc>
          <w:tcPr>
            <w:tcW w:type="dxa" w:w="199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xanh dương</w:t>
            </w:r>
          </w:p>
        </w:tc>
      </w:tr>
      <w:tr>
        <w:tc>
          <w:tcPr>
            <w:tcW w:type="dxa" w:w="190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5–6</w:t>
            </w:r>
          </w:p>
        </w:tc>
        <w:tc>
          <w:tcPr>
            <w:tcW w:type="dxa" w:w="335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Mức 6đ</w:t>
            </w:r>
          </w:p>
        </w:tc>
        <w:tc>
          <w:tcPr>
            <w:tcW w:type="dxa" w:w="260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Đạt</w:t>
            </w:r>
          </w:p>
        </w:tc>
        <w:tc>
          <w:tcPr>
            <w:tcW w:type="dxa" w:w="199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xám</w:t>
            </w:r>
          </w:p>
        </w:tc>
      </w:tr>
      <w:tr>
        <w:tc>
          <w:tcPr>
            <w:tcW w:type="dxa" w:w="190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2–4</w:t>
            </w:r>
          </w:p>
        </w:tc>
        <w:tc>
          <w:tcPr>
            <w:tcW w:type="dxa" w:w="335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Mức 3đ</w:t>
            </w:r>
          </w:p>
        </w:tc>
        <w:tc>
          <w:tcPr>
            <w:tcW w:type="dxa" w:w="260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Cần cải thiện</w:t>
            </w:r>
          </w:p>
        </w:tc>
        <w:tc>
          <w:tcPr>
            <w:tcW w:type="dxa" w:w="199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hổ phách</w:t>
            </w:r>
          </w:p>
        </w:tc>
      </w:tr>
      <w:tr>
        <w:tc>
          <w:tcPr>
            <w:tcW w:type="dxa" w:w="190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1</w:t>
            </w:r>
          </w:p>
        </w:tc>
        <w:tc>
          <w:tcPr>
            <w:tcW w:type="dxa" w:w="335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Mức 0đ</w:t>
            </w:r>
          </w:p>
        </w:tc>
        <w:tc>
          <w:tcPr>
            <w:tcW w:type="dxa" w:w="260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đạt</w:t>
            </w:r>
          </w:p>
        </w:tc>
        <w:tc>
          <w:tcPr>
            <w:tcW w:type="dxa" w:w="199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đỏ</w:t>
            </w:r>
          </w:p>
        </w:tc>
      </w:tr>
    </w:tbl>
    <w:p>
      <w:pPr>
        <w:spacing w:after="160"/>
      </w:pPr>
    </w:p>
    <w:p>
      <w:pPr>
        <w:pStyle w:val="Heading3"/>
        <w:keepNext/>
        <w:spacing w:after="120" w:before="280"/>
      </w:pPr>
      <w:r>
        <w:rPr>
          <w:rFonts w:ascii="Arial" w:cs="Arial" w:eastAsia="Arial" w:hAnsi="Arial"/>
          <w:b/>
          <w:bCs/>
          <w:color w:val="0057B8"/>
          <w:sz w:val="24"/>
          <w:szCs w:val="24"/>
        </w:rPr>
        <w:t xml:space="preserve">4.3. Luồng thao tác trên phiếu</w:t>
      </w:r>
    </w:p>
    <w:p>
      <w:pPr>
        <w:pBdr>
          <w:left w:val="single" w:color="1E88E5" w:sz="12" w:space="8"/>
        </w:pBdr>
        <w:shd w:fill="F2F5F9" w:val="clear"/>
        <w:spacing w:after="0" w:before="140" w:line="240"/>
        <w:ind w:left="170" w:right="170"/>
      </w:pPr>
      <w:r>
        <w:rPr>
          <w:rFonts w:ascii="Courier New" w:cs="Courier New" w:eastAsia="Courier New" w:hAnsi="Courier New"/>
          <w:color w:val="20303F"/>
          <w:sz w:val="17"/>
          <w:szCs w:val="17"/>
        </w:rPr>
        <w:t xml:space="preserve">1. Người chấm đọc 5 mô tả chuẩn hành vi của tiêu chí (hiện TRƯỚC thang điểm)</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2. Bấm vào mô tả sát thực tế nhất</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hệ thống tự điền nấc:  10đ→10 · 8đ→8 · 6đ→6 · 3đ→3 · 0đ→1</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3. Tinh chỉnh trên thang 10 nấc nếu muốn (ví dụ: chọn mô tả 8đ rồi hạ xuống nấc 7)</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mô tả hành vi ứng với dải đang chọn được TÔ SÁNG</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4. Nếu nấc = 10 hoặc nấc ≤ 3 → ô "minh chứng" bung ra ngay dưới tiêu chí, BẮT BUỘC nhập</w:t>
      </w:r>
    </w:p>
    <w:p>
      <w:pPr>
        <w:pBdr>
          <w:left w:val="single" w:color="1E88E5" w:sz="12" w:space="8"/>
        </w:pBdr>
        <w:shd w:fill="F2F5F9" w:val="clear"/>
        <w:spacing w:after="180" w:before="0" w:line="240"/>
        <w:ind w:left="170" w:right="170"/>
      </w:pPr>
      <w:r>
        <w:rPr>
          <w:rFonts w:ascii="Courier New" w:cs="Courier New" w:eastAsia="Courier New" w:hAnsi="Courier New"/>
          <w:color w:val="20303F"/>
          <w:sz w:val="17"/>
          <w:szCs w:val="17"/>
        </w:rPr>
        <w:t xml:space="preserve">5. Bấm lại nấc đang chọn = bỏ chấm tiêu chí đó</w:t>
      </w:r>
    </w:p>
    <w:p>
      <w:pPr>
        <w:pStyle w:val="Heading3"/>
        <w:keepNext/>
        <w:spacing w:after="120" w:before="280"/>
      </w:pPr>
      <w:r>
        <w:rPr>
          <w:rFonts w:ascii="Arial" w:cs="Arial" w:eastAsia="Arial" w:hAnsi="Arial"/>
          <w:b/>
          <w:bCs/>
          <w:color w:val="0057B8"/>
          <w:sz w:val="24"/>
          <w:szCs w:val="24"/>
        </w:rPr>
        <w:t xml:space="preserve">4.4. Quy tắc minh chứng bắt buộc</w:t>
      </w:r>
    </w:p>
    <w:p>
      <w:pPr>
        <w:spacing w:after="120" w:before="0" w:line="288"/>
      </w:pPr>
      <w:r>
        <w:rPr>
          <w:rFonts w:ascii="Times New Roman" w:cs="Times New Roman" w:eastAsia="Times New Roman" w:hAnsi="Times New Roman"/>
          <w:color w:val="1A1A1A"/>
          <w:sz w:val="22"/>
          <w:szCs w:val="22"/>
        </w:rPr>
        <w:t xml:space="preserve">Theo mục I.3 của Cơ chế. Hằng số tại </w:t>
      </w:r>
      <w:r>
        <w:rPr>
          <w:rFonts w:ascii="Courier New" w:cs="Courier New" w:eastAsia="Courier New" w:hAnsi="Courier New"/>
          <w:color w:val="003A8C"/>
          <w:sz w:val="19"/>
          <w:szCs w:val="19"/>
          <w:shd w:fill="F2F5F9" w:val="clear"/>
        </w:rPr>
        <w:t xml:space="preserve">src/lib/council.ts</w:t>
      </w:r>
      <w:r>
        <w:rPr>
          <w:rFonts w:ascii="Times New Roman" w:cs="Times New Roman" w:eastAsia="Times New Roman" w:hAnsi="Times New Roman"/>
          <w:color w:val="1A1A1A"/>
          <w:sz w:val="22"/>
          <w:szCs w:val="22"/>
        </w:rPr>
        <w:t xml:space="preserve">: </w:t>
      </w:r>
      <w:r>
        <w:rPr>
          <w:rFonts w:ascii="Courier New" w:cs="Courier New" w:eastAsia="Courier New" w:hAnsi="Courier New"/>
          <w:color w:val="003A8C"/>
          <w:sz w:val="19"/>
          <w:szCs w:val="19"/>
          <w:shd w:fill="F2F5F9" w:val="clear"/>
        </w:rPr>
        <w:t xml:space="preserve">EXTREME_HIGH = 10</w:t>
      </w:r>
      <w:r>
        <w:rPr>
          <w:rFonts w:ascii="Times New Roman" w:cs="Times New Roman" w:eastAsia="Times New Roman" w:hAnsi="Times New Roman"/>
          <w:color w:val="1A1A1A"/>
          <w:sz w:val="22"/>
          <w:szCs w:val="22"/>
        </w:rPr>
        <w:t xml:space="preserve">, </w:t>
      </w:r>
      <w:r>
        <w:rPr>
          <w:rFonts w:ascii="Courier New" w:cs="Courier New" w:eastAsia="Courier New" w:hAnsi="Courier New"/>
          <w:color w:val="003A8C"/>
          <w:sz w:val="19"/>
          <w:szCs w:val="19"/>
          <w:shd w:fill="F2F5F9" w:val="clear"/>
        </w:rPr>
        <w:t xml:space="preserve">EXTREME_LOW = 3</w:t>
      </w:r>
      <w:r>
        <w:rPr>
          <w:rFonts w:ascii="Times New Roman" w:cs="Times New Roman" w:eastAsia="Times New Roman" w:hAnsi="Times New Roman"/>
          <w:color w:val="1A1A1A"/>
          <w:sz w:val="22"/>
          <w:szCs w:val="22"/>
        </w:rPr>
        <w:t xml:space="preserv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4"/>
        <w:gridCol w:w="6160"/>
      </w:tblGrid>
      <w:tr>
        <w:trPr>
          <w:tblHeader/>
        </w:trPr>
        <w:tc>
          <w:tcPr>
            <w:tcW w:type="dxa" w:w="3704"/>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Nấc</w:t>
            </w:r>
          </w:p>
        </w:tc>
        <w:tc>
          <w:tcPr>
            <w:tcW w:type="dxa" w:w="616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Minh chứng</w:t>
            </w:r>
          </w:p>
        </w:tc>
      </w:tr>
      <w:tr>
        <w:tc>
          <w:tcPr>
            <w:tcW w:type="dxa" w:w="370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10</w:t>
            </w:r>
          </w:p>
        </w:tc>
        <w:tc>
          <w:tcPr>
            <w:tcW w:type="dxa" w:w="616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Bắt buộc</w:t>
            </w:r>
          </w:p>
        </w:tc>
      </w:tr>
      <w:tr>
        <w:tc>
          <w:tcPr>
            <w:tcW w:type="dxa" w:w="370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4 – 9</w:t>
            </w:r>
          </w:p>
        </w:tc>
        <w:tc>
          <w:tcPr>
            <w:tcW w:type="dxa" w:w="616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Không bắt buộc</w:t>
            </w:r>
          </w:p>
        </w:tc>
      </w:tr>
      <w:tr>
        <w:tc>
          <w:tcPr>
            <w:tcW w:type="dxa" w:w="370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 – 3</w:t>
            </w:r>
          </w:p>
        </w:tc>
        <w:tc>
          <w:tcPr>
            <w:tcW w:type="dxa" w:w="616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Bắt buộc</w:t>
            </w:r>
          </w:p>
        </w:tc>
      </w:tr>
    </w:tbl>
    <w:p>
      <w:pPr>
        <w:spacing w:after="160"/>
      </w:pPr>
    </w:p>
    <w:p>
      <w:pPr>
        <w:pBdr>
          <w:left w:val="single" w:color="D9A400" w:sz="18" w:space="10"/>
        </w:pBdr>
        <w:shd w:fill="FFF8E6" w:val="clear"/>
        <w:spacing w:after="60" w:before="60" w:line="276"/>
        <w:ind w:left="230" w:right="170"/>
      </w:pPr>
      <w:r>
        <w:rPr>
          <w:rFonts w:ascii="Times New Roman" w:cs="Times New Roman" w:eastAsia="Times New Roman" w:hAnsi="Times New Roman"/>
          <w:b/>
          <w:bCs/>
          <w:color w:val="1A1A1A"/>
          <w:sz w:val="22"/>
          <w:szCs w:val="22"/>
        </w:rPr>
        <w:t xml:space="preserve">Lưu ý ranh giới:</w:t>
      </w:r>
      <w:r>
        <w:rPr>
          <w:rFonts w:ascii="Times New Roman" w:cs="Times New Roman" w:eastAsia="Times New Roman" w:hAnsi="Times New Roman"/>
          <w:color w:val="1A1A1A"/>
          <w:sz w:val="22"/>
          <w:szCs w:val="22"/>
        </w:rPr>
        <w:t xml:space="preserve"> nấc </w:t>
      </w:r>
      <w:r>
        <w:rPr>
          <w:rFonts w:ascii="Times New Roman" w:cs="Times New Roman" w:eastAsia="Times New Roman" w:hAnsi="Times New Roman"/>
          <w:b/>
          <w:bCs/>
          <w:color w:val="1A1A1A"/>
          <w:sz w:val="22"/>
          <w:szCs w:val="22"/>
        </w:rPr>
        <w:t xml:space="preserve">4</w:t>
      </w:r>
      <w:r>
        <w:rPr>
          <w:rFonts w:ascii="Times New Roman" w:cs="Times New Roman" w:eastAsia="Times New Roman" w:hAnsi="Times New Roman"/>
          <w:color w:val="1A1A1A"/>
          <w:sz w:val="22"/>
          <w:szCs w:val="22"/>
        </w:rPr>
        <w:t xml:space="preserve"> thuộc dải diễn giải "Cần cải thiện (2–4)" nhưng </w:t>
      </w:r>
      <w:r>
        <w:rPr>
          <w:rFonts w:ascii="Times New Roman" w:cs="Times New Roman" w:eastAsia="Times New Roman" w:hAnsi="Times New Roman"/>
          <w:b/>
          <w:bCs/>
          <w:color w:val="1A1A1A"/>
          <w:sz w:val="22"/>
          <w:szCs w:val="22"/>
        </w:rPr>
        <w:t xml:space="preserve">không</w:t>
      </w:r>
      <w:r>
        <w:rPr>
          <w:rFonts w:ascii="Times New Roman" w:cs="Times New Roman" w:eastAsia="Times New Roman" w:hAnsi="Times New Roman"/>
          <w:color w:val="1A1A1A"/>
          <w:sz w:val="22"/>
          <w:szCs w:val="22"/>
        </w:rPr>
        <w:t xml:space="preserve"> bị bắt minh chứng, vì ngưỡng chặn là </w:t>
      </w:r>
      <w:r>
        <w:rPr>
          <w:rFonts w:ascii="Courier New" w:cs="Courier New" w:eastAsia="Courier New" w:hAnsi="Courier New"/>
          <w:color w:val="003A8C"/>
          <w:sz w:val="19"/>
          <w:szCs w:val="19"/>
          <w:shd w:fill="F2F5F9" w:val="clear"/>
        </w:rPr>
        <w:t xml:space="preserve">≤ 3</w:t>
      </w:r>
      <w:r>
        <w:rPr>
          <w:rFonts w:ascii="Times New Roman" w:cs="Times New Roman" w:eastAsia="Times New Roman" w:hAnsi="Times New Roman"/>
          <w:color w:val="1A1A1A"/>
          <w:sz w:val="22"/>
          <w:szCs w:val="22"/>
        </w:rPr>
        <w:t xml:space="preserve"> theo đúng câu chữ của Cơ chế. Đây là chủ ý, không phải lỗi lệch bảng.</w:t>
      </w:r>
    </w:p>
    <w:p>
      <w:pPr>
        <w:spacing w:after="120" w:before="0" w:line="288"/>
      </w:pPr>
      <w:r>
        <w:rPr>
          <w:rFonts w:ascii="Times New Roman" w:cs="Times New Roman" w:eastAsia="Times New Roman" w:hAnsi="Times New Roman"/>
          <w:color w:val="1A1A1A"/>
          <w:sz w:val="22"/>
          <w:szCs w:val="22"/>
        </w:rPr>
        <w:t xml:space="preserve">Minh chứng lưu </w:t>
      </w:r>
      <w:r>
        <w:rPr>
          <w:rFonts w:ascii="Times New Roman" w:cs="Times New Roman" w:eastAsia="Times New Roman" w:hAnsi="Times New Roman"/>
          <w:b/>
          <w:bCs/>
          <w:color w:val="1A1A1A"/>
          <w:sz w:val="22"/>
          <w:szCs w:val="22"/>
        </w:rPr>
        <w:t xml:space="preserve">theo từng tiêu chí</w:t>
      </w:r>
      <w:r>
        <w:rPr>
          <w:rFonts w:ascii="Times New Roman" w:cs="Times New Roman" w:eastAsia="Times New Roman" w:hAnsi="Times New Roman"/>
          <w:color w:val="1A1A1A"/>
          <w:sz w:val="22"/>
          <w:szCs w:val="22"/>
        </w:rPr>
        <w:t xml:space="preserve"> ở cột </w:t>
      </w:r>
      <w:r>
        <w:rPr>
          <w:rFonts w:ascii="Courier New" w:cs="Courier New" w:eastAsia="Courier New" w:hAnsi="Courier New"/>
          <w:color w:val="003A8C"/>
          <w:sz w:val="19"/>
          <w:szCs w:val="19"/>
          <w:shd w:fill="F2F5F9" w:val="clear"/>
        </w:rPr>
        <w:t xml:space="preserve">council_evaluation_scores.evidence</w:t>
      </w:r>
      <w:r>
        <w:rPr>
          <w:rFonts w:ascii="Times New Roman" w:cs="Times New Roman" w:eastAsia="Times New Roman" w:hAnsi="Times New Roman"/>
          <w:color w:val="1A1A1A"/>
          <w:sz w:val="22"/>
          <w:szCs w:val="22"/>
        </w:rPr>
        <w:t xml:space="preserve"> (bổ sung bởi migration </w:t>
      </w:r>
      <w:r>
        <w:rPr>
          <w:rFonts w:ascii="Courier New" w:cs="Courier New" w:eastAsia="Courier New" w:hAnsi="Courier New"/>
          <w:color w:val="003A8C"/>
          <w:sz w:val="19"/>
          <w:szCs w:val="19"/>
          <w:shd w:fill="F2F5F9" w:val="clear"/>
        </w:rPr>
        <w:t xml:space="preserve">20260706170000_council_evidence_per_criterion.sql</w:t>
      </w:r>
      <w:r>
        <w:rPr>
          <w:rFonts w:ascii="Times New Roman" w:cs="Times New Roman" w:eastAsia="Times New Roman" w:hAnsi="Times New Roman"/>
          <w:color w:val="1A1A1A"/>
          <w:sz w:val="22"/>
          <w:szCs w:val="22"/>
        </w:rPr>
        <w:t xml:space="preserve">) — mỗi dòng điểm mang minh chứng của chính tiêu chí đó. RPC báo cáo gom chúng thành map </w:t>
      </w:r>
      <w:r>
        <w:rPr>
          <w:rFonts w:ascii="Courier New" w:cs="Courier New" w:eastAsia="Courier New" w:hAnsi="Courier New"/>
          <w:color w:val="003A8C"/>
          <w:sz w:val="19"/>
          <w:szCs w:val="19"/>
          <w:shd w:fill="F2F5F9" w:val="clear"/>
        </w:rPr>
        <w:t xml:space="preserve">criterion_id → minh chứng</w:t>
      </w:r>
      <w:r>
        <w:rPr>
          <w:rFonts w:ascii="Times New Roman" w:cs="Times New Roman" w:eastAsia="Times New Roman" w:hAnsi="Times New Roman"/>
          <w:color w:val="1A1A1A"/>
          <w:sz w:val="22"/>
          <w:szCs w:val="22"/>
        </w:rPr>
        <w:t xml:space="preserve"> trả về dưới khóa </w:t>
      </w:r>
      <w:r>
        <w:rPr>
          <w:rFonts w:ascii="Courier New" w:cs="Courier New" w:eastAsia="Courier New" w:hAnsi="Courier New"/>
          <w:color w:val="003A8C"/>
          <w:sz w:val="19"/>
          <w:szCs w:val="19"/>
          <w:shd w:fill="F2F5F9" w:val="clear"/>
        </w:rPr>
        <w:t xml:space="preserve">evidences</w:t>
      </w:r>
      <w:r>
        <w:rPr>
          <w:rFonts w:ascii="Times New Roman" w:cs="Times New Roman" w:eastAsia="Times New Roman" w:hAnsi="Times New Roman"/>
          <w:color w:val="1A1A1A"/>
          <w:sz w:val="22"/>
          <w:szCs w:val="22"/>
        </w:rPr>
        <w:t xml:space="preserve">.</w:t>
      </w:r>
    </w:p>
    <w:p>
      <w:pPr>
        <w:spacing w:after="120" w:before="0" w:line="288"/>
      </w:pPr>
      <w:r>
        <w:rPr>
          <w:rFonts w:ascii="Times New Roman" w:cs="Times New Roman" w:eastAsia="Times New Roman" w:hAnsi="Times New Roman"/>
          <w:color w:val="1A1A1A"/>
          <w:sz w:val="22"/>
          <w:szCs w:val="22"/>
        </w:rPr>
        <w:t xml:space="preserve">Phân biệt với cột cũ </w:t>
      </w:r>
      <w:r>
        <w:rPr>
          <w:rFonts w:ascii="Courier New" w:cs="Courier New" w:eastAsia="Courier New" w:hAnsi="Courier New"/>
          <w:color w:val="003A8C"/>
          <w:sz w:val="19"/>
          <w:szCs w:val="19"/>
          <w:shd w:fill="F2F5F9" w:val="clear"/>
        </w:rPr>
        <w:t xml:space="preserve">council_evaluations.evidence</w:t>
      </w:r>
      <w:r>
        <w:rPr>
          <w:rFonts w:ascii="Times New Roman" w:cs="Times New Roman" w:eastAsia="Times New Roman" w:hAnsi="Times New Roman"/>
          <w:color w:val="1A1A1A"/>
          <w:sz w:val="22"/>
          <w:szCs w:val="22"/>
        </w:rPr>
        <w:t xml:space="preserve"> — ô minh chứng </w:t>
      </w:r>
      <w:r>
        <w:rPr>
          <w:rFonts w:ascii="Times New Roman" w:cs="Times New Roman" w:eastAsia="Times New Roman" w:hAnsi="Times New Roman"/>
          <w:b/>
          <w:bCs/>
          <w:color w:val="1A1A1A"/>
          <w:sz w:val="22"/>
          <w:szCs w:val="22"/>
        </w:rPr>
        <w:t xml:space="preserve">chung cho cả phiếu</w:t>
      </w:r>
      <w:r>
        <w:rPr>
          <w:rFonts w:ascii="Times New Roman" w:cs="Times New Roman" w:eastAsia="Times New Roman" w:hAnsi="Times New Roman"/>
          <w:color w:val="1A1A1A"/>
          <w:sz w:val="22"/>
          <w:szCs w:val="22"/>
        </w:rPr>
        <w:t xml:space="preserve"> của thiết kế ban đầu. Cột này vẫn được đọc và trả về (khóa </w:t>
      </w:r>
      <w:r>
        <w:rPr>
          <w:rFonts w:ascii="Courier New" w:cs="Courier New" w:eastAsia="Courier New" w:hAnsi="Courier New"/>
          <w:color w:val="003A8C"/>
          <w:sz w:val="19"/>
          <w:szCs w:val="19"/>
          <w:shd w:fill="F2F5F9" w:val="clear"/>
        </w:rPr>
        <w:t xml:space="preserve">evidence</w:t>
      </w:r>
      <w:r>
        <w:rPr>
          <w:rFonts w:ascii="Times New Roman" w:cs="Times New Roman" w:eastAsia="Times New Roman" w:hAnsi="Times New Roman"/>
          <w:color w:val="1A1A1A"/>
          <w:sz w:val="22"/>
          <w:szCs w:val="22"/>
        </w:rPr>
        <w:t xml:space="preserve">) để dữ liệu cũ không mất, nhưng </w:t>
      </w:r>
      <w:r>
        <w:rPr>
          <w:rFonts w:ascii="Times New Roman" w:cs="Times New Roman" w:eastAsia="Times New Roman" w:hAnsi="Times New Roman"/>
          <w:b/>
          <w:bCs/>
          <w:color w:val="1A1A1A"/>
          <w:sz w:val="22"/>
          <w:szCs w:val="22"/>
        </w:rPr>
        <w:t xml:space="preserve">phiếu mới không ghi vào đó nữa</w:t>
      </w:r>
      <w:r>
        <w:rPr>
          <w:rFonts w:ascii="Times New Roman" w:cs="Times New Roman" w:eastAsia="Times New Roman" w:hAnsi="Times New Roman"/>
          <w:color w:val="1A1A1A"/>
          <w:sz w:val="22"/>
          <w:szCs w:val="22"/>
        </w:rPr>
        <w:t xml:space="preserve">.</w:t>
      </w:r>
    </w:p>
    <w:p>
      <w:pPr>
        <w:pStyle w:val="Heading3"/>
        <w:keepNext/>
        <w:spacing w:after="120" w:before="280"/>
      </w:pPr>
      <w:r>
        <w:rPr>
          <w:rFonts w:ascii="Arial" w:cs="Arial" w:eastAsia="Arial" w:hAnsi="Arial"/>
          <w:b/>
          <w:bCs/>
          <w:color w:val="0057B8"/>
          <w:sz w:val="24"/>
          <w:szCs w:val="24"/>
        </w:rPr>
        <w:t xml:space="preserve">4.5. Điều kiện gửi phiếu</w:t>
      </w:r>
    </w:p>
    <w:p>
      <w:pPr>
        <w:spacing w:after="120" w:before="0" w:line="288"/>
      </w:pPr>
      <w:r>
        <w:rPr>
          <w:rFonts w:ascii="Times New Roman" w:cs="Times New Roman" w:eastAsia="Times New Roman" w:hAnsi="Times New Roman"/>
          <w:color w:val="1A1A1A"/>
          <w:sz w:val="22"/>
          <w:szCs w:val="22"/>
        </w:rPr>
        <w:t xml:space="preserve">Phiếu chỉ </w:t>
      </w:r>
      <w:r>
        <w:rPr>
          <w:rFonts w:ascii="Times New Roman" w:cs="Times New Roman" w:eastAsia="Times New Roman" w:hAnsi="Times New Roman"/>
          <w:b/>
          <w:bCs/>
          <w:color w:val="1A1A1A"/>
          <w:sz w:val="22"/>
          <w:szCs w:val="22"/>
        </w:rPr>
        <w:t xml:space="preserve">gửi</w:t>
      </w:r>
      <w:r>
        <w:rPr>
          <w:rFonts w:ascii="Times New Roman" w:cs="Times New Roman" w:eastAsia="Times New Roman" w:hAnsi="Times New Roman"/>
          <w:color w:val="1A1A1A"/>
          <w:sz w:val="22"/>
          <w:szCs w:val="22"/>
        </w:rPr>
        <w:t xml:space="preserve"> được khi thỏa đủ ba điều kiện:</w:t>
      </w:r>
    </w:p>
    <w:p>
      <w:pPr>
        <w:spacing w:after="40" w:before="40" w:line="276"/>
        <w:ind w:left="400" w:hanging="230"/>
      </w:pPr>
      <w:r>
        <w:rPr>
          <w:rFonts w:ascii="Times New Roman" w:cs="Times New Roman" w:eastAsia="Times New Roman" w:hAnsi="Times New Roman"/>
          <w:color w:val="1A1A1A"/>
          <w:sz w:val="22"/>
          <w:szCs w:val="22"/>
        </w:rPr>
        <w:t xml:space="preserve">1.  </w:t>
      </w:r>
      <w:r>
        <w:rPr>
          <w:rFonts w:ascii="Times New Roman" w:cs="Times New Roman" w:eastAsia="Times New Roman" w:hAnsi="Times New Roman"/>
          <w:b/>
          <w:bCs/>
          <w:color w:val="1A1A1A"/>
          <w:sz w:val="22"/>
          <w:szCs w:val="22"/>
        </w:rPr>
        <w:t xml:space="preserve">Chấm đủ 100% tiêu chí đang hiệu lực</w:t>
      </w:r>
      <w:r>
        <w:rPr>
          <w:rFonts w:ascii="Times New Roman" w:cs="Times New Roman" w:eastAsia="Times New Roman" w:hAnsi="Times New Roman"/>
          <w:color w:val="1A1A1A"/>
          <w:sz w:val="22"/>
          <w:szCs w:val="22"/>
        </w:rPr>
        <w:t xml:space="preserve"> — thiếu tiêu chí nào hệ thống nêu đích danh tên tiêu chí đó.</w:t>
      </w:r>
    </w:p>
    <w:p>
      <w:pPr>
        <w:spacing w:after="40" w:before="40" w:line="276"/>
        <w:ind w:left="400" w:hanging="230"/>
      </w:pPr>
      <w:r>
        <w:rPr>
          <w:rFonts w:ascii="Times New Roman" w:cs="Times New Roman" w:eastAsia="Times New Roman" w:hAnsi="Times New Roman"/>
          <w:color w:val="1A1A1A"/>
          <w:sz w:val="22"/>
          <w:szCs w:val="22"/>
        </w:rPr>
        <w:t xml:space="preserve">2.  </w:t>
      </w:r>
      <w:r>
        <w:rPr>
          <w:rFonts w:ascii="Times New Roman" w:cs="Times New Roman" w:eastAsia="Times New Roman" w:hAnsi="Times New Roman"/>
          <w:b/>
          <w:bCs/>
          <w:color w:val="1A1A1A"/>
          <w:sz w:val="22"/>
          <w:szCs w:val="22"/>
        </w:rPr>
        <w:t xml:space="preserve">Đủ minh chứng cho mọi tiêu chí điểm rất cao/rất thấp</w:t>
      </w:r>
      <w:r>
        <w:rPr>
          <w:rFonts w:ascii="Times New Roman" w:cs="Times New Roman" w:eastAsia="Times New Roman" w:hAnsi="Times New Roman"/>
          <w:color w:val="1A1A1A"/>
          <w:sz w:val="22"/>
          <w:szCs w:val="22"/>
        </w:rPr>
        <w:t xml:space="preserve"> (§4.4).</w:t>
      </w:r>
    </w:p>
    <w:p>
      <w:pPr>
        <w:spacing w:after="40" w:before="40" w:line="276"/>
        <w:ind w:left="400" w:hanging="230"/>
      </w:pPr>
      <w:r>
        <w:rPr>
          <w:rFonts w:ascii="Times New Roman" w:cs="Times New Roman" w:eastAsia="Times New Roman" w:hAnsi="Times New Roman"/>
          <w:color w:val="1A1A1A"/>
          <w:sz w:val="22"/>
          <w:szCs w:val="22"/>
        </w:rPr>
        <w:t xml:space="preserve">3.  </w:t>
      </w:r>
      <w:r>
        <w:rPr>
          <w:rFonts w:ascii="Times New Roman" w:cs="Times New Roman" w:eastAsia="Times New Roman" w:hAnsi="Times New Roman"/>
          <w:b/>
          <w:bCs/>
          <w:color w:val="1A1A1A"/>
          <w:sz w:val="22"/>
          <w:szCs w:val="22"/>
        </w:rPr>
        <w:t xml:space="preserve">Đã viết Lời chúc</w:t>
      </w:r>
      <w:r>
        <w:rPr>
          <w:rFonts w:ascii="Times New Roman" w:cs="Times New Roman" w:eastAsia="Times New Roman" w:hAnsi="Times New Roman"/>
          <w:color w:val="1A1A1A"/>
          <w:sz w:val="22"/>
          <w:szCs w:val="22"/>
        </w:rPr>
        <w:t xml:space="preserve"> gửi cán bộ được đánh giá (trường EQ bắt buộc; lời chúc gom ẩn danh và chỉ hiện ở cuối email kết quả, không vào báo cáo/PDF/Excel/hồ sơ lưu).</w:t>
      </w:r>
    </w:p>
    <w:p>
      <w:pPr>
        <w:spacing w:after="120" w:before="0" w:line="288"/>
      </w:pPr>
      <w:r>
        <w:rPr>
          <w:rFonts w:ascii="Times New Roman" w:cs="Times New Roman" w:eastAsia="Times New Roman" w:hAnsi="Times New Roman"/>
          <w:color w:val="1A1A1A"/>
          <w:sz w:val="22"/>
          <w:szCs w:val="22"/>
        </w:rPr>
        <w:t xml:space="preserve">Ba mục nhận xét theo Mẫu phiếu — </w:t>
      </w:r>
      <w:r>
        <w:rPr>
          <w:rFonts w:ascii="Times New Roman" w:cs="Times New Roman" w:eastAsia="Times New Roman" w:hAnsi="Times New Roman"/>
          <w:b/>
          <w:bCs/>
          <w:color w:val="1A1A1A"/>
          <w:sz w:val="22"/>
          <w:szCs w:val="22"/>
        </w:rPr>
        <w:t xml:space="preserve">ưu điểm / hạn chế / đề xuất</w:t>
      </w:r>
      <w:r>
        <w:rPr>
          <w:rFonts w:ascii="Times New Roman" w:cs="Times New Roman" w:eastAsia="Times New Roman" w:hAnsi="Times New Roman"/>
          <w:color w:val="1A1A1A"/>
          <w:sz w:val="22"/>
          <w:szCs w:val="22"/>
        </w:rPr>
        <w:t xml:space="preserve"> — không bị chặn cứng khi gửi, nhưng là phần đưa vào PHỤ LỤC báo cáo nên Hội đồng cần điền.</w:t>
      </w:r>
    </w:p>
    <w:p>
      <w:pPr>
        <w:spacing w:after="120" w:before="0" w:line="288"/>
      </w:pPr>
      <w:r>
        <w:rPr>
          <w:rFonts w:ascii="Times New Roman" w:cs="Times New Roman" w:eastAsia="Times New Roman" w:hAnsi="Times New Roman"/>
          <w:b/>
          <w:bCs/>
          <w:color w:val="1A1A1A"/>
          <w:sz w:val="22"/>
          <w:szCs w:val="22"/>
        </w:rPr>
        <w:t xml:space="preserve">Lưu nháp</w:t>
      </w:r>
      <w:r>
        <w:rPr>
          <w:rFonts w:ascii="Times New Roman" w:cs="Times New Roman" w:eastAsia="Times New Roman" w:hAnsi="Times New Roman"/>
          <w:color w:val="1A1A1A"/>
          <w:sz w:val="22"/>
          <w:szCs w:val="22"/>
        </w:rPr>
        <w:t xml:space="preserve"> không áp ràng buộc nào (trừ việc phiếu trống hoàn toàn thì không tạo bản ghi).</w:t>
      </w:r>
    </w:p>
    <w:p>
      <w:pPr>
        <w:pStyle w:val="Heading2"/>
        <w:keepNext/>
        <w:pBdr>
          <w:bottom w:val="single" w:color="C8D3E4" w:sz="6" w:space="6"/>
        </w:pBdr>
        <w:spacing w:after="160" w:before="360"/>
      </w:pPr>
      <w:r>
        <w:rPr>
          <w:rFonts w:ascii="Arial" w:cs="Arial" w:eastAsia="Arial" w:hAnsi="Arial"/>
          <w:b/>
          <w:bCs/>
          <w:color w:val="003A8C"/>
          <w:sz w:val="28"/>
          <w:szCs w:val="28"/>
        </w:rPr>
        <w:t xml:space="preserve">5. QUẢN TRỊ BỘ TIÊU CHÍ THEO KỲ</w:t>
      </w:r>
    </w:p>
    <w:p>
      <w:pPr>
        <w:spacing w:after="120" w:before="0" w:line="288"/>
      </w:pPr>
      <w:r>
        <w:rPr>
          <w:rFonts w:ascii="Times New Roman" w:cs="Times New Roman" w:eastAsia="Times New Roman" w:hAnsi="Times New Roman"/>
          <w:color w:val="1A1A1A"/>
          <w:sz w:val="22"/>
          <w:szCs w:val="22"/>
        </w:rPr>
        <w:t xml:space="preserve">Màn hình: </w:t>
      </w:r>
      <w:r>
        <w:rPr>
          <w:rFonts w:ascii="Courier New" w:cs="Courier New" w:eastAsia="Courier New" w:hAnsi="Courier New"/>
          <w:color w:val="003A8C"/>
          <w:sz w:val="19"/>
          <w:szCs w:val="19"/>
          <w:shd w:fill="F2F5F9" w:val="clear"/>
        </w:rPr>
        <w:t xml:space="preserve">/quan-tri-hoi-dong-dau-moi</w:t>
      </w:r>
      <w:r>
        <w:rPr>
          <w:rFonts w:ascii="Times New Roman" w:cs="Times New Roman" w:eastAsia="Times New Roman" w:hAnsi="Times New Roman"/>
          <w:color w:val="1A1A1A"/>
          <w:sz w:val="22"/>
          <w:szCs w:val="22"/>
        </w:rPr>
        <w:t xml:space="preserve"> → tab </w:t>
      </w:r>
      <w:r>
        <w:rPr>
          <w:rFonts w:ascii="Times New Roman" w:cs="Times New Roman" w:eastAsia="Times New Roman" w:hAnsi="Times New Roman"/>
          <w:b/>
          <w:bCs/>
          <w:color w:val="1A1A1A"/>
          <w:sz w:val="22"/>
          <w:szCs w:val="22"/>
        </w:rPr>
        <w:t xml:space="preserve">Bộ câu hỏi</w:t>
      </w:r>
      <w:r>
        <w:rPr>
          <w:rFonts w:ascii="Times New Roman" w:cs="Times New Roman" w:eastAsia="Times New Roman" w:hAnsi="Times New Roman"/>
          <w:color w:val="1A1A1A"/>
          <w:sz w:val="22"/>
          <w:szCs w:val="22"/>
        </w:rPr>
        <w:t xml:space="preserve"> → chọn kỳ. Mã nguồn: </w:t>
      </w:r>
      <w:r>
        <w:rPr>
          <w:rFonts w:ascii="Courier New" w:cs="Courier New" w:eastAsia="Courier New" w:hAnsi="Courier New"/>
          <w:color w:val="003A8C"/>
          <w:sz w:val="19"/>
          <w:szCs w:val="19"/>
          <w:shd w:fill="F2F5F9" w:val="clear"/>
        </w:rPr>
        <w:t xml:space="preserve">src/components/council/CouncilCriteriaTab.tsx</w:t>
      </w:r>
      <w:r>
        <w:rPr>
          <w:rFonts w:ascii="Times New Roman" w:cs="Times New Roman" w:eastAsia="Times New Roman" w:hAnsi="Times New Roman"/>
          <w:color w:val="1A1A1A"/>
          <w:sz w:val="22"/>
          <w:szCs w:val="22"/>
        </w:rPr>
        <w:t xml:space="preserve">.</w:t>
      </w:r>
    </w:p>
    <w:p>
      <w:pPr>
        <w:pStyle w:val="Heading3"/>
        <w:keepNext/>
        <w:spacing w:after="120" w:before="280"/>
      </w:pPr>
      <w:r>
        <w:rPr>
          <w:rFonts w:ascii="Arial" w:cs="Arial" w:eastAsia="Arial" w:hAnsi="Arial"/>
          <w:b/>
          <w:bCs/>
          <w:color w:val="0057B8"/>
          <w:sz w:val="24"/>
          <w:szCs w:val="24"/>
        </w:rPr>
        <w:t xml:space="preserve">5.1. Khởi tạo bộ tiêu chí cho kỳ mới</w:t>
      </w:r>
    </w:p>
    <w:p>
      <w:pPr>
        <w:spacing w:after="120" w:before="0" w:line="288"/>
      </w:pPr>
      <w:r>
        <w:rPr>
          <w:rFonts w:ascii="Times New Roman" w:cs="Times New Roman" w:eastAsia="Times New Roman" w:hAnsi="Times New Roman"/>
          <w:color w:val="1A1A1A"/>
          <w:sz w:val="22"/>
          <w:szCs w:val="22"/>
        </w:rPr>
        <w:t xml:space="preserve">Kỳ chưa có tiêu chí thì màn hình chỉ hiện hai lối vào:</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1"/>
        <w:gridCol w:w="6323"/>
      </w:tblGrid>
      <w:tr>
        <w:trPr>
          <w:tblHeader/>
        </w:trPr>
        <w:tc>
          <w:tcPr>
            <w:tcW w:type="dxa" w:w="3541"/>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Cách</w:t>
            </w:r>
          </w:p>
        </w:tc>
        <w:tc>
          <w:tcPr>
            <w:tcW w:type="dxa" w:w="6323"/>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Hành vi</w:t>
            </w:r>
          </w:p>
        </w:tc>
      </w:tr>
      <w:tr>
        <w:tc>
          <w:tcPr>
            <w:tcW w:type="dxa" w:w="3541"/>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Khởi tạo từ bộ mặc định (10 tiêu chí)</w:t>
            </w:r>
          </w:p>
        </w:tc>
        <w:tc>
          <w:tcPr>
            <w:tcW w:type="dxa" w:w="6323"/>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Nạp nguyên </w:t>
            </w:r>
            <w:r>
              <w:rPr>
                <w:rFonts w:ascii="Courier New" w:cs="Courier New" w:eastAsia="Courier New" w:hAnsi="Courier New"/>
                <w:color w:val="003A8C"/>
                <w:sz w:val="19"/>
                <w:szCs w:val="19"/>
                <w:shd w:fill="F2F5F9" w:val="clear"/>
              </w:rPr>
              <w:t xml:space="preserve">DEFAULT_COUNCIL_CRITERIA</w:t>
            </w:r>
            <w:r>
              <w:rPr>
                <w:rFonts w:ascii="Times New Roman" w:cs="Times New Roman" w:eastAsia="Times New Roman" w:hAnsi="Times New Roman"/>
                <w:color w:val="1A1A1A"/>
                <w:sz w:val="22"/>
                <w:szCs w:val="22"/>
              </w:rPr>
              <w:t xml:space="preserve"> (§3) vào vùng soạn thảo</w:t>
            </w:r>
          </w:p>
        </w:tc>
      </w:tr>
      <w:tr>
        <w:tc>
          <w:tcPr>
            <w:tcW w:type="dxa" w:w="3541"/>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Sao chép từ &lt;tên kỳ khác&gt;</w:t>
            </w:r>
          </w:p>
        </w:tc>
        <w:tc>
          <w:tcPr>
            <w:tcW w:type="dxa" w:w="6323"/>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Nạp toàn bộ tiêu chí của kỳ nguồn, </w:t>
            </w:r>
            <w:r>
              <w:rPr>
                <w:rFonts w:ascii="Times New Roman" w:cs="Times New Roman" w:eastAsia="Times New Roman" w:hAnsi="Times New Roman"/>
                <w:b/>
                <w:bCs/>
                <w:color w:val="1A1A1A"/>
                <w:sz w:val="22"/>
                <w:szCs w:val="22"/>
              </w:rPr>
              <w:t xml:space="preserve">kể cả cờ hiệu lực và thứ tự</w:t>
            </w:r>
          </w:p>
        </w:tc>
      </w:tr>
    </w:tbl>
    <w:p>
      <w:pPr>
        <w:spacing w:after="160"/>
      </w:pPr>
    </w:p>
    <w:p>
      <w:pPr>
        <w:spacing w:after="120" w:before="0" w:line="288"/>
      </w:pPr>
      <w:r>
        <w:rPr>
          <w:rFonts w:ascii="Times New Roman" w:cs="Times New Roman" w:eastAsia="Times New Roman" w:hAnsi="Times New Roman"/>
          <w:color w:val="1A1A1A"/>
          <w:sz w:val="22"/>
          <w:szCs w:val="22"/>
        </w:rPr>
        <w:t xml:space="preserve">Cả hai thao tác chỉ nạp vào form — </w:t>
      </w:r>
      <w:r>
        <w:rPr>
          <w:rFonts w:ascii="Times New Roman" w:cs="Times New Roman" w:eastAsia="Times New Roman" w:hAnsi="Times New Roman"/>
          <w:b/>
          <w:bCs/>
          <w:color w:val="1A1A1A"/>
          <w:sz w:val="22"/>
          <w:szCs w:val="22"/>
        </w:rPr>
        <w:t xml:space="preserve">phải bấm "Lưu bộ câu hỏi"</w:t>
      </w:r>
      <w:r>
        <w:rPr>
          <w:rFonts w:ascii="Times New Roman" w:cs="Times New Roman" w:eastAsia="Times New Roman" w:hAnsi="Times New Roman"/>
          <w:color w:val="1A1A1A"/>
          <w:sz w:val="22"/>
          <w:szCs w:val="22"/>
        </w:rPr>
        <w:t xml:space="preserve"> mới ghi xuống CSDL.</w:t>
      </w:r>
    </w:p>
    <w:p>
      <w:pPr>
        <w:pStyle w:val="Heading3"/>
        <w:keepNext/>
        <w:spacing w:after="120" w:before="280"/>
      </w:pPr>
      <w:r>
        <w:rPr>
          <w:rFonts w:ascii="Arial" w:cs="Arial" w:eastAsia="Arial" w:hAnsi="Arial"/>
          <w:b/>
          <w:bCs/>
          <w:color w:val="0057B8"/>
          <w:sz w:val="24"/>
          <w:szCs w:val="24"/>
        </w:rPr>
        <w:t xml:space="preserve">5.2. Sửa bộ tiêu chí</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5"/>
        <w:gridCol w:w="6589"/>
      </w:tblGrid>
      <w:tr>
        <w:trPr>
          <w:tblHeader/>
        </w:trPr>
        <w:tc>
          <w:tcPr>
            <w:tcW w:type="dxa" w:w="3275"/>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Thao tác</w:t>
            </w:r>
          </w:p>
        </w:tc>
        <w:tc>
          <w:tcPr>
            <w:tcW w:type="dxa" w:w="6589"/>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Ảnh hưởng tới điểm đã chấm</w:t>
            </w:r>
          </w:p>
        </w:tc>
      </w:tr>
      <w:tr>
        <w:tc>
          <w:tcPr>
            <w:tcW w:type="dxa" w:w="3275"/>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Sửa </w:t>
            </w:r>
            <w:r>
              <w:rPr>
                <w:rFonts w:ascii="Courier New" w:cs="Courier New" w:eastAsia="Courier New" w:hAnsi="Courier New"/>
                <w:color w:val="003A8C"/>
                <w:sz w:val="19"/>
                <w:szCs w:val="19"/>
                <w:shd w:fill="F2F5F9" w:val="clear"/>
              </w:rPr>
              <w:t xml:space="preserve">title</w:t>
            </w:r>
            <w:r>
              <w:rPr>
                <w:rFonts w:ascii="Times New Roman" w:cs="Times New Roman" w:eastAsia="Times New Roman" w:hAnsi="Times New Roman"/>
                <w:color w:val="1A1A1A"/>
                <w:sz w:val="22"/>
                <w:szCs w:val="22"/>
              </w:rPr>
              <w:t xml:space="preserve"> / </w:t>
            </w:r>
            <w:r>
              <w:rPr>
                <w:rFonts w:ascii="Courier New" w:cs="Courier New" w:eastAsia="Courier New" w:hAnsi="Courier New"/>
                <w:color w:val="003A8C"/>
                <w:sz w:val="19"/>
                <w:szCs w:val="19"/>
                <w:shd w:fill="F2F5F9" w:val="clear"/>
              </w:rPr>
              <w:t xml:space="preserve">description</w:t>
            </w:r>
            <w:r>
              <w:rPr>
                <w:rFonts w:ascii="Times New Roman" w:cs="Times New Roman" w:eastAsia="Times New Roman" w:hAnsi="Times New Roman"/>
                <w:color w:val="1A1A1A"/>
                <w:sz w:val="22"/>
                <w:szCs w:val="22"/>
              </w:rPr>
              <w:t xml:space="preserve"> / chuẩn hành vi</w:t>
            </w:r>
          </w:p>
        </w:tc>
        <w:tc>
          <w:tcPr>
            <w:tcW w:type="dxa" w:w="6589"/>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Không mất điểm</w:t>
            </w:r>
          </w:p>
        </w:tc>
      </w:tr>
      <w:tr>
        <w:tc>
          <w:tcPr>
            <w:tcW w:type="dxa" w:w="3275"/>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Đổi thứ tự (mũi tên lên/xuống)</w:t>
            </w:r>
          </w:p>
        </w:tc>
        <w:tc>
          <w:tcPr>
            <w:tcW w:type="dxa" w:w="6589"/>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Không mất điểm</w:t>
            </w:r>
          </w:p>
        </w:tc>
      </w:tr>
      <w:tr>
        <w:tc>
          <w:tcPr>
            <w:tcW w:type="dxa" w:w="3275"/>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Đổi </w:t>
            </w:r>
            <w:r>
              <w:rPr>
                <w:rFonts w:ascii="Courier New" w:cs="Courier New" w:eastAsia="Courier New" w:hAnsi="Courier New"/>
                <w:color w:val="003A8C"/>
                <w:sz w:val="19"/>
                <w:szCs w:val="19"/>
                <w:shd w:fill="F2F5F9" w:val="clear"/>
              </w:rPr>
              <w:t xml:space="preserve">section</w:t>
            </w:r>
            <w:r>
              <w:rPr>
                <w:rFonts w:ascii="Times New Roman" w:cs="Times New Roman" w:eastAsia="Times New Roman" w:hAnsi="Times New Roman"/>
                <w:color w:val="1A1A1A"/>
                <w:sz w:val="22"/>
                <w:szCs w:val="22"/>
              </w:rPr>
              <w:t xml:space="preserve"> của tiêu chí</w:t>
            </w:r>
          </w:p>
        </w:tc>
        <w:tc>
          <w:tcPr>
            <w:tcW w:type="dxa" w:w="6589"/>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Không mất điểm</w:t>
            </w:r>
            <w:r>
              <w:rPr>
                <w:rFonts w:ascii="Times New Roman" w:cs="Times New Roman" w:eastAsia="Times New Roman" w:hAnsi="Times New Roman"/>
                <w:color w:val="1A1A1A"/>
                <w:sz w:val="22"/>
                <w:szCs w:val="22"/>
              </w:rPr>
              <w:t xml:space="preserve">, nhưng điểm TB Phần I/II được tính lại</w:t>
            </w:r>
          </w:p>
        </w:tc>
      </w:tr>
      <w:tr>
        <w:tc>
          <w:tcPr>
            <w:tcW w:type="dxa" w:w="3275"/>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Thêm tiêu chí mới</w:t>
            </w:r>
          </w:p>
        </w:tc>
        <w:tc>
          <w:tcPr>
            <w:tcW w:type="dxa" w:w="6589"/>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Phiếu đã gửi trở thành </w:t>
            </w:r>
            <w:r>
              <w:rPr>
                <w:rFonts w:ascii="Times New Roman" w:cs="Times New Roman" w:eastAsia="Times New Roman" w:hAnsi="Times New Roman"/>
                <w:b/>
                <w:bCs/>
                <w:color w:val="1A1A1A"/>
                <w:sz w:val="22"/>
                <w:szCs w:val="22"/>
              </w:rPr>
              <w:t xml:space="preserve">thiếu tiêu chí</w:t>
            </w:r>
            <w:r>
              <w:rPr>
                <w:rFonts w:ascii="Times New Roman" w:cs="Times New Roman" w:eastAsia="Times New Roman" w:hAnsi="Times New Roman"/>
                <w:color w:val="1A1A1A"/>
                <w:sz w:val="22"/>
                <w:szCs w:val="22"/>
              </w:rPr>
              <w:t xml:space="preserve"> — xem §5.5</w:t>
            </w:r>
          </w:p>
        </w:tc>
      </w:tr>
      <w:tr>
        <w:tc>
          <w:tcPr>
            <w:tcW w:type="dxa" w:w="3275"/>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Tắt </w:t>
            </w:r>
            <w:r>
              <w:rPr>
                <w:rFonts w:ascii="Times New Roman" w:cs="Times New Roman" w:eastAsia="Times New Roman" w:hAnsi="Times New Roman"/>
                <w:b/>
                <w:bCs/>
                <w:color w:val="1A1A1A"/>
                <w:sz w:val="22"/>
                <w:szCs w:val="22"/>
              </w:rPr>
              <w:t xml:space="preserve">Hiệu lực</w:t>
            </w:r>
          </w:p>
        </w:tc>
        <w:tc>
          <w:tcPr>
            <w:tcW w:type="dxa" w:w="6589"/>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Ẩn khỏi phiếu, </w:t>
            </w:r>
            <w:r>
              <w:rPr>
                <w:rFonts w:ascii="Times New Roman" w:cs="Times New Roman" w:eastAsia="Times New Roman" w:hAnsi="Times New Roman"/>
                <w:b/>
                <w:bCs/>
                <w:color w:val="1A1A1A"/>
                <w:sz w:val="22"/>
                <w:szCs w:val="22"/>
              </w:rPr>
              <w:t xml:space="preserve">điểm cũ được giữ trong CSDL</w:t>
            </w:r>
            <w:r>
              <w:rPr>
                <w:rFonts w:ascii="Times New Roman" w:cs="Times New Roman" w:eastAsia="Times New Roman" w:hAnsi="Times New Roman"/>
                <w:color w:val="1A1A1A"/>
                <w:sz w:val="22"/>
                <w:szCs w:val="22"/>
              </w:rPr>
              <w:t xml:space="preserve"> nhưng </w:t>
            </w:r>
            <w:r>
              <w:rPr>
                <w:rFonts w:ascii="Times New Roman" w:cs="Times New Roman" w:eastAsia="Times New Roman" w:hAnsi="Times New Roman"/>
                <w:b/>
                <w:bCs/>
                <w:color w:val="1A1A1A"/>
                <w:sz w:val="22"/>
                <w:szCs w:val="22"/>
              </w:rPr>
              <w:t xml:space="preserve">không còn vào công thức</w:t>
            </w:r>
          </w:p>
        </w:tc>
      </w:tr>
      <w:tr>
        <w:tc>
          <w:tcPr>
            <w:tcW w:type="dxa" w:w="3275"/>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Xóa tiêu chí</w:t>
            </w:r>
          </w:p>
        </w:tc>
        <w:tc>
          <w:tcPr>
            <w:tcW w:type="dxa" w:w="6589"/>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Xóa vĩnh viễn điểm đã chấm theo tiêu chí đó</w:t>
            </w:r>
            <w:r>
              <w:rPr>
                <w:rFonts w:ascii="Times New Roman" w:cs="Times New Roman" w:eastAsia="Times New Roman" w:hAnsi="Times New Roman"/>
                <w:color w:val="1A1A1A"/>
                <w:sz w:val="22"/>
                <w:szCs w:val="22"/>
              </w:rPr>
              <w:t xml:space="preserve"> (có hộp thoại xác nhận nêu rõ)</w:t>
            </w:r>
          </w:p>
        </w:tc>
      </w:tr>
    </w:tbl>
    <w:p>
      <w:pPr>
        <w:spacing w:after="160"/>
      </w:pPr>
    </w:p>
    <w:p>
      <w:pPr>
        <w:spacing w:after="120" w:before="0" w:line="288"/>
      </w:pPr>
      <w:r>
        <w:rPr>
          <w:rFonts w:ascii="Times New Roman" w:cs="Times New Roman" w:eastAsia="Times New Roman" w:hAnsi="Times New Roman"/>
          <w:color w:val="1A1A1A"/>
          <w:sz w:val="22"/>
          <w:szCs w:val="22"/>
        </w:rPr>
        <w:t xml:space="preserve">Lý do "sửa không mất điểm": bảng </w:t>
      </w:r>
      <w:r>
        <w:rPr>
          <w:rFonts w:ascii="Courier New" w:cs="Courier New" w:eastAsia="Courier New" w:hAnsi="Courier New"/>
          <w:color w:val="003A8C"/>
          <w:sz w:val="19"/>
          <w:szCs w:val="19"/>
          <w:shd w:fill="F2F5F9" w:val="clear"/>
        </w:rPr>
        <w:t xml:space="preserve">council_evaluation_scores</w:t>
      </w:r>
      <w:r>
        <w:rPr>
          <w:rFonts w:ascii="Times New Roman" w:cs="Times New Roman" w:eastAsia="Times New Roman" w:hAnsi="Times New Roman"/>
          <w:color w:val="1A1A1A"/>
          <w:sz w:val="22"/>
          <w:szCs w:val="22"/>
        </w:rPr>
        <w:t xml:space="preserve"> tham chiếu </w:t>
      </w:r>
      <w:r>
        <w:rPr>
          <w:rFonts w:ascii="Courier New" w:cs="Courier New" w:eastAsia="Courier New" w:hAnsi="Courier New"/>
          <w:b/>
          <w:bCs/>
          <w:color w:val="003A8C"/>
          <w:sz w:val="19"/>
          <w:szCs w:val="19"/>
          <w:shd w:fill="F2F5F9" w:val="clear"/>
        </w:rPr>
        <w:t xml:space="preserve">criterion_id</w:t>
      </w:r>
      <w:r>
        <w:rPr>
          <w:rFonts w:ascii="Times New Roman" w:cs="Times New Roman" w:eastAsia="Times New Roman" w:hAnsi="Times New Roman"/>
          <w:color w:val="1A1A1A"/>
          <w:sz w:val="22"/>
          <w:szCs w:val="22"/>
        </w:rPr>
        <w:t xml:space="preserve"> (khóa chính UUID), không tham chiếu tên hay </w:t>
      </w:r>
      <w:r>
        <w:rPr>
          <w:rFonts w:ascii="Courier New" w:cs="Courier New" w:eastAsia="Courier New" w:hAnsi="Courier New"/>
          <w:color w:val="003A8C"/>
          <w:sz w:val="19"/>
          <w:szCs w:val="19"/>
          <w:shd w:fill="F2F5F9" w:val="clear"/>
        </w:rPr>
        <w:t xml:space="preserve">sort_order</w:t>
      </w:r>
      <w:r>
        <w:rPr>
          <w:rFonts w:ascii="Times New Roman" w:cs="Times New Roman" w:eastAsia="Times New Roman" w:hAnsi="Times New Roman"/>
          <w:color w:val="1A1A1A"/>
          <w:sz w:val="22"/>
          <w:szCs w:val="22"/>
        </w:rPr>
        <w:t xml:space="preserve">.</w:t>
      </w:r>
    </w:p>
    <w:p>
      <w:pPr>
        <w:spacing w:after="120" w:before="0" w:line="288"/>
      </w:pPr>
      <w:r>
        <w:rPr>
          <w:rFonts w:ascii="Times New Roman" w:cs="Times New Roman" w:eastAsia="Times New Roman" w:hAnsi="Times New Roman"/>
          <w:color w:val="1A1A1A"/>
          <w:sz w:val="22"/>
          <w:szCs w:val="22"/>
        </w:rPr>
        <w:t xml:space="preserve">Ràng buộc lưu: </w:t>
      </w:r>
      <w:r>
        <w:rPr>
          <w:rFonts w:ascii="Times New Roman" w:cs="Times New Roman" w:eastAsia="Times New Roman" w:hAnsi="Times New Roman"/>
          <w:b/>
          <w:bCs/>
          <w:color w:val="1A1A1A"/>
          <w:sz w:val="22"/>
          <w:szCs w:val="22"/>
        </w:rPr>
        <w:t xml:space="preserve">mọi tiêu chí phải có tên</w:t>
      </w:r>
      <w:r>
        <w:rPr>
          <w:rFonts w:ascii="Times New Roman" w:cs="Times New Roman" w:eastAsia="Times New Roman" w:hAnsi="Times New Roman"/>
          <w:color w:val="1A1A1A"/>
          <w:sz w:val="22"/>
          <w:szCs w:val="22"/>
        </w:rPr>
        <w:t xml:space="preserve">, để trống thì chặn lưu toàn bộ. Khi lưu, </w:t>
      </w:r>
      <w:r>
        <w:rPr>
          <w:rFonts w:ascii="Courier New" w:cs="Courier New" w:eastAsia="Courier New" w:hAnsi="Courier New"/>
          <w:color w:val="003A8C"/>
          <w:sz w:val="19"/>
          <w:szCs w:val="19"/>
          <w:shd w:fill="F2F5F9" w:val="clear"/>
        </w:rPr>
        <w:t xml:space="preserve">sort_order</w:t>
      </w:r>
      <w:r>
        <w:rPr>
          <w:rFonts w:ascii="Times New Roman" w:cs="Times New Roman" w:eastAsia="Times New Roman" w:hAnsi="Times New Roman"/>
          <w:color w:val="1A1A1A"/>
          <w:sz w:val="22"/>
          <w:szCs w:val="22"/>
        </w:rPr>
        <w:t xml:space="preserve"> được ghi lại bằng chỉ số dòng hiện tại (1, 2, 3…), nên thứ tự trên màn hình luôn là thứ tự thật.</w:t>
      </w:r>
    </w:p>
    <w:p>
      <w:pPr>
        <w:pStyle w:val="Heading3"/>
        <w:keepNext/>
        <w:spacing w:after="120" w:before="280"/>
      </w:pPr>
      <w:r>
        <w:rPr>
          <w:rFonts w:ascii="Arial" w:cs="Arial" w:eastAsia="Arial" w:hAnsi="Arial"/>
          <w:b/>
          <w:bCs/>
          <w:color w:val="0057B8"/>
          <w:sz w:val="24"/>
          <w:szCs w:val="24"/>
        </w:rPr>
        <w:t xml:space="preserve">5.3. "Tắt hiệu lực" khác "Xóa" như thế nào</w:t>
      </w:r>
    </w:p>
    <w:p>
      <w:pPr>
        <w:spacing w:after="120" w:before="0" w:line="288"/>
      </w:pPr>
      <w:r>
        <w:rPr>
          <w:rFonts w:ascii="Times New Roman" w:cs="Times New Roman" w:eastAsia="Times New Roman" w:hAnsi="Times New Roman"/>
          <w:color w:val="1A1A1A"/>
          <w:sz w:val="22"/>
          <w:szCs w:val="22"/>
        </w:rPr>
        <w:t xml:space="preserve">Đây là phân biệt quan trọng nhất khi vận hành:</w:t>
      </w:r>
    </w:p>
    <w:p>
      <w:pPr>
        <w:spacing w:after="40" w:before="40" w:line="276"/>
        <w:ind w:left="400" w:hanging="230"/>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b/>
          <w:bCs/>
          <w:color w:val="1A1A1A"/>
          <w:sz w:val="22"/>
          <w:szCs w:val="22"/>
        </w:rPr>
        <w:t xml:space="preserve">Tắt hiệu lực</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i/>
          <w:iCs/>
          <w:color w:val="1A1A1A"/>
          <w:sz w:val="22"/>
          <w:szCs w:val="22"/>
        </w:rPr>
        <w:t xml:space="preserve">thôi hỏi câu này từ giờ</w:t>
      </w:r>
      <w:r>
        <w:rPr>
          <w:rFonts w:ascii="Times New Roman" w:cs="Times New Roman" w:eastAsia="Times New Roman" w:hAnsi="Times New Roman"/>
          <w:color w:val="1A1A1A"/>
          <w:sz w:val="22"/>
          <w:szCs w:val="22"/>
        </w:rPr>
        <w:t xml:space="preserve">. Tiêu chí biến khỏi phiếu chấm; điểm cũ vẫn nằm trong CSDL nhưng bị loại khỏi mọi phép tính, vì cả điểm phiếu, điểm TB tiêu chí lẫn điểm TB phần đều chỉ chạy trên </w:t>
      </w:r>
      <w:r>
        <w:rPr>
          <w:rFonts w:ascii="Times New Roman" w:cs="Times New Roman" w:eastAsia="Times New Roman" w:hAnsi="Times New Roman"/>
          <w:b/>
          <w:bCs/>
          <w:color w:val="1A1A1A"/>
          <w:sz w:val="22"/>
          <w:szCs w:val="22"/>
        </w:rPr>
        <w:t xml:space="preserve">danh sách tiêu chí đang hiệu lực</w:t>
      </w:r>
      <w:r>
        <w:rPr>
          <w:rFonts w:ascii="Times New Roman" w:cs="Times New Roman" w:eastAsia="Times New Roman" w:hAnsi="Times New Roman"/>
          <w:color w:val="1A1A1A"/>
          <w:sz w:val="22"/>
          <w:szCs w:val="22"/>
        </w:rPr>
        <w:t xml:space="preserve">. Hệ quả thực tế: </w:t>
      </w:r>
      <w:r>
        <w:rPr>
          <w:rFonts w:ascii="Times New Roman" w:cs="Times New Roman" w:eastAsia="Times New Roman" w:hAnsi="Times New Roman"/>
          <w:b/>
          <w:bCs/>
          <w:color w:val="1A1A1A"/>
          <w:sz w:val="22"/>
          <w:szCs w:val="22"/>
        </w:rPr>
        <w:t xml:space="preserve">tắt một tiêu chí giữa kỳ sẽ làm điểm thang 100 của mọi đầu mối thay đổi ngay lập tức.</w:t>
      </w:r>
    </w:p>
    <w:p>
      <w:pPr>
        <w:spacing w:after="40" w:before="40" w:line="276"/>
        <w:ind w:left="400" w:hanging="230"/>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b/>
          <w:bCs/>
          <w:color w:val="1A1A1A"/>
          <w:sz w:val="22"/>
          <w:szCs w:val="22"/>
        </w:rPr>
        <w:t xml:space="preserve">Xóa</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i/>
          <w:iCs/>
          <w:color w:val="1A1A1A"/>
          <w:sz w:val="22"/>
          <w:szCs w:val="22"/>
        </w:rPr>
        <w:t xml:space="preserve">câu này chưa từng tồn tại</w:t>
      </w:r>
      <w:r>
        <w:rPr>
          <w:rFonts w:ascii="Times New Roman" w:cs="Times New Roman" w:eastAsia="Times New Roman" w:hAnsi="Times New Roman"/>
          <w:color w:val="1A1A1A"/>
          <w:sz w:val="22"/>
          <w:szCs w:val="22"/>
        </w:rPr>
        <w:t xml:space="preserve">. Điểm bị xóa cascade, không khôi phục được.</w:t>
      </w:r>
    </w:p>
    <w:p>
      <w:pPr>
        <w:spacing w:after="120" w:before="0" w:line="288"/>
      </w:pPr>
      <w:r>
        <w:rPr>
          <w:rFonts w:ascii="Times New Roman" w:cs="Times New Roman" w:eastAsia="Times New Roman" w:hAnsi="Times New Roman"/>
          <w:b/>
          <w:bCs/>
          <w:color w:val="1A1A1A"/>
          <w:sz w:val="22"/>
          <w:szCs w:val="22"/>
        </w:rPr>
        <w:t xml:space="preserve">Khuyến nghị vận hành:</w:t>
      </w:r>
      <w:r>
        <w:rPr>
          <w:rFonts w:ascii="Times New Roman" w:cs="Times New Roman" w:eastAsia="Times New Roman" w:hAnsi="Times New Roman"/>
          <w:color w:val="1A1A1A"/>
          <w:sz w:val="22"/>
          <w:szCs w:val="22"/>
        </w:rPr>
        <w:t xml:space="preserve"> trong một kỳ </w:t>
      </w:r>
      <w:r>
        <w:rPr>
          <w:rFonts w:ascii="Times New Roman" w:cs="Times New Roman" w:eastAsia="Times New Roman" w:hAnsi="Times New Roman"/>
          <w:b/>
          <w:bCs/>
          <w:color w:val="1A1A1A"/>
          <w:sz w:val="22"/>
          <w:szCs w:val="22"/>
        </w:rPr>
        <w:t xml:space="preserve">đang mở</w:t>
      </w:r>
      <w:r>
        <w:rPr>
          <w:rFonts w:ascii="Times New Roman" w:cs="Times New Roman" w:eastAsia="Times New Roman" w:hAnsi="Times New Roman"/>
          <w:color w:val="1A1A1A"/>
          <w:sz w:val="22"/>
          <w:szCs w:val="22"/>
        </w:rPr>
        <w:t xml:space="preserve">, chỉ sửa câu chữ. Muốn thêm/bớt tiêu chí thì làm ở kỳ </w:t>
      </w:r>
      <w:r>
        <w:rPr>
          <w:rFonts w:ascii="Times New Roman" w:cs="Times New Roman" w:eastAsia="Times New Roman" w:hAnsi="Times New Roman"/>
          <w:b/>
          <w:bCs/>
          <w:color w:val="1A1A1A"/>
          <w:sz w:val="22"/>
          <w:szCs w:val="22"/>
        </w:rPr>
        <w:t xml:space="preserve">chưa mở</w:t>
      </w:r>
      <w:r>
        <w:rPr>
          <w:rFonts w:ascii="Times New Roman" w:cs="Times New Roman" w:eastAsia="Times New Roman" w:hAnsi="Times New Roman"/>
          <w:color w:val="1A1A1A"/>
          <w:sz w:val="22"/>
          <w:szCs w:val="22"/>
        </w:rPr>
        <w:t xml:space="preserve"> — như vậy các phiếu trong cùng một kỳ luôn chấm trên cùng một bộ câu hỏi.</w:t>
      </w:r>
    </w:p>
    <w:p>
      <w:pPr>
        <w:pStyle w:val="Heading3"/>
        <w:keepNext/>
        <w:spacing w:after="120" w:before="280"/>
      </w:pPr>
      <w:r>
        <w:rPr>
          <w:rFonts w:ascii="Arial" w:cs="Arial" w:eastAsia="Arial" w:hAnsi="Arial"/>
          <w:b/>
          <w:bCs/>
          <w:color w:val="0057B8"/>
          <w:sz w:val="24"/>
          <w:szCs w:val="24"/>
        </w:rPr>
        <w:t xml:space="preserve">5.4. Sinh mã tiêu chí</w:t>
      </w:r>
    </w:p>
    <w:p>
      <w:pPr>
        <w:spacing w:after="120" w:before="0" w:line="288"/>
      </w:pPr>
      <w:r>
        <w:rPr>
          <w:rFonts w:ascii="Times New Roman" w:cs="Times New Roman" w:eastAsia="Times New Roman" w:hAnsi="Times New Roman"/>
          <w:color w:val="1A1A1A"/>
          <w:sz w:val="22"/>
          <w:szCs w:val="22"/>
        </w:rPr>
        <w:t xml:space="preserve">Mã mới = </w:t>
      </w:r>
      <w:r>
        <w:rPr>
          <w:rFonts w:ascii="Courier New" w:cs="Courier New" w:eastAsia="Courier New" w:hAnsi="Courier New"/>
          <w:color w:val="003A8C"/>
          <w:sz w:val="19"/>
          <w:szCs w:val="19"/>
          <w:shd w:fill="F2F5F9" w:val="clear"/>
        </w:rPr>
        <w:t xml:space="preserve">tc&lt;N+1&gt;</w:t>
      </w:r>
      <w:r>
        <w:rPr>
          <w:rFonts w:ascii="Times New Roman" w:cs="Times New Roman" w:eastAsia="Times New Roman" w:hAnsi="Times New Roman"/>
          <w:color w:val="1A1A1A"/>
          <w:sz w:val="22"/>
          <w:szCs w:val="22"/>
        </w:rPr>
        <w:t xml:space="preserve"> với N là số lớn nhất trong các mã dạng </w:t>
      </w:r>
      <w:r>
        <w:rPr>
          <w:rFonts w:ascii="Courier New" w:cs="Courier New" w:eastAsia="Courier New" w:hAnsi="Courier New"/>
          <w:color w:val="003A8C"/>
          <w:sz w:val="19"/>
          <w:szCs w:val="19"/>
          <w:shd w:fill="F2F5F9" w:val="clear"/>
        </w:rPr>
        <w:t xml:space="preserve">tc&lt;số&gt;</w:t>
      </w:r>
      <w:r>
        <w:rPr>
          <w:rFonts w:ascii="Times New Roman" w:cs="Times New Roman" w:eastAsia="Times New Roman" w:hAnsi="Times New Roman"/>
          <w:color w:val="1A1A1A"/>
          <w:sz w:val="22"/>
          <w:szCs w:val="22"/>
        </w:rPr>
        <w:t xml:space="preserve"> hiện có. Mã do hệ thống sinh, không sửa trên giao diện, và </w:t>
      </w:r>
      <w:r>
        <w:rPr>
          <w:rFonts w:ascii="Times New Roman" w:cs="Times New Roman" w:eastAsia="Times New Roman" w:hAnsi="Times New Roman"/>
          <w:b/>
          <w:bCs/>
          <w:color w:val="1A1A1A"/>
          <w:sz w:val="22"/>
          <w:szCs w:val="22"/>
        </w:rPr>
        <w:t xml:space="preserve">duy nhất trong phạm vi một kỳ</w:t>
      </w:r>
      <w:r>
        <w:rPr>
          <w:rFonts w:ascii="Times New Roman" w:cs="Times New Roman" w:eastAsia="Times New Roman" w:hAnsi="Times New Roman"/>
          <w:color w:val="1A1A1A"/>
          <w:sz w:val="22"/>
          <w:szCs w:val="22"/>
        </w:rPr>
        <w:t xml:space="preserve">.</w:t>
      </w:r>
    </w:p>
    <w:p>
      <w:pPr>
        <w:pStyle w:val="Heading3"/>
        <w:keepNext/>
        <w:spacing w:after="120" w:before="280"/>
      </w:pPr>
      <w:r>
        <w:rPr>
          <w:rFonts w:ascii="Arial" w:cs="Arial" w:eastAsia="Arial" w:hAnsi="Arial"/>
          <w:b/>
          <w:bCs/>
          <w:color w:val="0057B8"/>
          <w:sz w:val="24"/>
          <w:szCs w:val="24"/>
        </w:rPr>
        <w:t xml:space="preserve">5.5. Rủi ro đã biết — thêm tiêu chí sau khi đã có phiếu gửi</w:t>
      </w:r>
    </w:p>
    <w:p>
      <w:pPr>
        <w:spacing w:after="120" w:before="0" w:line="288"/>
      </w:pPr>
      <w:r>
        <w:rPr>
          <w:rFonts w:ascii="Times New Roman" w:cs="Times New Roman" w:eastAsia="Times New Roman" w:hAnsi="Times New Roman"/>
          <w:color w:val="1A1A1A"/>
          <w:sz w:val="22"/>
          <w:szCs w:val="22"/>
        </w:rPr>
        <w:t xml:space="preserve">Hệ thống </w:t>
      </w:r>
      <w:r>
        <w:rPr>
          <w:rFonts w:ascii="Times New Roman" w:cs="Times New Roman" w:eastAsia="Times New Roman" w:hAnsi="Times New Roman"/>
          <w:b/>
          <w:bCs/>
          <w:color w:val="1A1A1A"/>
          <w:sz w:val="22"/>
          <w:szCs w:val="22"/>
        </w:rPr>
        <w:t xml:space="preserve">không</w:t>
      </w:r>
      <w:r>
        <w:rPr>
          <w:rFonts w:ascii="Times New Roman" w:cs="Times New Roman" w:eastAsia="Times New Roman" w:hAnsi="Times New Roman"/>
          <w:color w:val="1A1A1A"/>
          <w:sz w:val="22"/>
          <w:szCs w:val="22"/>
        </w:rPr>
        <w:t xml:space="preserve"> tự đánh dấu lại các phiếu đã gửi khi bộ tiêu chí có thêm câu hỏi mới. Hậu quả: phiếu cũ thiếu điểm ở tiêu chí mới; điểm TB của phiếu đó vẫn tính được (chỉ trung bình trên các tiêu chí đã chấm) nhưng </w:t>
      </w:r>
      <w:r>
        <w:rPr>
          <w:rFonts w:ascii="Times New Roman" w:cs="Times New Roman" w:eastAsia="Times New Roman" w:hAnsi="Times New Roman"/>
          <w:b/>
          <w:bCs/>
          <w:color w:val="1A1A1A"/>
          <w:sz w:val="22"/>
          <w:szCs w:val="22"/>
        </w:rPr>
        <w:t xml:space="preserve">không cùng mặt bằng</w:t>
      </w:r>
      <w:r>
        <w:rPr>
          <w:rFonts w:ascii="Times New Roman" w:cs="Times New Roman" w:eastAsia="Times New Roman" w:hAnsi="Times New Roman"/>
          <w:color w:val="1A1A1A"/>
          <w:sz w:val="22"/>
          <w:szCs w:val="22"/>
        </w:rPr>
        <w:t xml:space="preserve"> với phiếu chấm sau. Báo cáo không cảnh báo tình trạng này.</w:t>
      </w:r>
    </w:p>
    <w:p>
      <w:pPr>
        <w:spacing w:after="120" w:before="0" w:line="288"/>
      </w:pPr>
      <w:r>
        <w:rPr>
          <w:rFonts w:ascii="Times New Roman" w:cs="Times New Roman" w:eastAsia="Times New Roman" w:hAnsi="Times New Roman"/>
          <w:b/>
          <w:bCs/>
          <w:color w:val="1A1A1A"/>
          <w:sz w:val="22"/>
          <w:szCs w:val="22"/>
        </w:rPr>
        <w:t xml:space="preserve">Cách xử lý:</w:t>
      </w:r>
      <w:r>
        <w:rPr>
          <w:rFonts w:ascii="Times New Roman" w:cs="Times New Roman" w:eastAsia="Times New Roman" w:hAnsi="Times New Roman"/>
          <w:color w:val="1A1A1A"/>
          <w:sz w:val="22"/>
          <w:szCs w:val="22"/>
        </w:rPr>
        <w:t xml:space="preserve"> nếu buộc phải thêm tiêu chí giữa kỳ, quản trị phải chủ động rà tab </w:t>
      </w:r>
      <w:r>
        <w:rPr>
          <w:rFonts w:ascii="Times New Roman" w:cs="Times New Roman" w:eastAsia="Times New Roman" w:hAnsi="Times New Roman"/>
          <w:i/>
          <w:iCs/>
          <w:color w:val="1A1A1A"/>
          <w:sz w:val="22"/>
          <w:szCs w:val="22"/>
        </w:rPr>
        <w:t xml:space="preserve">Tiến độ</w:t>
      </w:r>
      <w:r>
        <w:rPr>
          <w:rFonts w:ascii="Times New Roman" w:cs="Times New Roman" w:eastAsia="Times New Roman" w:hAnsi="Times New Roman"/>
          <w:color w:val="1A1A1A"/>
          <w:sz w:val="22"/>
          <w:szCs w:val="22"/>
        </w:rPr>
        <w:t xml:space="preserve"> và đề nghị các thành viên đã gửi mở lại phiếu chấm bổ sung (phiếu đã gửi vẫn sửa được khi kỳ còn mở).</w:t>
      </w:r>
    </w:p>
    <w:p>
      <w:pPr>
        <w:pStyle w:val="Heading2"/>
        <w:keepNext/>
        <w:pBdr>
          <w:bottom w:val="single" w:color="C8D3E4" w:sz="6" w:space="6"/>
        </w:pBdr>
        <w:spacing w:after="160" w:before="360"/>
      </w:pPr>
      <w:r>
        <w:rPr>
          <w:rFonts w:ascii="Arial" w:cs="Arial" w:eastAsia="Arial" w:hAnsi="Arial"/>
          <w:b/>
          <w:bCs/>
          <w:color w:val="003A8C"/>
          <w:sz w:val="28"/>
          <w:szCs w:val="28"/>
        </w:rPr>
        <w:t xml:space="preserve">6. TỪ ĐIỂM TIÊU CHÍ ĐẾN ĐIỂM KẾT QUẢ</w:t>
      </w:r>
    </w:p>
    <w:p>
      <w:pPr>
        <w:spacing w:after="120" w:before="0" w:line="288"/>
      </w:pPr>
      <w:r>
        <w:rPr>
          <w:rFonts w:ascii="Times New Roman" w:cs="Times New Roman" w:eastAsia="Times New Roman" w:hAnsi="Times New Roman"/>
          <w:color w:val="1A1A1A"/>
          <w:sz w:val="22"/>
          <w:szCs w:val="22"/>
        </w:rPr>
        <w:t xml:space="preserve">Đặc tả đầy đủ về trọng số nằm ở tài liệu 07/2026; phần này chỉ nêu chuỗi phép tính để thấy tiêu chí đi vào đâu.</w:t>
      </w:r>
    </w:p>
    <w:p>
      <w:pPr>
        <w:pBdr>
          <w:left w:val="single" w:color="1E88E5" w:sz="12" w:space="8"/>
        </w:pBdr>
        <w:shd w:fill="F2F5F9" w:val="clear"/>
        <w:spacing w:after="0" w:before="140" w:line="240"/>
        <w:ind w:left="170" w:right="170"/>
      </w:pPr>
      <w:r>
        <w:rPr>
          <w:rFonts w:ascii="Courier New" w:cs="Courier New" w:eastAsia="Courier New" w:hAnsi="Courier New"/>
          <w:color w:val="20303F"/>
          <w:sz w:val="17"/>
          <w:szCs w:val="17"/>
        </w:rPr>
        <w:t xml:space="preserve">điểm từng tiêu chí (nấc 1–10)</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điểm TB thô của MỘT PHIẾU = trung bình cộng các tiêu chí HIỆU LỰC đã chấm</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 điểm NHÓM = trung bình các phiếu cùng nhóm trọng số</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 ĐIỂM THANG 100</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 Σ(điểm nhóm × trọng số) ÷ Σ(trọng số nhóm ĐÃ bỏ phiếu) × 10</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điểm TB TỪNG TIÊU CHÍ (trung bình mọi phiếu) → 2 biểu đồ thanh ngang trên báo cáo</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 điểm TB TỪNG PHẦN (I / II) = trung bình các "điểm TB tiêu chí" thuộc phần đó</w:t>
      </w:r>
    </w:p>
    <w:p>
      <w:pPr>
        <w:pBdr>
          <w:left w:val="single" w:color="1E88E5" w:sz="12" w:space="8"/>
        </w:pBdr>
        <w:shd w:fill="F2F5F9" w:val="clear"/>
        <w:spacing w:after="180" w:before="0" w:line="240"/>
        <w:ind w:left="170" w:right="170"/>
      </w:pPr>
      <w:r>
        <w:rPr>
          <w:rFonts w:ascii="Courier New" w:cs="Courier New" w:eastAsia="Courier New" w:hAnsi="Courier New"/>
          <w:color w:val="20303F"/>
          <w:sz w:val="17"/>
          <w:szCs w:val="17"/>
        </w:rPr>
        <w:t xml:space="preserve">                                    → biên bản toàn kỳ + Excel</w:t>
      </w:r>
    </w:p>
    <w:p>
      <w:pPr>
        <w:spacing w:after="120" w:before="0" w:line="288"/>
      </w:pPr>
      <w:r>
        <w:rPr>
          <w:rFonts w:ascii="Times New Roman" w:cs="Times New Roman" w:eastAsia="Times New Roman" w:hAnsi="Times New Roman"/>
          <w:color w:val="1A1A1A"/>
          <w:sz w:val="22"/>
          <w:szCs w:val="22"/>
        </w:rPr>
        <w:t xml:space="preserve">Ba lưu ý bắt nguồn từ chính bộ tiêu chí:</w:t>
      </w:r>
    </w:p>
    <w:p>
      <w:pPr>
        <w:spacing w:after="40" w:before="40" w:line="276"/>
        <w:ind w:left="400" w:hanging="230"/>
      </w:pPr>
      <w:r>
        <w:rPr>
          <w:rFonts w:ascii="Times New Roman" w:cs="Times New Roman" w:eastAsia="Times New Roman" w:hAnsi="Times New Roman"/>
          <w:color w:val="1A1A1A"/>
          <w:sz w:val="22"/>
          <w:szCs w:val="22"/>
        </w:rPr>
        <w:t xml:space="preserve">1.  </w:t>
      </w:r>
      <w:r>
        <w:rPr>
          <w:rFonts w:ascii="Times New Roman" w:cs="Times New Roman" w:eastAsia="Times New Roman" w:hAnsi="Times New Roman"/>
          <w:b/>
          <w:bCs/>
          <w:color w:val="1A1A1A"/>
          <w:sz w:val="22"/>
          <w:szCs w:val="22"/>
        </w:rPr>
        <w:t xml:space="preserve">Mọi tiêu chí có trọng lượng bằng nhau.</w:t>
      </w:r>
      <w:r>
        <w:rPr>
          <w:rFonts w:ascii="Times New Roman" w:cs="Times New Roman" w:eastAsia="Times New Roman" w:hAnsi="Times New Roman"/>
          <w:color w:val="1A1A1A"/>
          <w:sz w:val="22"/>
          <w:szCs w:val="22"/>
        </w:rPr>
        <w:t xml:space="preserve"> Không có cơ chế đặt trọng số riêng cho từng tiêu chí; muốn nhấn mạnh một khía cạnh thì cách duy nhất hiện nay là tách nó thành nhiều tiêu chí.</w:t>
      </w:r>
    </w:p>
    <w:p>
      <w:pPr>
        <w:spacing w:after="40" w:before="40" w:line="276"/>
        <w:ind w:left="400" w:hanging="230"/>
      </w:pPr>
      <w:r>
        <w:rPr>
          <w:rFonts w:ascii="Times New Roman" w:cs="Times New Roman" w:eastAsia="Times New Roman" w:hAnsi="Times New Roman"/>
          <w:color w:val="1A1A1A"/>
          <w:sz w:val="22"/>
          <w:szCs w:val="22"/>
        </w:rPr>
        <w:t xml:space="preserve">2.  </w:t>
      </w:r>
      <w:r>
        <w:rPr>
          <w:rFonts w:ascii="Times New Roman" w:cs="Times New Roman" w:eastAsia="Times New Roman" w:hAnsi="Times New Roman"/>
          <w:b/>
          <w:bCs/>
          <w:color w:val="1A1A1A"/>
          <w:sz w:val="22"/>
          <w:szCs w:val="22"/>
        </w:rPr>
        <w:t xml:space="preserve">Điểm TB phần là trung bình của trung bình</w:t>
      </w:r>
      <w:r>
        <w:rPr>
          <w:rFonts w:ascii="Times New Roman" w:cs="Times New Roman" w:eastAsia="Times New Roman" w:hAnsi="Times New Roman"/>
          <w:color w:val="1A1A1A"/>
          <w:sz w:val="22"/>
          <w:szCs w:val="22"/>
        </w:rPr>
        <w:t xml:space="preserve">, không phải trung bình phẳng mọi ô điểm — hai cách chỉ khác nhau khi các phiếu chấm thiếu tiêu chí không đều.</w:t>
      </w:r>
    </w:p>
    <w:p>
      <w:pPr>
        <w:spacing w:after="40" w:before="40" w:line="276"/>
        <w:ind w:left="400" w:hanging="230"/>
      </w:pPr>
      <w:r>
        <w:rPr>
          <w:rFonts w:ascii="Times New Roman" w:cs="Times New Roman" w:eastAsia="Times New Roman" w:hAnsi="Times New Roman"/>
          <w:color w:val="1A1A1A"/>
          <w:sz w:val="22"/>
          <w:szCs w:val="22"/>
        </w:rPr>
        <w:t xml:space="preserve">3.  </w:t>
      </w:r>
      <w:r>
        <w:rPr>
          <w:rFonts w:ascii="Times New Roman" w:cs="Times New Roman" w:eastAsia="Times New Roman" w:hAnsi="Times New Roman"/>
          <w:b/>
          <w:bCs/>
          <w:color w:val="1A1A1A"/>
          <w:sz w:val="22"/>
          <w:szCs w:val="22"/>
        </w:rPr>
        <w:t xml:space="preserve">Nhóm chưa bỏ phiếu được chuẩn hóa lại</w:t>
      </w:r>
      <w:r>
        <w:rPr>
          <w:rFonts w:ascii="Times New Roman" w:cs="Times New Roman" w:eastAsia="Times New Roman" w:hAnsi="Times New Roman"/>
          <w:color w:val="1A1A1A"/>
          <w:sz w:val="22"/>
          <w:szCs w:val="22"/>
        </w:rPr>
        <w:t xml:space="preserve"> ở mẫu số, đúng dòng "Tổng trọng số bỏ phiếu hiện có" của mẫu báo cáo Chi nhánh.</w:t>
      </w:r>
    </w:p>
    <w:p>
      <w:pPr>
        <w:spacing w:after="120" w:before="0" w:line="288"/>
      </w:pPr>
      <w:r>
        <w:rPr>
          <w:rFonts w:ascii="Times New Roman" w:cs="Times New Roman" w:eastAsia="Times New Roman" w:hAnsi="Times New Roman"/>
          <w:color w:val="1A1A1A"/>
          <w:sz w:val="22"/>
          <w:szCs w:val="22"/>
        </w:rPr>
        <w:t xml:space="preserve">Trọng số theo cấp (mặc định, chỉnh được theo kỳ):</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222"/>
        <w:gridCol w:w="1630"/>
        <w:gridCol w:w="1478"/>
        <w:gridCol w:w="1934"/>
      </w:tblGrid>
      <w:tr>
        <w:trPr>
          <w:tblHeader/>
        </w:trPr>
        <w:tc>
          <w:tcPr>
            <w:tcW w:type="dxa" w:w="360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Đầu mối được đánh giá</w:t>
            </w:r>
          </w:p>
        </w:tc>
        <w:tc>
          <w:tcPr>
            <w:tcW w:type="dxa" w:w="1222"/>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GĐCN</w:t>
            </w:r>
          </w:p>
        </w:tc>
        <w:tc>
          <w:tcPr>
            <w:tcW w:type="dxa" w:w="163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PGĐ phụ trách</w:t>
            </w:r>
          </w:p>
        </w:tc>
        <w:tc>
          <w:tcPr>
            <w:tcW w:type="dxa" w:w="1478"/>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PGĐ còn lại</w:t>
            </w:r>
          </w:p>
        </w:tc>
        <w:tc>
          <w:tcPr>
            <w:tcW w:type="dxa" w:w="1934"/>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Thành viên khác</w:t>
            </w:r>
          </w:p>
        </w:tc>
      </w:tr>
      <w:tr>
        <w:tc>
          <w:tcPr>
            <w:tcW w:type="dxa" w:w="36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Cấp Phó Giám đốc</w:t>
            </w:r>
          </w:p>
        </w:tc>
        <w:tc>
          <w:tcPr>
            <w:tcW w:type="dxa" w:w="1222"/>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20%</w:t>
            </w:r>
          </w:p>
        </w:tc>
        <w:tc>
          <w:tcPr>
            <w:tcW w:type="dxa" w:w="163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w:t>
            </w:r>
          </w:p>
        </w:tc>
        <w:tc>
          <w:tcPr>
            <w:tcW w:type="dxa" w:w="147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15%</w:t>
            </w:r>
          </w:p>
        </w:tc>
        <w:tc>
          <w:tcPr>
            <w:tcW w:type="dxa" w:w="1934"/>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65%</w:t>
            </w:r>
          </w:p>
        </w:tc>
      </w:tr>
      <w:tr>
        <w:tc>
          <w:tcPr>
            <w:tcW w:type="dxa" w:w="36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Cấp Trưởng phòng</w:t>
            </w:r>
          </w:p>
        </w:tc>
        <w:tc>
          <w:tcPr>
            <w:tcW w:type="dxa" w:w="1222"/>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20%</w:t>
            </w:r>
          </w:p>
        </w:tc>
        <w:tc>
          <w:tcPr>
            <w:tcW w:type="dxa" w:w="163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10%</w:t>
            </w:r>
          </w:p>
        </w:tc>
        <w:tc>
          <w:tcPr>
            <w:tcW w:type="dxa" w:w="147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15%</w:t>
            </w:r>
          </w:p>
        </w:tc>
        <w:tc>
          <w:tcPr>
            <w:tcW w:type="dxa" w:w="1934"/>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55%</w:t>
            </w:r>
          </w:p>
        </w:tc>
      </w:tr>
    </w:tbl>
    <w:p>
      <w:pPr>
        <w:spacing w:after="160"/>
      </w:pPr>
    </w:p>
    <w:p>
      <w:pPr>
        <w:spacing w:after="120" w:before="0" w:line="288"/>
      </w:pPr>
      <w:r>
        <w:rPr>
          <w:rFonts w:ascii="Times New Roman" w:cs="Times New Roman" w:eastAsia="Times New Roman" w:hAnsi="Times New Roman"/>
          <w:color w:val="1A1A1A"/>
          <w:sz w:val="22"/>
          <w:szCs w:val="22"/>
        </w:rPr>
        <w:t xml:space="preserve">Ngưỡng tham khảo trên thang 100 (Chi nhánh </w:t>
      </w:r>
      <w:r>
        <w:rPr>
          <w:rFonts w:ascii="Times New Roman" w:cs="Times New Roman" w:eastAsia="Times New Roman" w:hAnsi="Times New Roman"/>
          <w:b/>
          <w:bCs/>
          <w:color w:val="1A1A1A"/>
          <w:sz w:val="22"/>
          <w:szCs w:val="22"/>
        </w:rPr>
        <w:t xml:space="preserve">đã bỏ hiển thị xếp loại</w:t>
      </w:r>
      <w:r>
        <w:rPr>
          <w:rFonts w:ascii="Times New Roman" w:cs="Times New Roman" w:eastAsia="Times New Roman" w:hAnsi="Times New Roman"/>
          <w:color w:val="1A1A1A"/>
          <w:sz w:val="22"/>
          <w:szCs w:val="22"/>
        </w:rPr>
        <w:t xml:space="preserve"> từ 07/2026, giữ đây làm tham chiếu nội bộ): ≥ 80 Xuất sắc · 65–79 Tốt · 50–64 Đạt · &lt; 50 Chưa đạt.</w:t>
      </w:r>
    </w:p>
    <w:p>
      <w:pPr>
        <w:pStyle w:val="Heading2"/>
        <w:keepNext/>
        <w:pBdr>
          <w:bottom w:val="single" w:color="C8D3E4" w:sz="6" w:space="6"/>
        </w:pBdr>
        <w:spacing w:after="160" w:before="360"/>
      </w:pPr>
      <w:r>
        <w:rPr>
          <w:rFonts w:ascii="Arial" w:cs="Arial" w:eastAsia="Arial" w:hAnsi="Arial"/>
          <w:b/>
          <w:bCs/>
          <w:color w:val="003A8C"/>
          <w:sz w:val="28"/>
          <w:szCs w:val="28"/>
        </w:rPr>
        <w:t xml:space="preserve">7. LƯỢC ĐỒ DỮ LIỆU</w:t>
      </w:r>
    </w:p>
    <w:p>
      <w:pPr>
        <w:pBdr>
          <w:left w:val="single" w:color="1E88E5" w:sz="12" w:space="8"/>
        </w:pBdr>
        <w:shd w:fill="F2F5F9" w:val="clear"/>
        <w:spacing w:after="0" w:before="140" w:line="240"/>
        <w:ind w:left="170" w:right="170"/>
      </w:pPr>
      <w:r>
        <w:rPr>
          <w:rFonts w:ascii="Courier New" w:cs="Courier New" w:eastAsia="Courier New" w:hAnsi="Courier New"/>
          <w:color w:val="20303F"/>
          <w:sz w:val="17"/>
          <w:szCs w:val="17"/>
        </w:rPr>
        <w:t xml:space="preserve">CREATE TABLE public.council_criteria (</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id          uuid PRIMARY KEY DEFAULT gen_random_uuid(),</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round_id    uuid NOT NULL REFERENCES public.council_rounds(id) ON DELETE CASCADE,</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criterion_key text NOT NULL,</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section     text NOT NULL DEFAULT 'nang_luc'</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CHECK (section IN ('nang_luc', 'hieu_qua')),</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title       text NOT NULL,</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description text,</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anchor_10   text,   -- chuẩn hành vi tham chiếu Mức 10đ</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anchor_8    text,</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anchor_6    text,</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anchor_3    text,</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anchor_0    text,</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sort_order  integer NOT NULL DEFAULT 1,</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is_active   boolean NOT NULL DEFAULT true,</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created_at  timestamptz NOT NULL DEFAULT now(),</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updated_at  timestamptz NOT NULL DEFAULT now(),</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  UNIQUE (round_id, criterion_key)</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w:t>
      </w:r>
    </w:p>
    <w:p>
      <w:pPr>
        <w:pBdr>
          <w:left w:val="single" w:color="1E88E5" w:sz="12" w:space="8"/>
        </w:pBdr>
        <w:shd w:fill="F2F5F9" w:val="clear"/>
        <w:spacing w:after="0" w:before="0" w:line="240"/>
        <w:ind w:left="170" w:right="170"/>
      </w:pPr>
      <w:r>
        <w:rPr>
          <w:rFonts w:ascii="Courier New" w:cs="Courier New" w:eastAsia="Courier New" w:hAnsi="Courier New"/>
          <w:color w:val="20303F"/>
          <w:sz w:val="17"/>
          <w:szCs w:val="17"/>
        </w:rPr>
        <w:t xml:space="preserve">CREATE INDEX idx_council_criteria_round</w:t>
      </w:r>
    </w:p>
    <w:p>
      <w:pPr>
        <w:pBdr>
          <w:left w:val="single" w:color="1E88E5" w:sz="12" w:space="8"/>
        </w:pBdr>
        <w:shd w:fill="F2F5F9" w:val="clear"/>
        <w:spacing w:after="180" w:before="0" w:line="240"/>
        <w:ind w:left="170" w:right="170"/>
      </w:pPr>
      <w:r>
        <w:rPr>
          <w:rFonts w:ascii="Courier New" w:cs="Courier New" w:eastAsia="Courier New" w:hAnsi="Courier New"/>
          <w:color w:val="20303F"/>
          <w:sz w:val="17"/>
          <w:szCs w:val="17"/>
        </w:rPr>
        <w:t xml:space="preserve">  ON public.council_criteria (round_id, sort_order);</w:t>
      </w:r>
    </w:p>
    <w:p>
      <w:pPr>
        <w:spacing w:after="120" w:before="0" w:line="288"/>
      </w:pPr>
      <w:r>
        <w:rPr>
          <w:rFonts w:ascii="Times New Roman" w:cs="Times New Roman" w:eastAsia="Times New Roman" w:hAnsi="Times New Roman"/>
          <w:color w:val="1A1A1A"/>
          <w:sz w:val="22"/>
          <w:szCs w:val="22"/>
        </w:rPr>
        <w:t xml:space="preserve">Điểm chấm nằm ở bảng riêng </w:t>
      </w:r>
      <w:r>
        <w:rPr>
          <w:rFonts w:ascii="Courier New" w:cs="Courier New" w:eastAsia="Courier New" w:hAnsi="Courier New"/>
          <w:color w:val="003A8C"/>
          <w:sz w:val="19"/>
          <w:szCs w:val="19"/>
          <w:shd w:fill="F2F5F9" w:val="clear"/>
        </w:rPr>
        <w:t xml:space="preserve">council_evaluation_scores</w:t>
      </w:r>
      <w:r>
        <w:rPr>
          <w:rFonts w:ascii="Times New Roman" w:cs="Times New Roman" w:eastAsia="Times New Roman" w:hAnsi="Times New Roman"/>
          <w:color w:val="1A1A1A"/>
          <w:sz w:val="22"/>
          <w:szCs w:val="22"/>
        </w:rPr>
        <w:t xml:space="preserve">, tham chiếu </w:t>
      </w:r>
      <w:r>
        <w:rPr>
          <w:rFonts w:ascii="Courier New" w:cs="Courier New" w:eastAsia="Courier New" w:hAnsi="Courier New"/>
          <w:color w:val="003A8C"/>
          <w:sz w:val="19"/>
          <w:szCs w:val="19"/>
          <w:shd w:fill="F2F5F9" w:val="clear"/>
        </w:rPr>
        <w:t xml:space="preserve">criterion_id</w:t>
      </w:r>
      <w:r>
        <w:rPr>
          <w:rFonts w:ascii="Times New Roman" w:cs="Times New Roman" w:eastAsia="Times New Roman" w:hAnsi="Times New Roman"/>
          <w:color w:val="1A1A1A"/>
          <w:sz w:val="22"/>
          <w:szCs w:val="22"/>
        </w:rPr>
        <w:t xml:space="preserve"> — xóa tiêu chí thì điểm bị xóa cascade.</w:t>
      </w:r>
    </w:p>
    <w:p>
      <w:pPr>
        <w:spacing w:after="120" w:before="0" w:line="288"/>
      </w:pPr>
      <w:r>
        <w:rPr>
          <w:rFonts w:ascii="Times New Roman" w:cs="Times New Roman" w:eastAsia="Times New Roman" w:hAnsi="Times New Roman"/>
          <w:b/>
          <w:bCs/>
          <w:color w:val="1A1A1A"/>
          <w:sz w:val="22"/>
          <w:szCs w:val="22"/>
        </w:rPr>
        <w:t xml:space="preserve">Bốn bất biến phải giữ khi sửa mã nguồn về sau:</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88"/>
        <w:gridCol w:w="4676"/>
      </w:tblGrid>
      <w:tr>
        <w:trPr>
          <w:tblHeader/>
        </w:trPr>
        <w:tc>
          <w:tcPr>
            <w:tcW w:type="dxa" w:w="70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w:t>
            </w:r>
          </w:p>
        </w:tc>
        <w:tc>
          <w:tcPr>
            <w:tcW w:type="dxa" w:w="4488"/>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Bất biến</w:t>
            </w:r>
          </w:p>
        </w:tc>
        <w:tc>
          <w:tcPr>
            <w:tcW w:type="dxa" w:w="4676"/>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Vì sao</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w:t>
            </w:r>
          </w:p>
        </w:tc>
        <w:tc>
          <w:tcPr>
            <w:tcW w:type="dxa" w:w="448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Điểm luôn gắn theo </w:t>
            </w:r>
            <w:r>
              <w:rPr>
                <w:rFonts w:ascii="Courier New" w:cs="Courier New" w:eastAsia="Courier New" w:hAnsi="Courier New"/>
                <w:color w:val="003A8C"/>
                <w:sz w:val="19"/>
                <w:szCs w:val="19"/>
                <w:shd w:fill="F2F5F9" w:val="clear"/>
              </w:rPr>
              <w:t xml:space="preserve">criterion_id</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b/>
                <w:bCs/>
                <w:color w:val="1A1A1A"/>
                <w:sz w:val="22"/>
                <w:szCs w:val="22"/>
              </w:rPr>
              <w:t xml:space="preserve">không bao giờ</w:t>
            </w:r>
            <w:r>
              <w:rPr>
                <w:rFonts w:ascii="Times New Roman" w:cs="Times New Roman" w:eastAsia="Times New Roman" w:hAnsi="Times New Roman"/>
                <w:color w:val="1A1A1A"/>
                <w:sz w:val="22"/>
                <w:szCs w:val="22"/>
              </w:rPr>
              <w:t xml:space="preserve"> theo </w:t>
            </w:r>
            <w:r>
              <w:rPr>
                <w:rFonts w:ascii="Courier New" w:cs="Courier New" w:eastAsia="Courier New" w:hAnsi="Courier New"/>
                <w:color w:val="003A8C"/>
                <w:sz w:val="19"/>
                <w:szCs w:val="19"/>
                <w:shd w:fill="F2F5F9" w:val="clear"/>
              </w:rPr>
              <w:t xml:space="preserve">criterion_key</w:t>
            </w:r>
            <w:r>
              <w:rPr>
                <w:rFonts w:ascii="Times New Roman" w:cs="Times New Roman" w:eastAsia="Times New Roman" w:hAnsi="Times New Roman"/>
                <w:color w:val="1A1A1A"/>
                <w:sz w:val="22"/>
                <w:szCs w:val="22"/>
              </w:rPr>
              <w:t xml:space="preserve"> hay </w:t>
            </w:r>
            <w:r>
              <w:rPr>
                <w:rFonts w:ascii="Courier New" w:cs="Courier New" w:eastAsia="Courier New" w:hAnsi="Courier New"/>
                <w:color w:val="003A8C"/>
                <w:sz w:val="19"/>
                <w:szCs w:val="19"/>
                <w:shd w:fill="F2F5F9" w:val="clear"/>
              </w:rPr>
              <w:t xml:space="preserve">sort_order</w:t>
            </w:r>
          </w:p>
        </w:tc>
        <w:tc>
          <w:tcPr>
            <w:tcW w:type="dxa" w:w="467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Mất bất biến này thì sửa tên/đổi thứ tự sẽ làm sai lệch điểm lịch sử</w:t>
            </w:r>
          </w:p>
        </w:tc>
      </w:tr>
      <w:tr>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2</w:t>
            </w:r>
          </w:p>
        </w:tc>
        <w:tc>
          <w:tcPr>
            <w:tcW w:type="dxa" w:w="448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Mọi phép tính chỉ chạy trên tiêu chí </w:t>
            </w:r>
            <w:r>
              <w:rPr>
                <w:rFonts w:ascii="Courier New" w:cs="Courier New" w:eastAsia="Courier New" w:hAnsi="Courier New"/>
                <w:color w:val="003A8C"/>
                <w:sz w:val="19"/>
                <w:szCs w:val="19"/>
                <w:shd w:fill="F2F5F9" w:val="clear"/>
              </w:rPr>
              <w:t xml:space="preserve">is_active = true</w:t>
            </w:r>
            <w:r>
              <w:rPr>
                <w:rFonts w:ascii="Times New Roman" w:cs="Times New Roman" w:eastAsia="Times New Roman" w:hAnsi="Times New Roman"/>
                <w:color w:val="1A1A1A"/>
                <w:sz w:val="22"/>
                <w:szCs w:val="22"/>
              </w:rPr>
              <w:t xml:space="preserve"> của </w:t>
            </w:r>
            <w:r>
              <w:rPr>
                <w:rFonts w:ascii="Times New Roman" w:cs="Times New Roman" w:eastAsia="Times New Roman" w:hAnsi="Times New Roman"/>
                <w:b/>
                <w:bCs/>
                <w:color w:val="1A1A1A"/>
                <w:sz w:val="22"/>
                <w:szCs w:val="22"/>
              </w:rPr>
              <w:t xml:space="preserve">đúng kỳ đó</w:t>
            </w:r>
          </w:p>
        </w:tc>
        <w:tc>
          <w:tcPr>
            <w:tcW w:type="dxa" w:w="467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Trộn tiêu chí giữa các kỳ làm hỏng so sánh xu hướng ở trang Phân tích</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3</w:t>
            </w:r>
          </w:p>
        </w:tc>
        <w:tc>
          <w:tcPr>
            <w:tcW w:type="dxa" w:w="448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section</w:t>
            </w:r>
            <w:r>
              <w:rPr>
                <w:rFonts w:ascii="Times New Roman" w:cs="Times New Roman" w:eastAsia="Times New Roman" w:hAnsi="Times New Roman"/>
                <w:color w:val="1A1A1A"/>
                <w:sz w:val="22"/>
                <w:szCs w:val="22"/>
              </w:rPr>
              <w:t xml:space="preserve"> chỉ có hai giá trị, ràng buộc ở tầng CSDL</w:t>
            </w:r>
          </w:p>
        </w:tc>
        <w:tc>
          <w:tcPr>
            <w:tcW w:type="dxa" w:w="467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Báo cáo và biên bản dựng cứng theo hai phần</w:t>
            </w:r>
          </w:p>
        </w:tc>
      </w:tr>
      <w:tr>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4</w:t>
            </w:r>
          </w:p>
        </w:tc>
        <w:tc>
          <w:tcPr>
            <w:tcW w:type="dxa" w:w="448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Bảng dải điểm </w:t>
            </w:r>
            <w:r>
              <w:rPr>
                <w:rFonts w:ascii="Courier New" w:cs="Courier New" w:eastAsia="Courier New" w:hAnsi="Courier New"/>
                <w:color w:val="003A8C"/>
                <w:sz w:val="19"/>
                <w:szCs w:val="19"/>
                <w:shd w:fill="F2F5F9" w:val="clear"/>
              </w:rPr>
              <w:t xml:space="preserve">CRITERION_SCORE_BANDS</w:t>
            </w:r>
            <w:r>
              <w:rPr>
                <w:rFonts w:ascii="Times New Roman" w:cs="Times New Roman" w:eastAsia="Times New Roman" w:hAnsi="Times New Roman"/>
                <w:color w:val="1A1A1A"/>
                <w:sz w:val="22"/>
                <w:szCs w:val="22"/>
              </w:rPr>
              <w:t xml:space="preserve"> là nguồn chuẩn duy nhất cho màu, nhãn và tô sáng hành vi</w:t>
            </w:r>
          </w:p>
        </w:tc>
        <w:tc>
          <w:tcPr>
            <w:tcW w:type="dxa" w:w="467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Nhân bản bảng này ra nhiều nơi là nguồn gốc của lệch màu/lệch nhãn giữa phiếu và báo cáo</w:t>
            </w:r>
          </w:p>
        </w:tc>
      </w:tr>
    </w:tbl>
    <w:p>
      <w:pPr>
        <w:spacing w:after="160"/>
      </w:pPr>
    </w:p>
    <w:p>
      <w:pPr>
        <w:pStyle w:val="Heading2"/>
        <w:keepNext/>
        <w:pBdr>
          <w:bottom w:val="single" w:color="C8D3E4" w:sz="6" w:space="6"/>
        </w:pBdr>
        <w:spacing w:after="160" w:before="360"/>
      </w:pPr>
      <w:r>
        <w:rPr>
          <w:rFonts w:ascii="Arial" w:cs="Arial" w:eastAsia="Arial" w:hAnsi="Arial"/>
          <w:b/>
          <w:bCs/>
          <w:color w:val="003A8C"/>
          <w:sz w:val="28"/>
          <w:szCs w:val="28"/>
        </w:rPr>
        <w:t xml:space="preserve">8. BẢN ĐỒ MÃ NGUỒN</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6"/>
        <w:gridCol w:w="5808"/>
      </w:tblGrid>
      <w:tr>
        <w:trPr>
          <w:tblHeader/>
        </w:trPr>
        <w:tc>
          <w:tcPr>
            <w:tcW w:type="dxa" w:w="4056"/>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Tệp</w:t>
            </w:r>
          </w:p>
        </w:tc>
        <w:tc>
          <w:tcPr>
            <w:tcW w:type="dxa" w:w="5808"/>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Vai trò</w:t>
            </w:r>
          </w:p>
        </w:tc>
      </w:tr>
      <w:tr>
        <w:tc>
          <w:tcPr>
            <w:tcW w:type="dxa" w:w="405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src/lib/councilDefaults.ts</w:t>
            </w:r>
          </w:p>
        </w:tc>
        <w:tc>
          <w:tcPr>
            <w:tcW w:type="dxa" w:w="580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Bộ 10 tiêu chí mặc định kèm 5 mốc chuẩn hành vi (§3)</w:t>
            </w:r>
          </w:p>
        </w:tc>
      </w:tr>
      <w:tr>
        <w:tc>
          <w:tcPr>
            <w:tcW w:type="dxa" w:w="405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src/lib/council.ts</w:t>
            </w:r>
          </w:p>
        </w:tc>
        <w:tc>
          <w:tcPr>
            <w:tcW w:type="dxa" w:w="580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Nhãn phần, thang điểm, dải diễn giải, ngưỡng minh chứng, công thức TB tiêu chí/phần/phiếu, trọng số</w:t>
            </w:r>
          </w:p>
        </w:tc>
      </w:tr>
      <w:tr>
        <w:tc>
          <w:tcPr>
            <w:tcW w:type="dxa" w:w="405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src/lib/council.test.ts</w:t>
            </w:r>
          </w:p>
        </w:tc>
        <w:tc>
          <w:tcPr>
            <w:tcW w:type="dxa" w:w="580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Unit test tái lập số liệu mẫu Quý 1/2026 (nhóm 8,75 / 8,45 / 8,12 → </w:t>
            </w:r>
            <w:r>
              <w:rPr>
                <w:rFonts w:ascii="Times New Roman" w:cs="Times New Roman" w:eastAsia="Times New Roman" w:hAnsi="Times New Roman"/>
                <w:b/>
                <w:bCs/>
                <w:color w:val="1A1A1A"/>
                <w:sz w:val="22"/>
                <w:szCs w:val="22"/>
              </w:rPr>
              <w:t xml:space="preserve">82,93 điểm</w:t>
            </w:r>
            <w:r>
              <w:rPr>
                <w:rFonts w:ascii="Times New Roman" w:cs="Times New Roman" w:eastAsia="Times New Roman" w:hAnsi="Times New Roman"/>
                <w:color w:val="1A1A1A"/>
                <w:sz w:val="22"/>
                <w:szCs w:val="22"/>
              </w:rPr>
              <w:t xml:space="preserve">)</w:t>
            </w:r>
          </w:p>
        </w:tc>
      </w:tr>
      <w:tr>
        <w:tc>
          <w:tcPr>
            <w:tcW w:type="dxa" w:w="405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src/components/council/CouncilCriteriaTab.tsx</w:t>
            </w:r>
          </w:p>
        </w:tc>
        <w:tc>
          <w:tcPr>
            <w:tcW w:type="dxa" w:w="580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Màn hình quản trị bộ câu hỏi (§5)</w:t>
            </w:r>
          </w:p>
        </w:tc>
      </w:tr>
      <w:tr>
        <w:tc>
          <w:tcPr>
            <w:tcW w:type="dxa" w:w="405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src/pages/CouncilEvaluationPage.tsx</w:t>
            </w:r>
          </w:p>
        </w:tc>
        <w:tc>
          <w:tcPr>
            <w:tcW w:type="dxa" w:w="580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Phiếu chấm: hiện chuẩn hành vi, ánh xạ mốc → nấc, ô minh chứng, kiểm tra điều kiện gửi (§4)</w:t>
            </w:r>
          </w:p>
        </w:tc>
      </w:tr>
      <w:tr>
        <w:tc>
          <w:tcPr>
            <w:tcW w:type="dxa" w:w="405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src/pages/CouncilReportPage.tsx</w:t>
            </w:r>
          </w:p>
        </w:tc>
        <w:tc>
          <w:tcPr>
            <w:tcW w:type="dxa" w:w="580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Báo cáo: 2 biểu đồ thanh ngang theo tiêu chí, điểm thang 100, biên bản, Excel/PDF</w:t>
            </w:r>
          </w:p>
        </w:tc>
      </w:tr>
      <w:tr>
        <w:tc>
          <w:tcPr>
            <w:tcW w:type="dxa" w:w="405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src/pages/CouncilAnalyticsPage.tsx</w:t>
            </w:r>
          </w:p>
        </w:tc>
        <w:tc>
          <w:tcPr>
            <w:tcW w:type="dxa" w:w="580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Phân tích: radar 10 tiêu chí, so sánh qua các kỳ</w:t>
            </w:r>
          </w:p>
        </w:tc>
      </w:tr>
      <w:tr>
        <w:tc>
          <w:tcPr>
            <w:tcW w:type="dxa" w:w="405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Courier New" w:cs="Courier New" w:eastAsia="Courier New" w:hAnsi="Courier New"/>
                <w:color w:val="003A8C"/>
                <w:sz w:val="19"/>
                <w:szCs w:val="19"/>
                <w:shd w:fill="F2F5F9" w:val="clear"/>
              </w:rPr>
              <w:t xml:space="preserve">supabase/migrations/20260706150000_council_focal_point_evaluation.sql</w:t>
            </w:r>
          </w:p>
        </w:tc>
        <w:tc>
          <w:tcPr>
            <w:tcW w:type="dxa" w:w="580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Lược đồ 6 bảng, RLS, RPC báo cáo, seed 3 kỳ + 10 tiêu chí + 6 đầu mối + 7 thành viên</w:t>
            </w:r>
          </w:p>
        </w:tc>
      </w:tr>
    </w:tbl>
    <w:p>
      <w:pPr>
        <w:spacing w:after="160"/>
      </w:pPr>
    </w:p>
    <w:p>
      <w:pPr>
        <w:pStyle w:val="Heading2"/>
        <w:keepNext/>
        <w:pBdr>
          <w:bottom w:val="single" w:color="C8D3E4" w:sz="6" w:space="6"/>
        </w:pBdr>
        <w:spacing w:after="160" w:before="360"/>
      </w:pPr>
      <w:r>
        <w:rPr>
          <w:rFonts w:ascii="Arial" w:cs="Arial" w:eastAsia="Arial" w:hAnsi="Arial"/>
          <w:b/>
          <w:bCs/>
          <w:color w:val="003A8C"/>
          <w:sz w:val="28"/>
          <w:szCs w:val="28"/>
        </w:rPr>
        <w:t xml:space="preserve">9. VIỆC CÒN MỞ</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96"/>
        <w:gridCol w:w="5368"/>
      </w:tblGrid>
      <w:tr>
        <w:trPr>
          <w:tblHeader/>
        </w:trPr>
        <w:tc>
          <w:tcPr>
            <w:tcW w:type="dxa" w:w="700"/>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w:t>
            </w:r>
          </w:p>
        </w:tc>
        <w:tc>
          <w:tcPr>
            <w:tcW w:type="dxa" w:w="3796"/>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Nội dung</w:t>
            </w:r>
          </w:p>
        </w:tc>
        <w:tc>
          <w:tcPr>
            <w:tcW w:type="dxa" w:w="5368"/>
            <w:tcBorders>
              <w:top w:val="single" w:color="C8D3E4" w:sz="2"/>
              <w:left w:val="single" w:color="C8D3E4" w:sz="2"/>
              <w:bottom w:val="single" w:color="C8D3E4" w:sz="2"/>
              <w:right w:val="single" w:color="C8D3E4" w:sz="2"/>
            </w:tcBorders>
            <w:shd w:fill="003A8C" w:val="clear"/>
            <w:tcMar>
              <w:top w:type="dxa" w:w="70"/>
              <w:left w:type="dxa" w:w="110"/>
              <w:bottom w:type="dxa" w:w="70"/>
              <w:right w:type="dxa" w:w="110"/>
            </w:tcMar>
          </w:tcPr>
          <w:p>
            <w:pPr>
              <w:spacing w:after="0" w:before="0" w:line="264"/>
            </w:pPr>
            <w:r>
              <w:rPr>
                <w:rFonts w:ascii="Arial" w:cs="Arial" w:eastAsia="Arial" w:hAnsi="Arial"/>
                <w:b/>
                <w:bCs/>
                <w:color w:val="FFFFFF"/>
                <w:sz w:val="20"/>
                <w:szCs w:val="20"/>
              </w:rPr>
              <w:t xml:space="preserve">Ghi chú</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1</w:t>
            </w:r>
          </w:p>
        </w:tc>
        <w:tc>
          <w:tcPr>
            <w:tcW w:type="dxa" w:w="379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Cảnh báo phiếu thiếu tiêu chí sau khi bộ câu hỏi đổi giữa kỳ</w:t>
            </w:r>
          </w:p>
        </w:tc>
        <w:tc>
          <w:tcPr>
            <w:tcW w:type="dxa" w:w="536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Rủi ro §5.5 hiện phải phát hiện thủ công. Đề xuất: tab </w:t>
            </w:r>
            <w:r>
              <w:rPr>
                <w:rFonts w:ascii="Times New Roman" w:cs="Times New Roman" w:eastAsia="Times New Roman" w:hAnsi="Times New Roman"/>
                <w:i/>
                <w:iCs/>
                <w:color w:val="1A1A1A"/>
                <w:sz w:val="22"/>
                <w:szCs w:val="22"/>
              </w:rPr>
              <w:t xml:space="preserve">Tiến độ</w:t>
            </w:r>
            <w:r>
              <w:rPr>
                <w:rFonts w:ascii="Times New Roman" w:cs="Times New Roman" w:eastAsia="Times New Roman" w:hAnsi="Times New Roman"/>
                <w:color w:val="1A1A1A"/>
                <w:sz w:val="22"/>
                <w:szCs w:val="22"/>
              </w:rPr>
              <w:t xml:space="preserve"> hiện cờ "phiếu chấm trên bộ câu hỏi cũ".</w:t>
            </w:r>
          </w:p>
        </w:tc>
      </w:tr>
      <w:tr>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2</w:t>
            </w:r>
          </w:p>
        </w:tc>
        <w:tc>
          <w:tcPr>
            <w:tcW w:type="dxa" w:w="379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Khóa bộ tiêu chí khi kỳ đã có phiếu gửi</w:t>
            </w:r>
          </w:p>
        </w:tc>
        <w:tc>
          <w:tcPr>
            <w:tcW w:type="dxa" w:w="536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Chặn thêm/xóa tiêu chí (vẫn cho sửa câu chữ) để bảo đảm cùng kỳ cùng mặt bằng. Chờ Chi nhánh quyết có siết hay không.</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3</w:t>
            </w:r>
          </w:p>
        </w:tc>
        <w:tc>
          <w:tcPr>
            <w:tcW w:type="dxa" w:w="379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Trọng số riêng cho từng tiêu chí</w:t>
            </w:r>
          </w:p>
        </w:tc>
        <w:tc>
          <w:tcPr>
            <w:tcW w:type="dxa" w:w="536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Hiện mọi tiêu chí bằng nhau (§6). Chỉ làm nếu Chi nhánh có căn cứ phân biệt.</w:t>
            </w:r>
          </w:p>
        </w:tc>
      </w:tr>
      <w:tr>
        <w:tc>
          <w:tcPr>
            <w:tcW w:type="dxa" w:w="700"/>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4</w:t>
            </w:r>
          </w:p>
        </w:tc>
        <w:tc>
          <w:tcPr>
            <w:tcW w:type="dxa" w:w="3796"/>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Cân bằng số tiêu chí hai phần</w:t>
            </w:r>
          </w:p>
        </w:tc>
        <w:tc>
          <w:tcPr>
            <w:tcW w:type="dxa" w:w="5368"/>
            <w:tcBorders>
              <w:top w:val="single" w:color="C8D3E4" w:sz="2"/>
              <w:left w:val="single" w:color="C8D3E4" w:sz="2"/>
              <w:bottom w:val="single" w:color="C8D3E4" w:sz="2"/>
              <w:right w:val="single" w:color="C8D3E4" w:sz="2"/>
            </w:tcBorders>
            <w:shd w:fill="F7F9FC"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Chưa ràng buộc; nếu Chi nhánh muốn cố định 50/50 thì cần thêm kiểm tra khi lưu (§2.1).</w:t>
            </w:r>
          </w:p>
        </w:tc>
      </w:tr>
      <w:tr>
        <w:tc>
          <w:tcPr>
            <w:tcW w:type="dxa" w:w="700"/>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5</w:t>
            </w:r>
          </w:p>
        </w:tc>
        <w:tc>
          <w:tcPr>
            <w:tcW w:type="dxa" w:w="3796"/>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b/>
                <w:bCs/>
                <w:color w:val="1A1A1A"/>
                <w:sz w:val="22"/>
                <w:szCs w:val="22"/>
              </w:rPr>
              <w:t xml:space="preserve">Đính kèm hồ sơ minh chứng của đầu mối vào phiếu</w:t>
            </w:r>
          </w:p>
        </w:tc>
        <w:tc>
          <w:tcPr>
            <w:tcW w:type="dxa" w:w="5368"/>
            <w:tcBorders>
              <w:top w:val="single" w:color="C8D3E4" w:sz="2"/>
              <w:left w:val="single" w:color="C8D3E4" w:sz="2"/>
              <w:bottom w:val="single" w:color="C8D3E4" w:sz="2"/>
              <w:right w:val="single" w:color="C8D3E4" w:sz="2"/>
            </w:tcBorders>
            <w:shd w:fill="FFFFFF" w:val="clear"/>
            <w:tcMar>
              <w:top w:type="dxa" w:w="70"/>
              <w:left w:type="dxa" w:w="110"/>
              <w:bottom w:type="dxa" w:w="70"/>
              <w:right w:type="dxa" w:w="110"/>
            </w:tcMar>
          </w:tcPr>
          <w:p>
            <w:pPr>
              <w:spacing w:after="0" w:before="0" w:line="264"/>
            </w:pPr>
            <w:r>
              <w:rPr>
                <w:rFonts w:ascii="Times New Roman" w:cs="Times New Roman" w:eastAsia="Times New Roman" w:hAnsi="Times New Roman"/>
                <w:color w:val="1A1A1A"/>
                <w:sz w:val="22"/>
                <w:szCs w:val="22"/>
              </w:rPr>
              <w:t xml:space="preserve">Để Hội đồng tra cứu ngay khi chấm thay vì mở tài liệu ngoài.</w:t>
            </w:r>
          </w:p>
        </w:tc>
      </w:tr>
    </w:tbl>
    <w:p>
      <w:pPr>
        <w:spacing w:after="160"/>
      </w:pPr>
    </w:p>
    <w:sectPr>
      <w:headerReference w:type="default" r:id="rId7"/>
      <w:footerReference w:type="default" r:id="rId8"/>
      <w:pgSz w:w="11906" w:h="16838" w:orient="portrait"/>
      <w:pgMar w:top="1134" w:right="1021" w:bottom="1134" w:left="102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Trang </w:t>
    </w:r>
    <w:r>
      <w:rPr>
        <w:rFonts w:ascii="Arial" w:cs="Arial" w:eastAsia="Arial" w:hAnsi="Arial"/>
        <w:b/>
        <w:bCs/>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 </w:t>
    </w:r>
    <w:r>
      <w:rPr>
        <w:rFonts w:ascii="Arial" w:cs="Arial" w:eastAsia="Arial" w:hAnsi="Arial"/>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E4" w:sz="4" w:space="4"/>
      </w:pBdr>
      <w:spacing w:after="60"/>
      <w:jc w:val="right"/>
    </w:pPr>
    <w:r>
      <w:rPr>
        <w:rFonts w:ascii="Arial" w:cs="Arial" w:eastAsia="Arial" w:hAnsi="Arial"/>
        <w:color w:val="5A5A5A"/>
        <w:sz w:val="16"/>
        <w:szCs w:val="16"/>
      </w:rPr>
      <w:t xml:space="preserve">Đặc tả bộ tiêu chí — Hội đồng đánh giá đầu mối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bộ tiêu chí đánh giá Hội đồng đầu mối</dc:title>
  <dc:creator>VietinBank Bắc Hưng Yên — Cổng nội bộ ONE</dc:creator>
  <dc:description>Đặc tả bộ câu hỏi định hướng của Hội đồng đánh giá đầu mối — Chiêu thức 3</dc:description>
  <cp:lastModifiedBy>Un-named</cp:lastModifiedBy>
  <cp:revision>1</cp:revision>
  <dcterms:created xsi:type="dcterms:W3CDTF">2026-08-17T13:53:40.514Z</dcterms:created>
  <dcterms:modified xsi:type="dcterms:W3CDTF">2026-08-17T13:53:40.514Z</dcterms:modified>
</cp:coreProperties>
</file>

<file path=docProps/custom.xml><?xml version="1.0" encoding="utf-8"?>
<Properties xmlns="http://schemas.openxmlformats.org/officeDocument/2006/custom-properties" xmlns:vt="http://schemas.openxmlformats.org/officeDocument/2006/docPropsVTypes"/>
</file>