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EA1" w:rsidRPr="008432E7" w:rsidRDefault="008432E7">
      <w:pPr>
        <w:rPr>
          <w:lang w:val="vi-VN"/>
        </w:rPr>
      </w:pPr>
      <w:r>
        <w:rPr>
          <w:lang w:val="vi-VN"/>
        </w:rPr>
        <w:t>Bài tập thực hành</w:t>
      </w:r>
      <w:bookmarkStart w:id="0" w:name="_GoBack"/>
      <w:bookmarkEnd w:id="0"/>
    </w:p>
    <w:sectPr w:rsidR="00815EA1" w:rsidRPr="008432E7" w:rsidSect="00A839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E7"/>
    <w:rsid w:val="008432E7"/>
    <w:rsid w:val="00A839C2"/>
    <w:rsid w:val="00EB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272068"/>
  <w15:chartTrackingRefBased/>
  <w15:docId w15:val="{1B2946B2-09A3-9948-8239-0211221F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2022-05-19T14:20:00Z</dcterms:created>
  <dcterms:modified xsi:type="dcterms:W3CDTF">2022-05-19T14:25:00Z</dcterms:modified>
</cp:coreProperties>
</file>