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488" w:rsidRDefault="004A70EB" w:rsidP="004A70EB">
      <w:pPr>
        <w:jc w:val="center"/>
        <w:rPr>
          <w:rFonts w:ascii="Britannic Bold" w:hAnsi="Britannic Bold" w:cs="Times New Roman"/>
          <w:color w:val="FF0000"/>
          <w:sz w:val="60"/>
          <w:szCs w:val="60"/>
        </w:rPr>
      </w:pPr>
      <w:r w:rsidRPr="004A70EB">
        <w:rPr>
          <w:rFonts w:ascii="Britannic Bold" w:hAnsi="Britannic Bold" w:cs="Times New Roman"/>
          <w:color w:val="FF0000"/>
          <w:sz w:val="60"/>
          <w:szCs w:val="60"/>
        </w:rPr>
        <w:t>TEST REPORT</w:t>
      </w:r>
    </w:p>
    <w:tbl>
      <w:tblPr>
        <w:tblStyle w:val="TableGrid"/>
        <w:tblW w:w="11160" w:type="dxa"/>
        <w:tblInd w:w="-635" w:type="dxa"/>
        <w:tblLook w:val="04A0" w:firstRow="1" w:lastRow="0" w:firstColumn="1" w:lastColumn="0" w:noHBand="0" w:noVBand="1"/>
      </w:tblPr>
      <w:tblGrid>
        <w:gridCol w:w="894"/>
        <w:gridCol w:w="1790"/>
        <w:gridCol w:w="1996"/>
        <w:gridCol w:w="1129"/>
        <w:gridCol w:w="1274"/>
        <w:gridCol w:w="1603"/>
        <w:gridCol w:w="2474"/>
      </w:tblGrid>
      <w:tr w:rsidR="004A70EB" w:rsidTr="004A70EB">
        <w:trPr>
          <w:trHeight w:val="458"/>
        </w:trPr>
        <w:tc>
          <w:tcPr>
            <w:tcW w:w="894" w:type="dxa"/>
          </w:tcPr>
          <w:p w:rsidR="004A70EB" w:rsidRPr="004A70EB" w:rsidRDefault="004A70EB" w:rsidP="004A70E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A70EB">
              <w:rPr>
                <w:rFonts w:ascii="Times New Roman" w:hAnsi="Times New Roman" w:cs="Times New Roman"/>
                <w:b/>
                <w:sz w:val="26"/>
                <w:szCs w:val="26"/>
              </w:rPr>
              <w:t>No</w:t>
            </w:r>
          </w:p>
        </w:tc>
        <w:tc>
          <w:tcPr>
            <w:tcW w:w="1790" w:type="dxa"/>
          </w:tcPr>
          <w:p w:rsidR="004A70EB" w:rsidRPr="004A70EB" w:rsidRDefault="004A70EB" w:rsidP="004A70E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A70EB">
              <w:rPr>
                <w:rFonts w:ascii="Times New Roman" w:hAnsi="Times New Roman" w:cs="Times New Roman"/>
                <w:b/>
                <w:sz w:val="26"/>
                <w:szCs w:val="26"/>
              </w:rPr>
              <w:t>Function ID</w:t>
            </w:r>
          </w:p>
        </w:tc>
        <w:tc>
          <w:tcPr>
            <w:tcW w:w="1996" w:type="dxa"/>
          </w:tcPr>
          <w:p w:rsidR="004A70EB" w:rsidRPr="004A70EB" w:rsidRDefault="004A70EB" w:rsidP="004A70E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A70EB">
              <w:rPr>
                <w:rFonts w:ascii="Times New Roman" w:hAnsi="Times New Roman" w:cs="Times New Roman"/>
                <w:b/>
                <w:sz w:val="26"/>
                <w:szCs w:val="26"/>
              </w:rPr>
              <w:t>Function Name</w:t>
            </w:r>
          </w:p>
        </w:tc>
        <w:tc>
          <w:tcPr>
            <w:tcW w:w="1129" w:type="dxa"/>
          </w:tcPr>
          <w:p w:rsidR="004A70EB" w:rsidRPr="004A70EB" w:rsidRDefault="004A70EB" w:rsidP="004A70E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A70EB">
              <w:rPr>
                <w:rFonts w:ascii="Times New Roman" w:hAnsi="Times New Roman" w:cs="Times New Roman"/>
                <w:b/>
                <w:sz w:val="26"/>
                <w:szCs w:val="26"/>
              </w:rPr>
              <w:t>Pass</w:t>
            </w:r>
          </w:p>
        </w:tc>
        <w:tc>
          <w:tcPr>
            <w:tcW w:w="1274" w:type="dxa"/>
          </w:tcPr>
          <w:p w:rsidR="004A70EB" w:rsidRPr="004A70EB" w:rsidRDefault="004A70EB" w:rsidP="004A70E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A70EB">
              <w:rPr>
                <w:rFonts w:ascii="Times New Roman" w:hAnsi="Times New Roman" w:cs="Times New Roman"/>
                <w:b/>
                <w:sz w:val="26"/>
                <w:szCs w:val="26"/>
              </w:rPr>
              <w:t>Fail</w:t>
            </w:r>
          </w:p>
        </w:tc>
        <w:tc>
          <w:tcPr>
            <w:tcW w:w="1603" w:type="dxa"/>
          </w:tcPr>
          <w:p w:rsidR="004A70EB" w:rsidRPr="004A70EB" w:rsidRDefault="004A70EB" w:rsidP="004A70E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A70EB">
              <w:rPr>
                <w:rFonts w:ascii="Times New Roman" w:hAnsi="Times New Roman" w:cs="Times New Roman"/>
                <w:b/>
                <w:sz w:val="26"/>
                <w:szCs w:val="26"/>
              </w:rPr>
              <w:t>Unstestested</w:t>
            </w:r>
          </w:p>
        </w:tc>
        <w:tc>
          <w:tcPr>
            <w:tcW w:w="2474" w:type="dxa"/>
          </w:tcPr>
          <w:p w:rsidR="004A70EB" w:rsidRPr="004A70EB" w:rsidRDefault="004A70EB" w:rsidP="004A70E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A70EB">
              <w:rPr>
                <w:rFonts w:ascii="Times New Roman" w:hAnsi="Times New Roman" w:cs="Times New Roman"/>
                <w:b/>
                <w:sz w:val="26"/>
                <w:szCs w:val="26"/>
              </w:rPr>
              <w:t>Number of Testcase</w:t>
            </w:r>
          </w:p>
        </w:tc>
      </w:tr>
      <w:tr w:rsidR="004A70EB" w:rsidTr="004A70EB">
        <w:trPr>
          <w:trHeight w:val="440"/>
        </w:trPr>
        <w:tc>
          <w:tcPr>
            <w:tcW w:w="894" w:type="dxa"/>
          </w:tcPr>
          <w:p w:rsidR="004A70EB" w:rsidRPr="004A70EB" w:rsidRDefault="004A70EB" w:rsidP="004A70E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A70E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90" w:type="dxa"/>
          </w:tcPr>
          <w:p w:rsidR="004A70EB" w:rsidRPr="004A70EB" w:rsidRDefault="004A70EB" w:rsidP="004A70E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A70EB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1996" w:type="dxa"/>
          </w:tcPr>
          <w:p w:rsidR="004A70EB" w:rsidRPr="004A70EB" w:rsidRDefault="004A70EB" w:rsidP="004A70E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A70EB">
              <w:rPr>
                <w:rFonts w:ascii="Times New Roman" w:hAnsi="Times New Roman" w:cs="Times New Roman"/>
                <w:sz w:val="26"/>
                <w:szCs w:val="26"/>
              </w:rPr>
              <w:t>Tam Giác</w:t>
            </w:r>
          </w:p>
        </w:tc>
        <w:tc>
          <w:tcPr>
            <w:tcW w:w="1129" w:type="dxa"/>
          </w:tcPr>
          <w:p w:rsidR="004A70EB" w:rsidRPr="004A70EB" w:rsidRDefault="004A70EB" w:rsidP="004A70E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A70EB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274" w:type="dxa"/>
          </w:tcPr>
          <w:p w:rsidR="004A70EB" w:rsidRPr="004A70EB" w:rsidRDefault="004A70EB" w:rsidP="004A70E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A70E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03" w:type="dxa"/>
          </w:tcPr>
          <w:p w:rsidR="004A70EB" w:rsidRPr="004A70EB" w:rsidRDefault="004A70EB" w:rsidP="004A70E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A70E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474" w:type="dxa"/>
          </w:tcPr>
          <w:p w:rsidR="004A70EB" w:rsidRPr="004A70EB" w:rsidRDefault="004A70EB" w:rsidP="004A70E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A70EB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</w:tr>
    </w:tbl>
    <w:p w:rsidR="004A70EB" w:rsidRDefault="004A70EB" w:rsidP="004A70EB">
      <w:pPr>
        <w:rPr>
          <w:rFonts w:ascii="Britannic Bold" w:hAnsi="Britannic Bold" w:cs="Times New Roman"/>
          <w:color w:val="FF0000"/>
          <w:sz w:val="60"/>
          <w:szCs w:val="60"/>
        </w:rPr>
      </w:pPr>
    </w:p>
    <w:p w:rsidR="004A70EB" w:rsidRPr="007645D1" w:rsidRDefault="004A70EB" w:rsidP="004A70EB">
      <w:pPr>
        <w:rPr>
          <w:rFonts w:ascii="Times New Roman" w:hAnsi="Times New Roman" w:cs="Times New Roman"/>
          <w:b/>
          <w:sz w:val="30"/>
          <w:szCs w:val="30"/>
        </w:rPr>
      </w:pPr>
      <w:r w:rsidRPr="007645D1">
        <w:rPr>
          <w:rFonts w:ascii="Times New Roman" w:hAnsi="Times New Roman" w:cs="Times New Roman"/>
          <w:b/>
          <w:sz w:val="30"/>
          <w:szCs w:val="30"/>
        </w:rPr>
        <w:t>Kết quả khi chạy NunitTest:</w:t>
      </w:r>
    </w:p>
    <w:p w:rsidR="004A70EB" w:rsidRDefault="004A70EB" w:rsidP="004A70EB">
      <w:pPr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noProof/>
        </w:rPr>
        <w:drawing>
          <wp:inline distT="0" distB="0" distL="0" distR="0" wp14:anchorId="0C3863DB" wp14:editId="2FD091D3">
            <wp:extent cx="5943600" cy="3152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5D1" w:rsidRDefault="007645D1" w:rsidP="004A70EB">
      <w:pPr>
        <w:rPr>
          <w:rFonts w:ascii="Times New Roman" w:hAnsi="Times New Roman" w:cs="Times New Roman"/>
          <w:color w:val="FF0000"/>
          <w:sz w:val="30"/>
          <w:szCs w:val="30"/>
        </w:rPr>
      </w:pPr>
    </w:p>
    <w:p w:rsidR="007645D1" w:rsidRDefault="007645D1" w:rsidP="004A70EB">
      <w:pPr>
        <w:rPr>
          <w:rFonts w:ascii="Times New Roman" w:hAnsi="Times New Roman" w:cs="Times New Roman"/>
          <w:b/>
          <w:sz w:val="30"/>
          <w:szCs w:val="30"/>
        </w:rPr>
      </w:pPr>
      <w:r w:rsidRPr="007645D1">
        <w:rPr>
          <w:rFonts w:ascii="Times New Roman" w:hAnsi="Times New Roman" w:cs="Times New Roman"/>
          <w:b/>
          <w:sz w:val="30"/>
          <w:szCs w:val="30"/>
        </w:rPr>
        <w:t>Danh sách các lổi xuất hiện khi chạy NunitTest:</w:t>
      </w:r>
    </w:p>
    <w:p w:rsidR="007645D1" w:rsidRDefault="007645D1" w:rsidP="007645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7645D1">
        <w:rPr>
          <w:rFonts w:ascii="Times New Roman" w:hAnsi="Times New Roman" w:cs="Times New Roman"/>
          <w:sz w:val="30"/>
          <w:szCs w:val="30"/>
        </w:rPr>
        <w:t>Lổi TestContructorlsString (lổi phương thức khởi tạo tham số với dạng chuổi)</w:t>
      </w:r>
    </w:p>
    <w:p w:rsidR="007645D1" w:rsidRDefault="007645D1" w:rsidP="007645D1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32829D20" wp14:editId="57D2A506">
            <wp:extent cx="5943600" cy="2559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5D1" w:rsidRDefault="007645D1" w:rsidP="007645D1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7645D1" w:rsidRDefault="007645D1" w:rsidP="007645D1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7595C3AF" wp14:editId="2ACA3286">
            <wp:extent cx="5943600" cy="2882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5D1" w:rsidRDefault="007645D1" w:rsidP="007645D1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7645D1" w:rsidRDefault="007645D1" w:rsidP="007645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</w:t>
      </w:r>
      <w:r w:rsidRPr="007645D1">
        <w:rPr>
          <w:rFonts w:ascii="Times New Roman" w:hAnsi="Times New Roman" w:cs="Times New Roman"/>
          <w:sz w:val="30"/>
          <w:szCs w:val="30"/>
        </w:rPr>
        <w:t>ỗi</w:t>
      </w:r>
      <w:r>
        <w:rPr>
          <w:rFonts w:ascii="Times New Roman" w:hAnsi="Times New Roman" w:cs="Times New Roman"/>
          <w:sz w:val="30"/>
          <w:szCs w:val="30"/>
        </w:rPr>
        <w:t xml:space="preserve"> T</w:t>
      </w:r>
      <w:r w:rsidRPr="007645D1">
        <w:rPr>
          <w:rFonts w:ascii="Times New Roman" w:hAnsi="Times New Roman" w:cs="Times New Roman"/>
          <w:sz w:val="30"/>
          <w:szCs w:val="30"/>
        </w:rPr>
        <w:t>es</w:t>
      </w:r>
      <w:r>
        <w:rPr>
          <w:rFonts w:ascii="Times New Roman" w:hAnsi="Times New Roman" w:cs="Times New Roman"/>
          <w:sz w:val="30"/>
          <w:szCs w:val="30"/>
        </w:rPr>
        <w:t>tTypeTriangle_</w:t>
      </w:r>
      <w:r w:rsidRPr="007645D1">
        <w:rPr>
          <w:rFonts w:ascii="Times New Roman" w:hAnsi="Times New Roman" w:cs="Times New Roman"/>
          <w:sz w:val="30"/>
          <w:szCs w:val="30"/>
        </w:rPr>
        <w:t>Is</w:t>
      </w:r>
      <w:r>
        <w:rPr>
          <w:rFonts w:ascii="Times New Roman" w:hAnsi="Times New Roman" w:cs="Times New Roman"/>
          <w:sz w:val="30"/>
          <w:szCs w:val="30"/>
        </w:rPr>
        <w:t>osceles (L</w:t>
      </w:r>
      <w:r w:rsidRPr="007645D1">
        <w:rPr>
          <w:rFonts w:ascii="Times New Roman" w:hAnsi="Times New Roman" w:cs="Times New Roman"/>
          <w:sz w:val="30"/>
          <w:szCs w:val="30"/>
        </w:rPr>
        <w:t>ổi</w:t>
      </w:r>
      <w:r>
        <w:rPr>
          <w:rFonts w:ascii="Times New Roman" w:hAnsi="Times New Roman" w:cs="Times New Roman"/>
          <w:sz w:val="30"/>
          <w:szCs w:val="30"/>
        </w:rPr>
        <w:t xml:space="preserve"> h</w:t>
      </w:r>
      <w:r w:rsidRPr="007645D1">
        <w:rPr>
          <w:rFonts w:ascii="Times New Roman" w:hAnsi="Times New Roman" w:cs="Times New Roman"/>
          <w:sz w:val="30"/>
          <w:szCs w:val="30"/>
        </w:rPr>
        <w:t>à</w:t>
      </w:r>
      <w:r>
        <w:rPr>
          <w:rFonts w:ascii="Times New Roman" w:hAnsi="Times New Roman" w:cs="Times New Roman"/>
          <w:sz w:val="30"/>
          <w:szCs w:val="30"/>
        </w:rPr>
        <w:t>m ki</w:t>
      </w:r>
      <w:r w:rsidRPr="007645D1">
        <w:rPr>
          <w:rFonts w:ascii="Times New Roman" w:hAnsi="Times New Roman" w:cs="Times New Roman"/>
          <w:sz w:val="30"/>
          <w:szCs w:val="30"/>
        </w:rPr>
        <w:t>ể</w:t>
      </w:r>
      <w:r>
        <w:rPr>
          <w:rFonts w:ascii="Times New Roman" w:hAnsi="Times New Roman" w:cs="Times New Roman"/>
          <w:sz w:val="30"/>
          <w:szCs w:val="30"/>
        </w:rPr>
        <w:t>m tra tam gi</w:t>
      </w:r>
      <w:r w:rsidRPr="007645D1">
        <w:rPr>
          <w:rFonts w:ascii="Times New Roman" w:hAnsi="Times New Roman" w:cs="Times New Roman"/>
          <w:sz w:val="30"/>
          <w:szCs w:val="30"/>
        </w:rPr>
        <w:t>ác</w:t>
      </w:r>
      <w:r>
        <w:rPr>
          <w:rFonts w:ascii="Times New Roman" w:hAnsi="Times New Roman" w:cs="Times New Roman"/>
          <w:sz w:val="30"/>
          <w:szCs w:val="30"/>
        </w:rPr>
        <w:t xml:space="preserve"> c</w:t>
      </w:r>
      <w:r w:rsidRPr="007645D1">
        <w:rPr>
          <w:rFonts w:ascii="Times New Roman" w:hAnsi="Times New Roman" w:cs="Times New Roman"/>
          <w:sz w:val="30"/>
          <w:szCs w:val="30"/>
        </w:rPr>
        <w:t>â</w:t>
      </w:r>
      <w:r>
        <w:rPr>
          <w:rFonts w:ascii="Times New Roman" w:hAnsi="Times New Roman" w:cs="Times New Roman"/>
          <w:sz w:val="30"/>
          <w:szCs w:val="30"/>
        </w:rPr>
        <w:t>n)</w:t>
      </w:r>
    </w:p>
    <w:p w:rsidR="007645D1" w:rsidRDefault="007645D1" w:rsidP="007645D1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51A825AB" wp14:editId="45F8E873">
            <wp:extent cx="5943600" cy="30778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5D1" w:rsidRDefault="007645D1" w:rsidP="007645D1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7645D1" w:rsidRPr="007645D1" w:rsidRDefault="007645D1" w:rsidP="007645D1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63E1A72B" wp14:editId="3C9159B0">
            <wp:extent cx="5943600" cy="30333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45D1" w:rsidRPr="007645D1" w:rsidSect="004A70EB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E43311"/>
    <w:multiLevelType w:val="hybridMultilevel"/>
    <w:tmpl w:val="87F65FD4"/>
    <w:lvl w:ilvl="0" w:tplc="B254B9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7A7CA9"/>
    <w:multiLevelType w:val="hybridMultilevel"/>
    <w:tmpl w:val="6EA4FA7A"/>
    <w:lvl w:ilvl="0" w:tplc="4A32C1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0EB"/>
    <w:rsid w:val="002A0DB7"/>
    <w:rsid w:val="004A70EB"/>
    <w:rsid w:val="007645D1"/>
    <w:rsid w:val="00DC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7994D"/>
  <w15:chartTrackingRefBased/>
  <w15:docId w15:val="{CA32C25D-0511-4B99-9F4C-5746645D5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4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2019-11-03T14:42:00Z</dcterms:created>
  <dcterms:modified xsi:type="dcterms:W3CDTF">2019-11-03T15:04:00Z</dcterms:modified>
</cp:coreProperties>
</file>