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1D24" w14:textId="77777777" w:rsidR="00264B47" w:rsidRPr="00192775" w:rsidRDefault="00264B47" w:rsidP="00264B47">
      <w:pPr>
        <w:pStyle w:val="Head1"/>
      </w:pPr>
      <w:bookmarkStart w:id="0" w:name="_Toc182043859"/>
      <w:r w:rsidRPr="00192775">
        <w:t>1. LỜI MỞ ĐẦU</w:t>
      </w:r>
      <w:bookmarkEnd w:id="0"/>
    </w:p>
    <w:p w14:paraId="3D2BBD6D" w14:textId="77777777" w:rsidR="00264B47" w:rsidRPr="00192775" w:rsidRDefault="00264B47" w:rsidP="00264B47">
      <w:pPr>
        <w:pStyle w:val="Head2"/>
      </w:pPr>
      <w:bookmarkStart w:id="1" w:name="_Toc182043860"/>
      <w:r w:rsidRPr="00192775">
        <w:t>1.1. Thư ngỏ từ Ban Lãnh Đạo</w:t>
      </w:r>
      <w:bookmarkEnd w:id="1"/>
    </w:p>
    <w:p w14:paraId="2D100313" w14:textId="4BF25159" w:rsidR="0024542C" w:rsidRPr="0024542C" w:rsidRDefault="00264B47" w:rsidP="0024542C">
      <w:pPr>
        <w:pStyle w:val="ListParagraph"/>
        <w:numPr>
          <w:ilvl w:val="0"/>
          <w:numId w:val="1"/>
        </w:numPr>
        <w:spacing w:after="120" w:line="324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24542C">
        <w:rPr>
          <w:rFonts w:ascii="Times New Roman" w:hAnsi="Times New Roman" w:cs="Times New Roman"/>
          <w:i/>
          <w:iCs/>
          <w:sz w:val="24"/>
        </w:rPr>
        <w:t>(Phần này để Ban Lãnh Đạo viết lời chào mừng, cam kết về phát triển bền vững và định hướng chiến lược của doanh nghiệp.)</w:t>
      </w:r>
    </w:p>
    <w:p w14:paraId="20A01AB2" w14:textId="77777777" w:rsidR="00264B47" w:rsidRPr="00192775" w:rsidRDefault="00264B47" w:rsidP="00264B47">
      <w:pPr>
        <w:pStyle w:val="Head2"/>
      </w:pPr>
      <w:bookmarkStart w:id="2" w:name="_Toc182043861"/>
      <w:r w:rsidRPr="00192775">
        <w:t>1.2. Giới thiệu về báo cáo</w:t>
      </w:r>
      <w:bookmarkEnd w:id="2"/>
    </w:p>
    <w:p w14:paraId="392CDECE" w14:textId="77777777" w:rsidR="00264B47" w:rsidRPr="00192775" w:rsidRDefault="00264B47" w:rsidP="00264B47">
      <w:pPr>
        <w:pStyle w:val="Head3"/>
      </w:pPr>
      <w:bookmarkStart w:id="3" w:name="_Toc182043862"/>
      <w:r w:rsidRPr="00F65BB5">
        <w:rPr>
          <w:highlight w:val="yellow"/>
        </w:rPr>
        <w:t>Mục đích và phạm vi của báo cáo:</w:t>
      </w:r>
      <w:bookmarkEnd w:id="3"/>
    </w:p>
    <w:p w14:paraId="096C4AE6" w14:textId="77777777" w:rsidR="00264B47" w:rsidRDefault="00264B47" w:rsidP="00264B47">
      <w:pPr>
        <w:spacing w:after="120" w:line="324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192775">
        <w:rPr>
          <w:rFonts w:ascii="Times New Roman" w:hAnsi="Times New Roman" w:cs="Times New Roman"/>
          <w:i/>
          <w:iCs/>
          <w:sz w:val="24"/>
        </w:rPr>
        <w:t>(Mô tả mục đích, phạm vi và đối tượng của báo cáo.)</w:t>
      </w:r>
    </w:p>
    <w:p w14:paraId="2102A2C3" w14:textId="77777777" w:rsidR="0024542C" w:rsidRDefault="00264B47" w:rsidP="0024542C">
      <w:pPr>
        <w:pStyle w:val="ListParagraph"/>
        <w:numPr>
          <w:ilvl w:val="0"/>
          <w:numId w:val="2"/>
        </w:numPr>
        <w:spacing w:after="120" w:line="324" w:lineRule="auto"/>
        <w:jc w:val="both"/>
        <w:rPr>
          <w:rFonts w:ascii="Times New Roman" w:hAnsi="Times New Roman" w:cs="Times New Roman"/>
          <w:sz w:val="24"/>
        </w:rPr>
      </w:pPr>
      <w:r w:rsidRPr="0024542C">
        <w:rPr>
          <w:rFonts w:ascii="Times New Roman" w:hAnsi="Times New Roman" w:cs="Times New Roman"/>
          <w:sz w:val="24"/>
        </w:rPr>
        <w:t xml:space="preserve">Báo cáo Phát triển Bền vững năm </w:t>
      </w:r>
      <w:r w:rsidRPr="0024542C">
        <w:rPr>
          <w:rFonts w:ascii="Times New Roman" w:hAnsi="Times New Roman" w:cs="Times New Roman"/>
          <w:sz w:val="24"/>
          <w:highlight w:val="yellow"/>
        </w:rPr>
        <w:t>{username}</w:t>
      </w:r>
      <w:r w:rsidRPr="0024542C">
        <w:rPr>
          <w:rFonts w:ascii="Times New Roman" w:hAnsi="Times New Roman" w:cs="Times New Roman"/>
          <w:sz w:val="24"/>
        </w:rPr>
        <w:t xml:space="preserve">của </w:t>
      </w:r>
      <w:r w:rsidR="00F351BC" w:rsidRPr="0024542C">
        <w:rPr>
          <w:rFonts w:ascii="Times New Roman" w:hAnsi="Times New Roman" w:cs="Times New Roman"/>
          <w:bCs/>
          <w:sz w:val="24"/>
          <w:highlight w:val="yellow"/>
        </w:rPr>
        <w:t>{age}</w:t>
      </w:r>
      <w:r w:rsidRPr="0024542C">
        <w:rPr>
          <w:rFonts w:ascii="Times New Roman" w:hAnsi="Times New Roman" w:cs="Times New Roman"/>
          <w:sz w:val="24"/>
        </w:rPr>
        <w:t xml:space="preserve"> được xây dựng với mục đích cung cấp một cái nhìn toàn diện về các hoạt động, thành tựu và cam kết của chúng tôi trong lĩnh vực phát triển b</w:t>
      </w:r>
    </w:p>
    <w:p w14:paraId="719BAE54" w14:textId="77777777" w:rsidR="0024542C" w:rsidRDefault="00264B47" w:rsidP="0024542C">
      <w:pPr>
        <w:pStyle w:val="ListParagraph"/>
        <w:numPr>
          <w:ilvl w:val="1"/>
          <w:numId w:val="2"/>
        </w:numPr>
        <w:spacing w:after="120" w:line="324" w:lineRule="auto"/>
        <w:jc w:val="both"/>
        <w:rPr>
          <w:rFonts w:ascii="Times New Roman" w:hAnsi="Times New Roman" w:cs="Times New Roman"/>
          <w:sz w:val="24"/>
        </w:rPr>
      </w:pPr>
      <w:r w:rsidRPr="0024542C">
        <w:rPr>
          <w:rFonts w:ascii="Times New Roman" w:hAnsi="Times New Roman" w:cs="Times New Roman"/>
          <w:sz w:val="24"/>
        </w:rPr>
        <w:t>ền vững. Báo cáo này thể hiện sự minh bạch và trách nhiệm của doanh nghiệp đối với các bên liên quan, bao g</w:t>
      </w:r>
    </w:p>
    <w:p w14:paraId="1A8206AA" w14:textId="7D2AE4E2" w:rsidR="00264B47" w:rsidRPr="0024542C" w:rsidRDefault="00264B47" w:rsidP="0024542C">
      <w:pPr>
        <w:pStyle w:val="ListParagraph"/>
        <w:numPr>
          <w:ilvl w:val="2"/>
          <w:numId w:val="2"/>
        </w:numPr>
        <w:spacing w:after="120" w:line="324" w:lineRule="auto"/>
        <w:jc w:val="both"/>
        <w:rPr>
          <w:rFonts w:ascii="Times New Roman" w:hAnsi="Times New Roman" w:cs="Times New Roman"/>
          <w:sz w:val="24"/>
        </w:rPr>
      </w:pPr>
      <w:bookmarkStart w:id="4" w:name="_GoBack"/>
      <w:bookmarkEnd w:id="4"/>
      <w:r w:rsidRPr="0024542C">
        <w:rPr>
          <w:rFonts w:ascii="Times New Roman" w:hAnsi="Times New Roman" w:cs="Times New Roman"/>
          <w:sz w:val="24"/>
        </w:rPr>
        <w:t>ồm cổ đông, khách hàng, nhân viên, cộng đồng và chính phủ.</w:t>
      </w:r>
    </w:p>
    <w:p w14:paraId="00A03A94" w14:textId="62A0814B" w:rsidR="00394A37" w:rsidRPr="00264B47" w:rsidRDefault="00394A37" w:rsidP="00264B47"/>
    <w:sectPr w:rsidR="00394A37" w:rsidRPr="00264B47" w:rsidSect="007C5CB1">
      <w:pgSz w:w="11906" w:h="16838" w:code="9"/>
      <w:pgMar w:top="862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74AA8"/>
    <w:multiLevelType w:val="hybridMultilevel"/>
    <w:tmpl w:val="A42C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94ABF"/>
    <w:multiLevelType w:val="hybridMultilevel"/>
    <w:tmpl w:val="79728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CC"/>
    <w:rsid w:val="000C520F"/>
    <w:rsid w:val="0024542C"/>
    <w:rsid w:val="00251A72"/>
    <w:rsid w:val="00264B47"/>
    <w:rsid w:val="0032730E"/>
    <w:rsid w:val="00357FC6"/>
    <w:rsid w:val="00383734"/>
    <w:rsid w:val="00394A37"/>
    <w:rsid w:val="003C49DB"/>
    <w:rsid w:val="004F1112"/>
    <w:rsid w:val="005C04A4"/>
    <w:rsid w:val="006F23EF"/>
    <w:rsid w:val="007A2FCC"/>
    <w:rsid w:val="007C5CB1"/>
    <w:rsid w:val="008179FF"/>
    <w:rsid w:val="00B71F81"/>
    <w:rsid w:val="00B9130F"/>
    <w:rsid w:val="00D716CF"/>
    <w:rsid w:val="00EB5AB5"/>
    <w:rsid w:val="00F3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F4BF"/>
  <w15:chartTrackingRefBased/>
  <w15:docId w15:val="{B1FF30BD-0F5D-492E-8FFE-D32375BB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9DB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3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3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3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3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3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customStyle="1" w:styleId="Head1">
    <w:name w:val="Head1"/>
    <w:basedOn w:val="Normal"/>
    <w:link w:val="Head1Char"/>
    <w:qFormat/>
    <w:rsid w:val="003C49DB"/>
    <w:pPr>
      <w:spacing w:line="259" w:lineRule="auto"/>
    </w:pPr>
    <w:rPr>
      <w:rFonts w:ascii="Times New Roman" w:hAnsi="Times New Roman" w:cs="Times New Roman"/>
      <w:b/>
      <w:bCs/>
      <w:sz w:val="24"/>
    </w:rPr>
  </w:style>
  <w:style w:type="paragraph" w:customStyle="1" w:styleId="Head2">
    <w:name w:val="Head2"/>
    <w:basedOn w:val="Normal"/>
    <w:link w:val="Head2Char"/>
    <w:qFormat/>
    <w:rsid w:val="003C49DB"/>
    <w:pPr>
      <w:spacing w:after="120" w:line="324" w:lineRule="auto"/>
      <w:jc w:val="both"/>
    </w:pPr>
    <w:rPr>
      <w:rFonts w:ascii="Times New Roman" w:hAnsi="Times New Roman" w:cs="Times New Roman"/>
      <w:b/>
      <w:bCs/>
      <w:sz w:val="24"/>
    </w:rPr>
  </w:style>
  <w:style w:type="character" w:customStyle="1" w:styleId="Head1Char">
    <w:name w:val="Head1 Char"/>
    <w:basedOn w:val="DefaultParagraphFont"/>
    <w:link w:val="Head1"/>
    <w:rsid w:val="003C49DB"/>
    <w:rPr>
      <w:rFonts w:ascii="Times New Roman" w:eastAsiaTheme="minorEastAsia" w:hAnsi="Times New Roman" w:cs="Times New Roman"/>
      <w:b/>
      <w:bCs/>
      <w:sz w:val="24"/>
      <w:szCs w:val="21"/>
    </w:rPr>
  </w:style>
  <w:style w:type="paragraph" w:customStyle="1" w:styleId="Head3">
    <w:name w:val="Head3"/>
    <w:basedOn w:val="Normal"/>
    <w:link w:val="Head3Char"/>
    <w:qFormat/>
    <w:rsid w:val="003C49DB"/>
    <w:pPr>
      <w:spacing w:after="120" w:line="324" w:lineRule="auto"/>
      <w:jc w:val="both"/>
    </w:pPr>
    <w:rPr>
      <w:rFonts w:ascii="Times New Roman" w:hAnsi="Times New Roman" w:cs="Times New Roman"/>
      <w:b/>
      <w:bCs/>
      <w:sz w:val="24"/>
    </w:rPr>
  </w:style>
  <w:style w:type="character" w:customStyle="1" w:styleId="Head2Char">
    <w:name w:val="Head2 Char"/>
    <w:basedOn w:val="DefaultParagraphFont"/>
    <w:link w:val="Head2"/>
    <w:rsid w:val="003C49DB"/>
    <w:rPr>
      <w:rFonts w:ascii="Times New Roman" w:eastAsiaTheme="minorEastAsia" w:hAnsi="Times New Roman" w:cs="Times New Roman"/>
      <w:b/>
      <w:bCs/>
      <w:sz w:val="24"/>
      <w:szCs w:val="21"/>
    </w:rPr>
  </w:style>
  <w:style w:type="character" w:customStyle="1" w:styleId="Head3Char">
    <w:name w:val="Head3 Char"/>
    <w:basedOn w:val="DefaultParagraphFont"/>
    <w:link w:val="Head3"/>
    <w:rsid w:val="003C49DB"/>
    <w:rPr>
      <w:rFonts w:ascii="Times New Roman" w:eastAsiaTheme="minorEastAsia" w:hAnsi="Times New Roman" w:cs="Times New Roman"/>
      <w:b/>
      <w:bCs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30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30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30E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30E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30E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327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3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30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30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0E"/>
    <w:rPr>
      <w:rFonts w:ascii="Segoe UI" w:eastAsiaTheme="minorEastAsia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73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73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273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3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30E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2730E"/>
    <w:rPr>
      <w:b/>
      <w:bCs/>
    </w:rPr>
  </w:style>
  <w:style w:type="character" w:styleId="Emphasis">
    <w:name w:val="Emphasis"/>
    <w:basedOn w:val="DefaultParagraphFont"/>
    <w:uiPriority w:val="20"/>
    <w:qFormat/>
    <w:rsid w:val="0032730E"/>
    <w:rPr>
      <w:i/>
      <w:iCs/>
      <w:color w:val="000000" w:themeColor="text1"/>
    </w:rPr>
  </w:style>
  <w:style w:type="paragraph" w:styleId="NoSpacing">
    <w:name w:val="No Spacing"/>
    <w:uiPriority w:val="1"/>
    <w:qFormat/>
    <w:rsid w:val="0032730E"/>
    <w:pPr>
      <w:spacing w:after="0"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273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73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30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30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273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730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273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73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73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30E"/>
    <w:pPr>
      <w:pBdr>
        <w:bottom w:val="single" w:sz="4" w:space="2" w:color="ED7D31" w:themeColor="accent2"/>
      </w:pBdr>
      <w:spacing w:before="360" w:after="120" w:line="240" w:lineRule="auto"/>
      <w:contextualSpacing w:val="0"/>
      <w:outlineLvl w:val="9"/>
    </w:pPr>
    <w:rPr>
      <w:rFonts w:asciiTheme="majorHAnsi" w:hAnsiTheme="majorHAnsi"/>
      <w:b w:val="0"/>
      <w:color w:val="262626" w:themeColor="text1" w:themeTint="D9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3273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30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2730E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32730E"/>
    <w:pPr>
      <w:tabs>
        <w:tab w:val="right" w:leader="dot" w:pos="9060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32730E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unhideWhenUsed/>
    <w:rsid w:val="0032730E"/>
    <w:pPr>
      <w:spacing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2730E"/>
    <w:pPr>
      <w:spacing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2730E"/>
    <w:pPr>
      <w:spacing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2730E"/>
    <w:pPr>
      <w:spacing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2730E"/>
    <w:pPr>
      <w:spacing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2730E"/>
    <w:pPr>
      <w:spacing w:after="100" w:line="259" w:lineRule="auto"/>
      <w:ind w:left="176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27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2215210063-HOÀNG THANH HIẾU</dc:creator>
  <cp:keywords/>
  <dc:description/>
  <cp:lastModifiedBy>2215210063-HOÀNG THANH HIẾU</cp:lastModifiedBy>
  <cp:revision>11</cp:revision>
  <dcterms:created xsi:type="dcterms:W3CDTF">2024-11-18T02:20:00Z</dcterms:created>
  <dcterms:modified xsi:type="dcterms:W3CDTF">2024-11-18T04:11:00Z</dcterms:modified>
</cp:coreProperties>
</file>