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13678630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103F70B" w14:textId="0C761301" w:rsidR="00C927F4" w:rsidRDefault="00C927F4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B1C1EA6" wp14:editId="70D0841E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A77293E47142019D9B64AAD3E3DC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291C1D" w14:textId="5E96A23D" w:rsidR="00C927F4" w:rsidRDefault="00C927F4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ra1-aa-02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397EBEE7909409F94FAFE4ABDCEB3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286A71" w14:textId="2CB98EE9" w:rsidR="00C927F4" w:rsidRDefault="00C927F4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DIW</w:t>
              </w:r>
            </w:p>
          </w:sdtContent>
        </w:sdt>
        <w:p w14:paraId="3D8825BA" w14:textId="77777777" w:rsidR="00C927F4" w:rsidRDefault="00C927F4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696D7C" wp14:editId="0999E7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F91BAA" w14:textId="3DD32476" w:rsidR="00C927F4" w:rsidRDefault="00C927F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23 de octubre de 2024</w:t>
                                    </w:r>
                                  </w:p>
                                </w:sdtContent>
                              </w:sdt>
                              <w:p w14:paraId="04A71929" w14:textId="53AB00D8" w:rsidR="00C927F4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927F4">
                                      <w:rPr>
                                        <w:caps/>
                                        <w:color w:val="156082" w:themeColor="accent1"/>
                                      </w:rPr>
                                      <w:t>adrian peña carnero</w:t>
                                    </w:r>
                                  </w:sdtContent>
                                </w:sdt>
                              </w:p>
                              <w:p w14:paraId="197CE98D" w14:textId="03E2A6C1" w:rsidR="00C927F4" w:rsidRDefault="00C927F4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696D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F91BAA" w14:textId="3DD32476" w:rsidR="00C927F4" w:rsidRDefault="00C927F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23 de octubre de 2024</w:t>
                              </w:r>
                            </w:p>
                          </w:sdtContent>
                        </w:sdt>
                        <w:p w14:paraId="04A71929" w14:textId="53AB00D8" w:rsidR="00C927F4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927F4">
                                <w:rPr>
                                  <w:caps/>
                                  <w:color w:val="156082" w:themeColor="accent1"/>
                                </w:rPr>
                                <w:t>adrian peña carnero</w:t>
                              </w:r>
                            </w:sdtContent>
                          </w:sdt>
                        </w:p>
                        <w:p w14:paraId="197CE98D" w14:textId="03E2A6C1" w:rsidR="00C927F4" w:rsidRDefault="00C927F4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05F187C" wp14:editId="0B3B4BE7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EB0DB1" w14:textId="38453BEF" w:rsidR="00C927F4" w:rsidRDefault="00C927F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14308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C8DA8B" w14:textId="182D7D66" w:rsidR="00C927F4" w:rsidRDefault="00C927F4">
          <w:pPr>
            <w:pStyle w:val="TtuloTDC"/>
          </w:pPr>
          <w:r>
            <w:t>Contenido</w:t>
          </w:r>
        </w:p>
        <w:p w14:paraId="052F1C5D" w14:textId="6DC216D5" w:rsidR="00E73472" w:rsidRDefault="00C927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03188" w:history="1">
            <w:r w:rsidR="00E73472" w:rsidRPr="00D40282">
              <w:rPr>
                <w:rStyle w:val="Hipervnculo"/>
                <w:noProof/>
              </w:rPr>
              <w:t>TAREA 1: PSICOLOGIA DEL COLOR</w:t>
            </w:r>
            <w:r w:rsidR="00E73472">
              <w:rPr>
                <w:noProof/>
                <w:webHidden/>
              </w:rPr>
              <w:tab/>
            </w:r>
            <w:r w:rsidR="00E73472">
              <w:rPr>
                <w:noProof/>
                <w:webHidden/>
              </w:rPr>
              <w:fldChar w:fldCharType="begin"/>
            </w:r>
            <w:r w:rsidR="00E73472">
              <w:rPr>
                <w:noProof/>
                <w:webHidden/>
              </w:rPr>
              <w:instrText xml:space="preserve"> PAGEREF _Toc180603188 \h </w:instrText>
            </w:r>
            <w:r w:rsidR="00E73472">
              <w:rPr>
                <w:noProof/>
                <w:webHidden/>
              </w:rPr>
            </w:r>
            <w:r w:rsidR="00E73472">
              <w:rPr>
                <w:noProof/>
                <w:webHidden/>
              </w:rPr>
              <w:fldChar w:fldCharType="separate"/>
            </w:r>
            <w:r w:rsidR="004442FF">
              <w:rPr>
                <w:noProof/>
                <w:webHidden/>
              </w:rPr>
              <w:t>2</w:t>
            </w:r>
            <w:r w:rsidR="00E73472">
              <w:rPr>
                <w:noProof/>
                <w:webHidden/>
              </w:rPr>
              <w:fldChar w:fldCharType="end"/>
            </w:r>
          </w:hyperlink>
        </w:p>
        <w:p w14:paraId="7B5FD687" w14:textId="1EC99436" w:rsidR="00E73472" w:rsidRDefault="00E734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603189" w:history="1">
            <w:r w:rsidRPr="00D40282">
              <w:rPr>
                <w:rStyle w:val="Hipervnculo"/>
                <w:noProof/>
              </w:rPr>
              <w:t>TAREA 2:  TIPOGRAFIA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2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E278" w14:textId="735A711A" w:rsidR="00E73472" w:rsidRDefault="00E734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603190" w:history="1">
            <w:r w:rsidRPr="00D40282">
              <w:rPr>
                <w:rStyle w:val="Hipervnculo"/>
                <w:noProof/>
              </w:rPr>
              <w:t>COMPARACIÓN GUIAS DE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2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0606" w14:textId="2ABDDEF3" w:rsidR="00C927F4" w:rsidRDefault="00C927F4">
          <w:r>
            <w:rPr>
              <w:b/>
              <w:bCs/>
            </w:rPr>
            <w:fldChar w:fldCharType="end"/>
          </w:r>
        </w:p>
      </w:sdtContent>
    </w:sdt>
    <w:p w14:paraId="32B4BBDF" w14:textId="20291C59" w:rsidR="00C927F4" w:rsidRDefault="00C927F4">
      <w:r>
        <w:br w:type="page"/>
      </w:r>
    </w:p>
    <w:p w14:paraId="643146BD" w14:textId="3FF7CED1" w:rsidR="00C927F4" w:rsidRDefault="00C927F4" w:rsidP="00C927F4">
      <w:pPr>
        <w:pStyle w:val="Ttulo1"/>
      </w:pPr>
      <w:bookmarkStart w:id="0" w:name="_Toc180603188"/>
      <w:r>
        <w:lastRenderedPageBreak/>
        <w:t>TAREA 1: PSICOLOGIA DEL COLOR</w:t>
      </w:r>
      <w:bookmarkEnd w:id="0"/>
    </w:p>
    <w:p w14:paraId="655E8378" w14:textId="77777777" w:rsidR="00C927F4" w:rsidRDefault="00C927F4" w:rsidP="00C927F4"/>
    <w:p w14:paraId="29301291" w14:textId="77777777" w:rsidR="00C927F4" w:rsidRPr="00C927F4" w:rsidRDefault="00C927F4" w:rsidP="00C927F4"/>
    <w:p w14:paraId="735D8317" w14:textId="10ACEC4E" w:rsidR="00BF7A23" w:rsidRDefault="00BF7A23">
      <w:r>
        <w:t>Colores con estados de ánimo:</w:t>
      </w:r>
    </w:p>
    <w:p w14:paraId="6892D688" w14:textId="77777777" w:rsidR="00BF7A23" w:rsidRDefault="00BF7A23"/>
    <w:p w14:paraId="1864FE5C" w14:textId="77777777" w:rsidR="00BF7A23" w:rsidRDefault="00BF7A23" w:rsidP="00BF7A23">
      <w:r w:rsidRPr="00BF7A23">
        <w:rPr>
          <w:b/>
          <w:bCs/>
        </w:rPr>
        <w:t>Azul:</w:t>
      </w:r>
      <w:r>
        <w:t xml:space="preserve"> tranquilidad, confianza, profesionalismo.</w:t>
      </w:r>
    </w:p>
    <w:p w14:paraId="178DD9DF" w14:textId="729E4384" w:rsidR="00BF7A23" w:rsidRDefault="00BF7A23" w:rsidP="00BF7A23">
      <w:r>
        <w:rPr>
          <w:noProof/>
        </w:rPr>
        <w:drawing>
          <wp:inline distT="0" distB="0" distL="0" distR="0" wp14:anchorId="6B512A9B" wp14:editId="2AA40D48">
            <wp:extent cx="2155190" cy="2122805"/>
            <wp:effectExtent l="0" t="0" r="0" b="0"/>
            <wp:docPr id="313264043" name="Imagen 1" descr="Updated Facebook Privacy and Safety Checklist for 2024 - UK Safer Internet 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d Facebook Privacy and Safety Checklist for 2024 - UK Safer Internet  Cent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C28C" w14:textId="77777777" w:rsidR="00BF7A23" w:rsidRDefault="00BF7A23" w:rsidP="00BF7A23"/>
    <w:p w14:paraId="2690316A" w14:textId="75D62812" w:rsidR="00BF7A23" w:rsidRDefault="00BF7A23" w:rsidP="00BF7A23">
      <w:r w:rsidRPr="00BF7A23">
        <w:rPr>
          <w:b/>
          <w:bCs/>
        </w:rPr>
        <w:t>Rojo:</w:t>
      </w:r>
      <w:r>
        <w:t xml:space="preserve"> pasión, energía, urgencia.</w:t>
      </w:r>
    </w:p>
    <w:p w14:paraId="01579E35" w14:textId="4A27D9AA" w:rsidR="00BF7A23" w:rsidRDefault="00BF7A23" w:rsidP="00BF7A23">
      <w:r>
        <w:rPr>
          <w:noProof/>
        </w:rPr>
        <w:drawing>
          <wp:inline distT="0" distB="0" distL="0" distR="0" wp14:anchorId="40323F2B" wp14:editId="27D8FB27">
            <wp:extent cx="2857500" cy="2857500"/>
            <wp:effectExtent l="0" t="0" r="0" b="0"/>
            <wp:docPr id="7658993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06C760" w14:textId="77777777" w:rsidR="00BF7A23" w:rsidRDefault="00BF7A23" w:rsidP="00BF7A23"/>
    <w:p w14:paraId="1A2D4D0F" w14:textId="77777777" w:rsidR="00BF7A23" w:rsidRDefault="00BF7A23" w:rsidP="00BF7A23">
      <w:r w:rsidRPr="00BF7A23">
        <w:rPr>
          <w:b/>
          <w:bCs/>
        </w:rPr>
        <w:t>Verde:</w:t>
      </w:r>
      <w:r>
        <w:t xml:space="preserve"> naturaleza, crecimiento, equilibrio.</w:t>
      </w:r>
    </w:p>
    <w:p w14:paraId="3A2D7CD8" w14:textId="77777777" w:rsidR="00BF7A23" w:rsidRDefault="00BF7A23" w:rsidP="00BF7A23"/>
    <w:p w14:paraId="760188EA" w14:textId="665B4DFF" w:rsidR="00BF7A23" w:rsidRDefault="00BF7A23" w:rsidP="00BF7A23">
      <w:r>
        <w:rPr>
          <w:noProof/>
        </w:rPr>
        <w:lastRenderedPageBreak/>
        <w:drawing>
          <wp:inline distT="0" distB="0" distL="0" distR="0" wp14:anchorId="76CF8F40" wp14:editId="7179BD2D">
            <wp:extent cx="2144395" cy="2144395"/>
            <wp:effectExtent l="0" t="0" r="8255" b="8255"/>
            <wp:docPr id="1514611951" name="Imagen 5" descr="Starbucks Espa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arbucks Españ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A69B" w14:textId="77777777" w:rsidR="00BF7A23" w:rsidRDefault="00BF7A23" w:rsidP="00BF7A23"/>
    <w:p w14:paraId="56F1F1EB" w14:textId="77777777" w:rsidR="00BF7A23" w:rsidRDefault="00BF7A23" w:rsidP="00BF7A23">
      <w:r w:rsidRPr="00BF7A23">
        <w:rPr>
          <w:b/>
          <w:bCs/>
        </w:rPr>
        <w:t>Amarillo:</w:t>
      </w:r>
      <w:r>
        <w:t xml:space="preserve"> felicidad, optimismo, atención.</w:t>
      </w:r>
    </w:p>
    <w:p w14:paraId="1A175364" w14:textId="77777777" w:rsidR="00BF7A23" w:rsidRDefault="00BF7A23" w:rsidP="00BF7A23"/>
    <w:p w14:paraId="354C4629" w14:textId="4B66F236" w:rsidR="00BF7A23" w:rsidRDefault="00BF7A23" w:rsidP="00BF7A23">
      <w:r>
        <w:rPr>
          <w:noProof/>
        </w:rPr>
        <w:drawing>
          <wp:inline distT="0" distB="0" distL="0" distR="0" wp14:anchorId="62E1257B" wp14:editId="4E41BFC6">
            <wp:extent cx="2144395" cy="2144395"/>
            <wp:effectExtent l="0" t="0" r="8255" b="8255"/>
            <wp:docPr id="889653401" name="Imagen 6" descr="Snapchat (@snapchat) • Instagram photos and vid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napchat (@snapchat) • Instagram photos and vide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AA6D" w14:textId="77777777" w:rsidR="00BF7A23" w:rsidRDefault="00BF7A23" w:rsidP="00BF7A23">
      <w:r w:rsidRPr="00BF7A23">
        <w:rPr>
          <w:b/>
          <w:bCs/>
        </w:rPr>
        <w:t>Naranja:</w:t>
      </w:r>
      <w:r>
        <w:t xml:space="preserve"> entusiasmo, creatividad, calidez.</w:t>
      </w:r>
    </w:p>
    <w:p w14:paraId="4E1DDEC6" w14:textId="5E6905C4" w:rsidR="00BF7A23" w:rsidRDefault="00BF7A23" w:rsidP="00BF7A23">
      <w:r>
        <w:rPr>
          <w:noProof/>
        </w:rPr>
        <w:drawing>
          <wp:inline distT="0" distB="0" distL="0" distR="0" wp14:anchorId="76ABCB0C" wp14:editId="08FC9EE9">
            <wp:extent cx="2143125" cy="2143125"/>
            <wp:effectExtent l="0" t="0" r="9525" b="9525"/>
            <wp:docPr id="118714285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499B06" w14:textId="77777777" w:rsidR="00BF7A23" w:rsidRDefault="00BF7A23" w:rsidP="00BF7A23"/>
    <w:p w14:paraId="249246D1" w14:textId="77777777" w:rsidR="00BF7A23" w:rsidRDefault="00BF7A23" w:rsidP="00BF7A23"/>
    <w:p w14:paraId="51C8DA35" w14:textId="77777777" w:rsidR="00BF7A23" w:rsidRDefault="00BF7A23" w:rsidP="00BF7A23">
      <w:r w:rsidRPr="00BF7A23">
        <w:rPr>
          <w:b/>
          <w:bCs/>
        </w:rPr>
        <w:lastRenderedPageBreak/>
        <w:t>Negro:</w:t>
      </w:r>
      <w:r>
        <w:t xml:space="preserve"> elegancia, sofisticación, misterio.</w:t>
      </w:r>
    </w:p>
    <w:p w14:paraId="2681C5CF" w14:textId="77777777" w:rsidR="00BF7A23" w:rsidRDefault="00BF7A23" w:rsidP="00BF7A23"/>
    <w:p w14:paraId="01EE8700" w14:textId="77777777" w:rsidR="00BF7A23" w:rsidRDefault="00BF7A23" w:rsidP="00BF7A23"/>
    <w:p w14:paraId="269D72E1" w14:textId="04B757CB" w:rsidR="00BF7A23" w:rsidRDefault="00BF7A23" w:rsidP="00BF7A23">
      <w:r>
        <w:rPr>
          <w:noProof/>
        </w:rPr>
        <w:drawing>
          <wp:inline distT="0" distB="0" distL="0" distR="0" wp14:anchorId="24574982" wp14:editId="7BBC5FE2">
            <wp:extent cx="2144395" cy="2144395"/>
            <wp:effectExtent l="0" t="0" r="8255" b="8255"/>
            <wp:docPr id="1579584845" name="Imagen 8" descr="Nike Ilustraciones Stock, Vectores, Y Clipart – (1,697 Ilustraciones Sto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ike Ilustraciones Stock, Vectores, Y Clipart – (1,697 Ilustraciones Stock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0F74" w14:textId="77777777" w:rsidR="00BF7A23" w:rsidRDefault="00BF7A23" w:rsidP="00BF7A23">
      <w:r w:rsidRPr="00BF7A23">
        <w:rPr>
          <w:b/>
          <w:bCs/>
        </w:rPr>
        <w:t>Blanco:</w:t>
      </w:r>
      <w:r>
        <w:t xml:space="preserve"> pureza, simplicidad, limpieza.</w:t>
      </w:r>
    </w:p>
    <w:p w14:paraId="56EA0100" w14:textId="77777777" w:rsidR="00BF7A23" w:rsidRDefault="00BF7A23" w:rsidP="00BF7A23"/>
    <w:p w14:paraId="19264985" w14:textId="0EC7540F" w:rsidR="00BF7A23" w:rsidRDefault="00BF7A23" w:rsidP="00BF7A23">
      <w:r>
        <w:rPr>
          <w:noProof/>
        </w:rPr>
        <w:drawing>
          <wp:inline distT="0" distB="0" distL="0" distR="0" wp14:anchorId="55DC30CA" wp14:editId="466E412E">
            <wp:extent cx="2503805" cy="1828800"/>
            <wp:effectExtent l="0" t="0" r="0" b="0"/>
            <wp:docPr id="1437284815" name="Imagen 9" descr="La historia del logo de Apple, y mi despedida a un genio — Brand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 historia del logo de Apple, y mi despedida a un genio — Brandem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93B5" w14:textId="77777777" w:rsidR="00BF7A23" w:rsidRDefault="00BF7A23" w:rsidP="00BF7A23">
      <w:r w:rsidRPr="00BF7A23">
        <w:rPr>
          <w:b/>
          <w:bCs/>
        </w:rPr>
        <w:t>Violeta:</w:t>
      </w:r>
      <w:r>
        <w:t xml:space="preserve"> lujo, espiritualidad, imaginación.</w:t>
      </w:r>
    </w:p>
    <w:p w14:paraId="1AA42A84" w14:textId="77777777" w:rsidR="00BF7A23" w:rsidRDefault="00BF7A23" w:rsidP="00BF7A23"/>
    <w:p w14:paraId="4037A6E9" w14:textId="312DB4EF" w:rsidR="00BF7A23" w:rsidRDefault="00BF7A23" w:rsidP="00BF7A23">
      <w:r>
        <w:rPr>
          <w:noProof/>
        </w:rPr>
        <w:drawing>
          <wp:inline distT="0" distB="0" distL="0" distR="0" wp14:anchorId="5B0DCD90" wp14:editId="613B0B4F">
            <wp:extent cx="2781300" cy="1649095"/>
            <wp:effectExtent l="0" t="0" r="0" b="8255"/>
            <wp:docPr id="1243526314" name="Imagen 10" descr="Qué es Twitch y como implementarlo en tu estrategia de marketing -  pinchaaqui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ué es Twitch y como implementarlo en tu estrategia de marketing -  pinchaaqui.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0A5A" w14:textId="77777777" w:rsidR="00BF7A23" w:rsidRDefault="00BF7A23" w:rsidP="00BF7A23"/>
    <w:p w14:paraId="7EFD3BA7" w14:textId="77777777" w:rsidR="00BF7A23" w:rsidRDefault="00BF7A23" w:rsidP="00BF7A23">
      <w:pPr>
        <w:rPr>
          <w:b/>
          <w:bCs/>
        </w:rPr>
      </w:pPr>
    </w:p>
    <w:p w14:paraId="4C6430D3" w14:textId="77777777" w:rsidR="00BF7A23" w:rsidRDefault="00BF7A23" w:rsidP="00BF7A23">
      <w:pPr>
        <w:rPr>
          <w:b/>
          <w:bCs/>
        </w:rPr>
      </w:pPr>
    </w:p>
    <w:p w14:paraId="2BBDB6EE" w14:textId="53E67D5D" w:rsidR="00BF7A23" w:rsidRDefault="00BF7A23" w:rsidP="00BF7A23">
      <w:r w:rsidRPr="00BF7A23">
        <w:rPr>
          <w:b/>
          <w:bCs/>
        </w:rPr>
        <w:t>Rosa:</w:t>
      </w:r>
      <w:r>
        <w:t xml:space="preserve"> romance, suavidad, ternura. </w:t>
      </w:r>
    </w:p>
    <w:p w14:paraId="3DDD6064" w14:textId="77777777" w:rsidR="005E0FFC" w:rsidRDefault="005E0FFC" w:rsidP="00BF7A23"/>
    <w:p w14:paraId="607157D7" w14:textId="36F4C95C" w:rsidR="00BF7A23" w:rsidRDefault="005E0FFC" w:rsidP="00BF7A23">
      <w:r>
        <w:rPr>
          <w:noProof/>
        </w:rPr>
        <w:drawing>
          <wp:inline distT="0" distB="0" distL="0" distR="0" wp14:anchorId="621494E6" wp14:editId="6314FB2D">
            <wp:extent cx="3037205" cy="1507490"/>
            <wp:effectExtent l="0" t="0" r="0" b="0"/>
            <wp:docPr id="910354716" name="Imagen 11" descr="Barbie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arbie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A1F3" w14:textId="77777777" w:rsidR="005E0FFC" w:rsidRDefault="005E0FFC" w:rsidP="00BF7A23"/>
    <w:p w14:paraId="76CFC8EA" w14:textId="77777777" w:rsidR="005E0FFC" w:rsidRDefault="005E0FFC" w:rsidP="00BF7A23"/>
    <w:p w14:paraId="03EEB49D" w14:textId="77777777" w:rsidR="005E0FFC" w:rsidRDefault="005E0FFC" w:rsidP="005E0FFC">
      <w:pPr>
        <w:pStyle w:val="Ttulo1"/>
      </w:pPr>
    </w:p>
    <w:p w14:paraId="6A2990CA" w14:textId="57A47AD6" w:rsidR="005E0FFC" w:rsidRDefault="005E0FFC" w:rsidP="005E0FFC">
      <w:pPr>
        <w:pStyle w:val="Ttulo1"/>
      </w:pPr>
      <w:bookmarkStart w:id="1" w:name="_Toc180603189"/>
      <w:r w:rsidRPr="005E0FFC">
        <w:t>TAREA 2:  TIPOGRAFIA</w:t>
      </w:r>
      <w:bookmarkEnd w:id="1"/>
    </w:p>
    <w:p w14:paraId="693612AE" w14:textId="77777777" w:rsidR="005E0FFC" w:rsidRPr="005E0FFC" w:rsidRDefault="005E0FFC" w:rsidP="005E0FFC"/>
    <w:p w14:paraId="3E11E71C" w14:textId="77777777" w:rsidR="005E0FFC" w:rsidRPr="005E0FFC" w:rsidRDefault="005E0FFC" w:rsidP="005E0FFC">
      <w:pPr>
        <w:rPr>
          <w:b/>
          <w:bCs/>
        </w:rPr>
      </w:pPr>
      <w:r w:rsidRPr="005E0FFC">
        <w:rPr>
          <w:b/>
          <w:bCs/>
        </w:rPr>
        <w:t>1. Tipos de Tipografías</w:t>
      </w:r>
    </w:p>
    <w:p w14:paraId="4FDBFB95" w14:textId="77777777" w:rsidR="005E0FFC" w:rsidRPr="005E0FFC" w:rsidRDefault="005E0FFC" w:rsidP="005E0FFC">
      <w:pPr>
        <w:numPr>
          <w:ilvl w:val="0"/>
          <w:numId w:val="2"/>
        </w:numPr>
      </w:pPr>
      <w:r w:rsidRPr="005E0FFC">
        <w:rPr>
          <w:b/>
          <w:bCs/>
        </w:rPr>
        <w:t>Tipografías Serif</w:t>
      </w:r>
      <w:r w:rsidRPr="005E0FFC">
        <w:t>:</w:t>
      </w:r>
    </w:p>
    <w:p w14:paraId="454F57DF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Características</w:t>
      </w:r>
      <w:r w:rsidRPr="005E0FFC">
        <w:t>: Tienen pequeños adornos o "</w:t>
      </w:r>
      <w:proofErr w:type="spellStart"/>
      <w:r w:rsidRPr="005E0FFC">
        <w:t>serifas</w:t>
      </w:r>
      <w:proofErr w:type="spellEnd"/>
      <w:r w:rsidRPr="005E0FFC">
        <w:t>" en los extremos de las letras.</w:t>
      </w:r>
    </w:p>
    <w:p w14:paraId="0FEAF090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Ejemplos</w:t>
      </w:r>
      <w:r w:rsidRPr="005E0FFC">
        <w:t xml:space="preserve">: Times New </w:t>
      </w:r>
      <w:proofErr w:type="spellStart"/>
      <w:r w:rsidRPr="005E0FFC">
        <w:t>Roman</w:t>
      </w:r>
      <w:proofErr w:type="spellEnd"/>
      <w:r w:rsidRPr="005E0FFC">
        <w:t>, Georgia, Garamond.</w:t>
      </w:r>
    </w:p>
    <w:p w14:paraId="11255308" w14:textId="33F8EA14" w:rsid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Uso</w:t>
      </w:r>
      <w:r w:rsidRPr="005E0FFC">
        <w:t>: Se asocian con la tradición y la formalidad. A menudo se utilizan en textos impresos, aunque algunas pueden ser efectivas en web para títulos o elementos destacados.</w:t>
      </w:r>
    </w:p>
    <w:p w14:paraId="70ECB9C1" w14:textId="2598B928" w:rsidR="005E0FFC" w:rsidRDefault="005E0FFC" w:rsidP="005E0FFC">
      <w:pPr>
        <w:ind w:left="708"/>
      </w:pPr>
      <w:r w:rsidRPr="005E0FFC">
        <w:rPr>
          <w:noProof/>
        </w:rPr>
        <w:drawing>
          <wp:inline distT="0" distB="0" distL="0" distR="0" wp14:anchorId="6F03FF95" wp14:editId="3BB1802A">
            <wp:extent cx="2025472" cy="1872343"/>
            <wp:effectExtent l="0" t="0" r="0" b="0"/>
            <wp:docPr id="714507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072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5601" cy="18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716E" w14:textId="77777777" w:rsidR="005E0FFC" w:rsidRPr="005E0FFC" w:rsidRDefault="005E0FFC" w:rsidP="005E0FFC"/>
    <w:p w14:paraId="117E7EA9" w14:textId="77777777" w:rsidR="005E0FFC" w:rsidRPr="005E0FFC" w:rsidRDefault="005E0FFC" w:rsidP="005E0FFC">
      <w:pPr>
        <w:numPr>
          <w:ilvl w:val="0"/>
          <w:numId w:val="2"/>
        </w:numPr>
      </w:pPr>
      <w:r w:rsidRPr="005E0FFC">
        <w:rPr>
          <w:b/>
          <w:bCs/>
        </w:rPr>
        <w:t>Tipografías Sans-Serif</w:t>
      </w:r>
      <w:r w:rsidRPr="005E0FFC">
        <w:t>:</w:t>
      </w:r>
    </w:p>
    <w:p w14:paraId="3CCDC813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Características</w:t>
      </w:r>
      <w:r w:rsidRPr="005E0FFC">
        <w:t>: No tienen adornos en los extremos de las letras; su diseño es más limpio y moderno.</w:t>
      </w:r>
    </w:p>
    <w:p w14:paraId="3D8160F6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Ejemplos</w:t>
      </w:r>
      <w:r w:rsidRPr="005E0FFC">
        <w:t xml:space="preserve">: Arial, </w:t>
      </w:r>
      <w:proofErr w:type="spellStart"/>
      <w:r w:rsidRPr="005E0FFC">
        <w:t>Helvetica</w:t>
      </w:r>
      <w:proofErr w:type="spellEnd"/>
      <w:r w:rsidRPr="005E0FFC">
        <w:t xml:space="preserve">, Open Sans, </w:t>
      </w:r>
      <w:proofErr w:type="spellStart"/>
      <w:r w:rsidRPr="005E0FFC">
        <w:t>Roboto</w:t>
      </w:r>
      <w:proofErr w:type="spellEnd"/>
      <w:r w:rsidRPr="005E0FFC">
        <w:t>.</w:t>
      </w:r>
    </w:p>
    <w:p w14:paraId="277191F7" w14:textId="77777777" w:rsid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Uso</w:t>
      </w:r>
      <w:r w:rsidRPr="005E0FFC">
        <w:t>: Se utilizan comúnmente en interfaces web debido a su legibilidad y claridad en pantallas.</w:t>
      </w:r>
    </w:p>
    <w:p w14:paraId="2FFF1D2C" w14:textId="0D3A4C78" w:rsidR="005E0FFC" w:rsidRPr="005E0FFC" w:rsidRDefault="005E0FFC" w:rsidP="005E0FFC">
      <w:pPr>
        <w:ind w:left="720"/>
      </w:pPr>
      <w:r w:rsidRPr="005E0FFC">
        <w:rPr>
          <w:noProof/>
        </w:rPr>
        <w:drawing>
          <wp:inline distT="0" distB="0" distL="0" distR="0" wp14:anchorId="10944AB3" wp14:editId="240263DC">
            <wp:extent cx="1615580" cy="1905165"/>
            <wp:effectExtent l="0" t="0" r="3810" b="0"/>
            <wp:docPr id="784658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8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6FA" w14:textId="77777777" w:rsidR="005E0FFC" w:rsidRPr="005E0FFC" w:rsidRDefault="005E0FFC" w:rsidP="005E0FFC">
      <w:pPr>
        <w:numPr>
          <w:ilvl w:val="0"/>
          <w:numId w:val="2"/>
        </w:numPr>
      </w:pPr>
      <w:r w:rsidRPr="005E0FFC">
        <w:rPr>
          <w:b/>
          <w:bCs/>
        </w:rPr>
        <w:t>Tipografías Monoespaciadas</w:t>
      </w:r>
      <w:r w:rsidRPr="005E0FFC">
        <w:t>:</w:t>
      </w:r>
    </w:p>
    <w:p w14:paraId="5CF07224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Características</w:t>
      </w:r>
      <w:r w:rsidRPr="005E0FFC">
        <w:t>: Cada letra ocupa el mismo espacio horizontal, lo que facilita la alineación.</w:t>
      </w:r>
    </w:p>
    <w:p w14:paraId="0F57A972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Ejemplos</w:t>
      </w:r>
      <w:r w:rsidRPr="005E0FFC">
        <w:t xml:space="preserve">: Courier New, Consolas, </w:t>
      </w:r>
      <w:proofErr w:type="spellStart"/>
      <w:r w:rsidRPr="005E0FFC">
        <w:t>Monaco</w:t>
      </w:r>
      <w:proofErr w:type="spellEnd"/>
      <w:r w:rsidRPr="005E0FFC">
        <w:t>.</w:t>
      </w:r>
    </w:p>
    <w:p w14:paraId="310C3024" w14:textId="77777777" w:rsid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Uso</w:t>
      </w:r>
      <w:r w:rsidRPr="005E0FFC">
        <w:t>: Son populares en entornos de codificación y programación, y se pueden usar para resaltar código en aplicaciones web.</w:t>
      </w:r>
    </w:p>
    <w:p w14:paraId="2B1131F1" w14:textId="2D730E54" w:rsidR="005E0FFC" w:rsidRDefault="00313F88" w:rsidP="005E0FFC">
      <w:r w:rsidRPr="00313F88">
        <w:rPr>
          <w:noProof/>
        </w:rPr>
        <w:drawing>
          <wp:inline distT="0" distB="0" distL="0" distR="0" wp14:anchorId="31F984DB" wp14:editId="7E0321AD">
            <wp:extent cx="5400040" cy="1224280"/>
            <wp:effectExtent l="0" t="0" r="0" b="0"/>
            <wp:docPr id="10894847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8472" name="Imagen 1" descr="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5FF3" w14:textId="77777777" w:rsidR="00313F88" w:rsidRPr="005E0FFC" w:rsidRDefault="00313F88" w:rsidP="005E0FFC"/>
    <w:p w14:paraId="3B9F919F" w14:textId="77777777" w:rsidR="005E0FFC" w:rsidRPr="005E0FFC" w:rsidRDefault="005E0FFC" w:rsidP="005E0FFC">
      <w:pPr>
        <w:numPr>
          <w:ilvl w:val="0"/>
          <w:numId w:val="2"/>
        </w:numPr>
      </w:pPr>
      <w:r w:rsidRPr="005E0FFC">
        <w:rPr>
          <w:b/>
          <w:bCs/>
        </w:rPr>
        <w:t>Tipografías Script</w:t>
      </w:r>
      <w:r w:rsidRPr="005E0FFC">
        <w:t>:</w:t>
      </w:r>
    </w:p>
    <w:p w14:paraId="73A2519B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Características</w:t>
      </w:r>
      <w:r w:rsidRPr="005E0FFC">
        <w:t>: Imitan la escritura a mano y suelen ser más ornamentales.</w:t>
      </w:r>
    </w:p>
    <w:p w14:paraId="3521A723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Ejemplos</w:t>
      </w:r>
      <w:r w:rsidRPr="005E0FFC">
        <w:t xml:space="preserve">: Brush Script, Pacifico, Great </w:t>
      </w:r>
      <w:proofErr w:type="spellStart"/>
      <w:r w:rsidRPr="005E0FFC">
        <w:t>Vibes</w:t>
      </w:r>
      <w:proofErr w:type="spellEnd"/>
      <w:r w:rsidRPr="005E0FFC">
        <w:t>.</w:t>
      </w:r>
    </w:p>
    <w:p w14:paraId="6715BF0E" w14:textId="77777777" w:rsid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lastRenderedPageBreak/>
        <w:t>Uso</w:t>
      </w:r>
      <w:r w:rsidRPr="005E0FFC">
        <w:t>: Se utilizan con moderación, generalmente para títulos, invitaciones o elementos decorativos, ya que pueden ser difíciles de leer en grandes bloques de texto.</w:t>
      </w:r>
    </w:p>
    <w:p w14:paraId="4CBD5594" w14:textId="77777777" w:rsidR="00313F88" w:rsidRDefault="00313F88" w:rsidP="00313F88"/>
    <w:p w14:paraId="1F4FFCF6" w14:textId="4459536F" w:rsidR="00313F88" w:rsidRDefault="00313F88" w:rsidP="00313F88">
      <w:pPr>
        <w:ind w:left="12" w:firstLine="708"/>
      </w:pPr>
      <w:r w:rsidRPr="00313F88">
        <w:rPr>
          <w:noProof/>
        </w:rPr>
        <w:drawing>
          <wp:inline distT="0" distB="0" distL="0" distR="0" wp14:anchorId="31E29DEB" wp14:editId="5DD11CFB">
            <wp:extent cx="3528366" cy="2042337"/>
            <wp:effectExtent l="0" t="0" r="0" b="0"/>
            <wp:docPr id="339842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425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C3FB" w14:textId="77777777" w:rsidR="00313F88" w:rsidRDefault="00313F88" w:rsidP="00313F88">
      <w:pPr>
        <w:ind w:left="360"/>
      </w:pPr>
    </w:p>
    <w:p w14:paraId="7A103201" w14:textId="77777777" w:rsidR="00313F88" w:rsidRPr="005E0FFC" w:rsidRDefault="00313F88" w:rsidP="00313F88">
      <w:pPr>
        <w:ind w:left="360"/>
      </w:pPr>
    </w:p>
    <w:p w14:paraId="484F7804" w14:textId="77777777" w:rsidR="005E0FFC" w:rsidRPr="005E0FFC" w:rsidRDefault="005E0FFC" w:rsidP="005E0FFC">
      <w:pPr>
        <w:numPr>
          <w:ilvl w:val="0"/>
          <w:numId w:val="2"/>
        </w:numPr>
      </w:pPr>
      <w:r w:rsidRPr="005E0FFC">
        <w:rPr>
          <w:b/>
          <w:bCs/>
        </w:rPr>
        <w:t xml:space="preserve">Tipografías </w:t>
      </w:r>
      <w:proofErr w:type="spellStart"/>
      <w:r w:rsidRPr="005E0FFC">
        <w:rPr>
          <w:b/>
          <w:bCs/>
        </w:rPr>
        <w:t>Display</w:t>
      </w:r>
      <w:proofErr w:type="spellEnd"/>
      <w:r w:rsidRPr="005E0FFC">
        <w:t>:</w:t>
      </w:r>
    </w:p>
    <w:p w14:paraId="2BBC1BEE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Características</w:t>
      </w:r>
      <w:r w:rsidRPr="005E0FFC">
        <w:t>: Diseñadas para llamar la atención, suelen ser más creativas y únicas.</w:t>
      </w:r>
    </w:p>
    <w:p w14:paraId="6A883135" w14:textId="77777777" w:rsidR="005E0FFC" w:rsidRP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Ejemplos</w:t>
      </w:r>
      <w:r w:rsidRPr="005E0FFC">
        <w:t xml:space="preserve">: </w:t>
      </w:r>
      <w:proofErr w:type="spellStart"/>
      <w:r w:rsidRPr="005E0FFC">
        <w:t>Impact</w:t>
      </w:r>
      <w:proofErr w:type="spellEnd"/>
      <w:r w:rsidRPr="005E0FFC">
        <w:t xml:space="preserve">, </w:t>
      </w:r>
      <w:proofErr w:type="spellStart"/>
      <w:r w:rsidRPr="005E0FFC">
        <w:t>Lobster</w:t>
      </w:r>
      <w:proofErr w:type="spellEnd"/>
      <w:r w:rsidRPr="005E0FFC">
        <w:t>, Comic Sans.</w:t>
      </w:r>
    </w:p>
    <w:p w14:paraId="05D49D7E" w14:textId="77777777" w:rsidR="005E0FFC" w:rsidRDefault="005E0FFC" w:rsidP="005E0FFC">
      <w:pPr>
        <w:numPr>
          <w:ilvl w:val="1"/>
          <w:numId w:val="2"/>
        </w:numPr>
      </w:pPr>
      <w:r w:rsidRPr="005E0FFC">
        <w:rPr>
          <w:b/>
          <w:bCs/>
        </w:rPr>
        <w:t>Uso</w:t>
      </w:r>
      <w:r w:rsidRPr="005E0FFC">
        <w:t>: Se emplean en títulos y anuncios, pero no se recomiendan para cuerpos de texto.</w:t>
      </w:r>
    </w:p>
    <w:p w14:paraId="027D47F1" w14:textId="77777777" w:rsidR="00313F88" w:rsidRDefault="00313F88" w:rsidP="00313F88"/>
    <w:p w14:paraId="6BD34D39" w14:textId="6AC5018A" w:rsidR="00313F88" w:rsidRDefault="00313F88" w:rsidP="00313F88">
      <w:pPr>
        <w:ind w:firstLine="708"/>
      </w:pPr>
      <w:r w:rsidRPr="00313F88">
        <w:rPr>
          <w:noProof/>
        </w:rPr>
        <w:drawing>
          <wp:inline distT="0" distB="0" distL="0" distR="0" wp14:anchorId="22D8EA5E" wp14:editId="76A3ECE4">
            <wp:extent cx="4023709" cy="2156647"/>
            <wp:effectExtent l="0" t="0" r="0" b="0"/>
            <wp:docPr id="2104230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04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1B" w14:textId="77777777" w:rsidR="00313F88" w:rsidRPr="005E0FFC" w:rsidRDefault="00313F88" w:rsidP="00313F88">
      <w:pPr>
        <w:ind w:firstLine="708"/>
      </w:pPr>
    </w:p>
    <w:p w14:paraId="48AA9914" w14:textId="77777777" w:rsidR="005E0FFC" w:rsidRPr="005E0FFC" w:rsidRDefault="005E0FFC" w:rsidP="005E0FFC">
      <w:pPr>
        <w:rPr>
          <w:b/>
          <w:bCs/>
        </w:rPr>
      </w:pPr>
      <w:r w:rsidRPr="005E0FFC">
        <w:rPr>
          <w:b/>
          <w:bCs/>
        </w:rPr>
        <w:t>2. Recomendaciones para Aplicar Tipografías en Web</w:t>
      </w:r>
    </w:p>
    <w:p w14:paraId="53BF77D8" w14:textId="77777777" w:rsidR="005E0FFC" w:rsidRPr="005E0FFC" w:rsidRDefault="005E0FFC" w:rsidP="005E0FFC">
      <w:pPr>
        <w:numPr>
          <w:ilvl w:val="0"/>
          <w:numId w:val="3"/>
        </w:numPr>
      </w:pPr>
      <w:r w:rsidRPr="005E0FFC">
        <w:rPr>
          <w:b/>
          <w:bCs/>
        </w:rPr>
        <w:lastRenderedPageBreak/>
        <w:t>Limitar el número de tipografías</w:t>
      </w:r>
      <w:r w:rsidRPr="005E0FFC">
        <w:t>:</w:t>
      </w:r>
    </w:p>
    <w:p w14:paraId="736582AA" w14:textId="77777777" w:rsidR="005E0FFC" w:rsidRPr="005E0FFC" w:rsidRDefault="005E0FFC" w:rsidP="005E0FFC">
      <w:pPr>
        <w:numPr>
          <w:ilvl w:val="1"/>
          <w:numId w:val="3"/>
        </w:numPr>
      </w:pPr>
      <w:r w:rsidRPr="005E0FFC">
        <w:t>Utiliza un máximo de 2-3 tipografías diferentes en tu diseño para mantener la coherencia visual.</w:t>
      </w:r>
    </w:p>
    <w:p w14:paraId="1852B4DD" w14:textId="77777777" w:rsidR="005E0FFC" w:rsidRPr="005E0FFC" w:rsidRDefault="005E0FFC" w:rsidP="005E0FFC">
      <w:pPr>
        <w:numPr>
          <w:ilvl w:val="0"/>
          <w:numId w:val="3"/>
        </w:numPr>
      </w:pPr>
      <w:r w:rsidRPr="005E0FFC">
        <w:rPr>
          <w:b/>
          <w:bCs/>
        </w:rPr>
        <w:t>Priorizar la legibilidad</w:t>
      </w:r>
      <w:r w:rsidRPr="005E0FFC">
        <w:t>:</w:t>
      </w:r>
    </w:p>
    <w:p w14:paraId="37F13490" w14:textId="77777777" w:rsidR="005E0FFC" w:rsidRPr="005E0FFC" w:rsidRDefault="005E0FFC" w:rsidP="005E0FFC">
      <w:pPr>
        <w:numPr>
          <w:ilvl w:val="1"/>
          <w:numId w:val="3"/>
        </w:numPr>
      </w:pPr>
      <w:r w:rsidRPr="005E0FFC">
        <w:t xml:space="preserve">Asegúrate de que las tipografías seleccionadas sean legibles en diferentes tamaños y dispositivos. Las fuentes </w:t>
      </w:r>
      <w:proofErr w:type="spellStart"/>
      <w:r w:rsidRPr="005E0FFC">
        <w:t>sans-serif</w:t>
      </w:r>
      <w:proofErr w:type="spellEnd"/>
      <w:r w:rsidRPr="005E0FFC">
        <w:t xml:space="preserve"> suelen ser las más legibles en pantalla.</w:t>
      </w:r>
    </w:p>
    <w:p w14:paraId="3B7A4D95" w14:textId="77777777" w:rsidR="005E0FFC" w:rsidRPr="005E0FFC" w:rsidRDefault="005E0FFC" w:rsidP="005E0FFC">
      <w:pPr>
        <w:numPr>
          <w:ilvl w:val="0"/>
          <w:numId w:val="3"/>
        </w:numPr>
      </w:pPr>
      <w:r w:rsidRPr="005E0FFC">
        <w:rPr>
          <w:b/>
          <w:bCs/>
        </w:rPr>
        <w:t>Tamaños y pesos adecuados</w:t>
      </w:r>
      <w:r w:rsidRPr="005E0FFC">
        <w:t>:</w:t>
      </w:r>
    </w:p>
    <w:p w14:paraId="5DFF1BBA" w14:textId="77777777" w:rsidR="005E0FFC" w:rsidRPr="005E0FFC" w:rsidRDefault="005E0FFC" w:rsidP="005E0FFC">
      <w:pPr>
        <w:numPr>
          <w:ilvl w:val="1"/>
          <w:numId w:val="3"/>
        </w:numPr>
      </w:pPr>
      <w:r w:rsidRPr="005E0FFC">
        <w:t>Utiliza tamaños y pesos de fuente (normal, negrita) de manera que resalten la jerarquía del contenido. Por ejemplo, usa tamaños más grandes para títulos y más pequeños para texto de párrafo.</w:t>
      </w:r>
    </w:p>
    <w:p w14:paraId="1ED79D2B" w14:textId="77777777" w:rsidR="005E0FFC" w:rsidRPr="005E0FFC" w:rsidRDefault="005E0FFC" w:rsidP="005E0FFC">
      <w:pPr>
        <w:numPr>
          <w:ilvl w:val="0"/>
          <w:numId w:val="3"/>
        </w:numPr>
      </w:pPr>
      <w:r w:rsidRPr="005E0FFC">
        <w:rPr>
          <w:b/>
          <w:bCs/>
        </w:rPr>
        <w:t>Espaciado y alineación</w:t>
      </w:r>
      <w:r w:rsidRPr="005E0FFC">
        <w:t>:</w:t>
      </w:r>
    </w:p>
    <w:p w14:paraId="50B531FE" w14:textId="77777777" w:rsidR="005E0FFC" w:rsidRPr="005E0FFC" w:rsidRDefault="005E0FFC" w:rsidP="005E0FFC">
      <w:pPr>
        <w:numPr>
          <w:ilvl w:val="1"/>
          <w:numId w:val="3"/>
        </w:numPr>
      </w:pPr>
      <w:r w:rsidRPr="005E0FFC">
        <w:t>Presta atención al espaciado entre letras (</w:t>
      </w:r>
      <w:proofErr w:type="spellStart"/>
      <w:r w:rsidRPr="005E0FFC">
        <w:t>kerning</w:t>
      </w:r>
      <w:proofErr w:type="spellEnd"/>
      <w:r w:rsidRPr="005E0FFC">
        <w:t>), líneas (</w:t>
      </w:r>
      <w:proofErr w:type="spellStart"/>
      <w:r w:rsidRPr="005E0FFC">
        <w:t>leading</w:t>
      </w:r>
      <w:proofErr w:type="spellEnd"/>
      <w:r w:rsidRPr="005E0FFC">
        <w:t>) y la alineación del texto para mejorar la legibilidad y estética.</w:t>
      </w:r>
    </w:p>
    <w:p w14:paraId="524BC007" w14:textId="77777777" w:rsidR="005E0FFC" w:rsidRPr="005E0FFC" w:rsidRDefault="005E0FFC" w:rsidP="005E0FFC">
      <w:pPr>
        <w:numPr>
          <w:ilvl w:val="0"/>
          <w:numId w:val="3"/>
        </w:numPr>
      </w:pPr>
      <w:r w:rsidRPr="005E0FFC">
        <w:rPr>
          <w:b/>
          <w:bCs/>
        </w:rPr>
        <w:t>Contraste</w:t>
      </w:r>
      <w:r w:rsidRPr="005E0FFC">
        <w:t>:</w:t>
      </w:r>
    </w:p>
    <w:p w14:paraId="3F12B5D1" w14:textId="77777777" w:rsidR="005E0FFC" w:rsidRPr="005E0FFC" w:rsidRDefault="005E0FFC" w:rsidP="005E0FFC">
      <w:pPr>
        <w:numPr>
          <w:ilvl w:val="1"/>
          <w:numId w:val="3"/>
        </w:numPr>
      </w:pPr>
      <w:r w:rsidRPr="005E0FFC">
        <w:t>Asegúrate de que haya suficiente contraste entre el texto y el fondo para que el contenido sea fácil de leer. Evita combinaciones de colores que dificulten la lectura.</w:t>
      </w:r>
    </w:p>
    <w:p w14:paraId="4BD5F4A2" w14:textId="77777777" w:rsidR="005E0FFC" w:rsidRPr="005E0FFC" w:rsidRDefault="005E0FFC" w:rsidP="005E0FFC">
      <w:pPr>
        <w:numPr>
          <w:ilvl w:val="0"/>
          <w:numId w:val="3"/>
        </w:numPr>
      </w:pPr>
      <w:r w:rsidRPr="005E0FFC">
        <w:rPr>
          <w:b/>
          <w:bCs/>
        </w:rPr>
        <w:t>Consistencia</w:t>
      </w:r>
      <w:r w:rsidRPr="005E0FFC">
        <w:t>:</w:t>
      </w:r>
    </w:p>
    <w:p w14:paraId="6A16BF4B" w14:textId="77777777" w:rsidR="005E0FFC" w:rsidRPr="005E0FFC" w:rsidRDefault="005E0FFC" w:rsidP="005E0FFC">
      <w:pPr>
        <w:numPr>
          <w:ilvl w:val="1"/>
          <w:numId w:val="3"/>
        </w:numPr>
      </w:pPr>
      <w:r w:rsidRPr="005E0FFC">
        <w:t>Mantén la misma tipografía para el mismo tipo de contenido (por ejemplo, todos los títulos, todos los párrafos) a lo largo de la web.</w:t>
      </w:r>
    </w:p>
    <w:p w14:paraId="05B5954A" w14:textId="77777777" w:rsidR="005E0FFC" w:rsidRPr="005E0FFC" w:rsidRDefault="005E0FFC" w:rsidP="005E0FFC">
      <w:pPr>
        <w:numPr>
          <w:ilvl w:val="0"/>
          <w:numId w:val="3"/>
        </w:numPr>
      </w:pPr>
      <w:r w:rsidRPr="005E0FFC">
        <w:rPr>
          <w:b/>
          <w:bCs/>
        </w:rPr>
        <w:t>Uso de fuentes web</w:t>
      </w:r>
      <w:r w:rsidRPr="005E0FFC">
        <w:t>:</w:t>
      </w:r>
    </w:p>
    <w:p w14:paraId="222CE0B9" w14:textId="77777777" w:rsidR="005E0FFC" w:rsidRPr="005E0FFC" w:rsidRDefault="005E0FFC" w:rsidP="005E0FFC">
      <w:pPr>
        <w:numPr>
          <w:ilvl w:val="1"/>
          <w:numId w:val="3"/>
        </w:numPr>
      </w:pPr>
      <w:r w:rsidRPr="005E0FFC">
        <w:t xml:space="preserve">Considera utilizar fuentes web como Google </w:t>
      </w:r>
      <w:proofErr w:type="spellStart"/>
      <w:r w:rsidRPr="005E0FFC">
        <w:t>Fonts</w:t>
      </w:r>
      <w:proofErr w:type="spellEnd"/>
      <w:r w:rsidRPr="005E0FFC">
        <w:t xml:space="preserve"> o Adobe </w:t>
      </w:r>
      <w:proofErr w:type="spellStart"/>
      <w:r w:rsidRPr="005E0FFC">
        <w:t>Fonts</w:t>
      </w:r>
      <w:proofErr w:type="spellEnd"/>
      <w:r w:rsidRPr="005E0FFC">
        <w:t>, que ofrecen una amplia variedad de tipografías optimizadas para la web y son fáciles de integrar.</w:t>
      </w:r>
    </w:p>
    <w:p w14:paraId="2EB5CC76" w14:textId="77777777" w:rsidR="005E0FFC" w:rsidRPr="005E0FFC" w:rsidRDefault="005E0FFC" w:rsidP="005E0FFC">
      <w:pPr>
        <w:numPr>
          <w:ilvl w:val="0"/>
          <w:numId w:val="3"/>
        </w:numPr>
      </w:pPr>
      <w:r w:rsidRPr="005E0FFC">
        <w:rPr>
          <w:b/>
          <w:bCs/>
        </w:rPr>
        <w:t>Prueba en diferentes dispositivos</w:t>
      </w:r>
      <w:r w:rsidRPr="005E0FFC">
        <w:t>:</w:t>
      </w:r>
    </w:p>
    <w:p w14:paraId="63541BE4" w14:textId="461CB09E" w:rsidR="00313F88" w:rsidRDefault="005E0FFC" w:rsidP="00313F88">
      <w:pPr>
        <w:numPr>
          <w:ilvl w:val="1"/>
          <w:numId w:val="3"/>
        </w:numPr>
      </w:pPr>
      <w:r w:rsidRPr="005E0FFC">
        <w:t>Asegúrate de que la tipografía se vea bien en diferentes navegadores y dispositivos, realizando pruebas en móviles y tabletas.</w:t>
      </w:r>
    </w:p>
    <w:p w14:paraId="7092D188" w14:textId="77777777" w:rsidR="00313F88" w:rsidRDefault="00313F88" w:rsidP="00313F88"/>
    <w:p w14:paraId="213208F0" w14:textId="77777777" w:rsidR="00313F88" w:rsidRDefault="00313F88" w:rsidP="00313F88"/>
    <w:p w14:paraId="24375AE5" w14:textId="69119A2A" w:rsidR="00313F88" w:rsidRDefault="00313F88" w:rsidP="00313F88">
      <w:pPr>
        <w:pStyle w:val="Ttulo1"/>
      </w:pPr>
      <w:bookmarkStart w:id="2" w:name="_Toc180603190"/>
      <w:r>
        <w:lastRenderedPageBreak/>
        <w:t>COMPARACIÓN GUIAS DE ESTILO</w:t>
      </w:r>
      <w:bookmarkEnd w:id="2"/>
    </w:p>
    <w:p w14:paraId="30B2CDBA" w14:textId="77777777" w:rsidR="00313F88" w:rsidRDefault="00313F88" w:rsidP="00313F88"/>
    <w:p w14:paraId="68CE2CA0" w14:textId="77777777" w:rsidR="00313F88" w:rsidRDefault="00313F88" w:rsidP="00313F88">
      <w:pPr>
        <w:rPr>
          <w:b/>
          <w:bCs/>
        </w:rPr>
      </w:pPr>
      <w:r w:rsidRPr="00313F88">
        <w:rPr>
          <w:b/>
          <w:bCs/>
        </w:rPr>
        <w:t xml:space="preserve">Comparación de Guías de Estilo: Material </w:t>
      </w:r>
      <w:proofErr w:type="spellStart"/>
      <w:r w:rsidRPr="00313F88">
        <w:rPr>
          <w:b/>
          <w:bCs/>
        </w:rPr>
        <w:t>Design</w:t>
      </w:r>
      <w:proofErr w:type="spellEnd"/>
      <w:r w:rsidRPr="00313F88">
        <w:rPr>
          <w:b/>
          <w:bCs/>
        </w:rPr>
        <w:t xml:space="preserve"> y Bootstrap</w:t>
      </w:r>
    </w:p>
    <w:p w14:paraId="307DDF78" w14:textId="77777777" w:rsidR="000878D2" w:rsidRDefault="000878D2" w:rsidP="00313F88">
      <w:pPr>
        <w:rPr>
          <w:b/>
          <w:bCs/>
        </w:rPr>
      </w:pPr>
    </w:p>
    <w:p w14:paraId="68BF5F01" w14:textId="7607946C" w:rsidR="000878D2" w:rsidRDefault="000878D2" w:rsidP="00313F88">
      <w:pPr>
        <w:rPr>
          <w:b/>
          <w:bCs/>
        </w:rPr>
      </w:pPr>
      <w:r>
        <w:rPr>
          <w:b/>
          <w:bCs/>
        </w:rPr>
        <w:t>(pregunta 1)</w:t>
      </w:r>
    </w:p>
    <w:p w14:paraId="7A1C9F1A" w14:textId="77777777" w:rsidR="000878D2" w:rsidRPr="00313F88" w:rsidRDefault="000878D2" w:rsidP="00313F88">
      <w:pPr>
        <w:rPr>
          <w:b/>
          <w:bCs/>
          <w:u w:val="single"/>
        </w:rPr>
      </w:pPr>
    </w:p>
    <w:p w14:paraId="4892E911" w14:textId="77777777" w:rsidR="00313F88" w:rsidRPr="00313F88" w:rsidRDefault="00313F88" w:rsidP="00313F88">
      <w:pPr>
        <w:rPr>
          <w:b/>
          <w:bCs/>
        </w:rPr>
      </w:pPr>
      <w:r w:rsidRPr="00313F88">
        <w:rPr>
          <w:b/>
          <w:bCs/>
        </w:rPr>
        <w:t xml:space="preserve">1. Material </w:t>
      </w:r>
      <w:proofErr w:type="spellStart"/>
      <w:r w:rsidRPr="00313F88">
        <w:rPr>
          <w:b/>
          <w:bCs/>
        </w:rPr>
        <w:t>Design</w:t>
      </w:r>
      <w:proofErr w:type="spellEnd"/>
    </w:p>
    <w:p w14:paraId="4703FD14" w14:textId="77777777" w:rsidR="00313F88" w:rsidRDefault="00313F88" w:rsidP="00313F88">
      <w:pPr>
        <w:numPr>
          <w:ilvl w:val="0"/>
          <w:numId w:val="4"/>
        </w:numPr>
      </w:pPr>
      <w:r w:rsidRPr="00313F88">
        <w:rPr>
          <w:b/>
          <w:bCs/>
        </w:rPr>
        <w:t>Colores</w:t>
      </w:r>
      <w:r w:rsidRPr="00313F88">
        <w:t>: Proporciona una paleta de colores primaria y secundaria.</w:t>
      </w:r>
    </w:p>
    <w:p w14:paraId="00FB01EF" w14:textId="489C86E3" w:rsidR="00313F88" w:rsidRDefault="00313F88" w:rsidP="00313F88">
      <w:r w:rsidRPr="00313F88">
        <w:rPr>
          <w:noProof/>
        </w:rPr>
        <w:drawing>
          <wp:inline distT="0" distB="0" distL="0" distR="0" wp14:anchorId="37EF9CA4" wp14:editId="23B50DBD">
            <wp:extent cx="5400040" cy="2582545"/>
            <wp:effectExtent l="0" t="0" r="0" b="8255"/>
            <wp:docPr id="151023202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32029" name="Imagen 1" descr="Escala de tiemp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8E8" w14:textId="77777777" w:rsidR="00313F88" w:rsidRPr="00313F88" w:rsidRDefault="00313F88" w:rsidP="00313F88"/>
    <w:p w14:paraId="7F10C22D" w14:textId="77777777" w:rsidR="00313F88" w:rsidRDefault="00313F88" w:rsidP="00313F88">
      <w:pPr>
        <w:numPr>
          <w:ilvl w:val="0"/>
          <w:numId w:val="4"/>
        </w:numPr>
      </w:pPr>
      <w:r w:rsidRPr="00313F88">
        <w:rPr>
          <w:b/>
          <w:bCs/>
        </w:rPr>
        <w:t>Tipografías</w:t>
      </w:r>
      <w:r w:rsidRPr="00313F88">
        <w:t xml:space="preserve">: Uso de </w:t>
      </w:r>
      <w:proofErr w:type="spellStart"/>
      <w:r w:rsidRPr="00313F88">
        <w:t>Roboto</w:t>
      </w:r>
      <w:proofErr w:type="spellEnd"/>
      <w:r w:rsidRPr="00313F88">
        <w:t xml:space="preserve"> como fuente principal.</w:t>
      </w:r>
    </w:p>
    <w:p w14:paraId="7026C8CB" w14:textId="03E7CEEC" w:rsidR="00313F88" w:rsidRDefault="00313F88" w:rsidP="00313F88">
      <w:r w:rsidRPr="00313F88">
        <w:rPr>
          <w:noProof/>
        </w:rPr>
        <w:lastRenderedPageBreak/>
        <w:drawing>
          <wp:inline distT="0" distB="0" distL="0" distR="0" wp14:anchorId="6EF9D347" wp14:editId="44AFD0F8">
            <wp:extent cx="5400040" cy="3290570"/>
            <wp:effectExtent l="0" t="0" r="0" b="5080"/>
            <wp:docPr id="583986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86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B966" w14:textId="77777777" w:rsidR="00313F88" w:rsidRPr="00313F88" w:rsidRDefault="00313F88" w:rsidP="00313F88"/>
    <w:p w14:paraId="40F6375A" w14:textId="77777777" w:rsidR="00313F88" w:rsidRDefault="00313F88" w:rsidP="00313F88">
      <w:pPr>
        <w:numPr>
          <w:ilvl w:val="0"/>
          <w:numId w:val="4"/>
        </w:numPr>
      </w:pPr>
      <w:r w:rsidRPr="00313F88">
        <w:rPr>
          <w:b/>
          <w:bCs/>
        </w:rPr>
        <w:t>Componentes</w:t>
      </w:r>
      <w:r w:rsidRPr="00313F88">
        <w:t>: Amplia gama de componentes UI como botones y tarjetas.</w:t>
      </w:r>
    </w:p>
    <w:p w14:paraId="516E2042" w14:textId="19710460" w:rsidR="00313F88" w:rsidRDefault="008D4AB2" w:rsidP="00313F88">
      <w:r w:rsidRPr="008D4AB2">
        <w:rPr>
          <w:noProof/>
        </w:rPr>
        <w:drawing>
          <wp:inline distT="0" distB="0" distL="0" distR="0" wp14:anchorId="1FC19751" wp14:editId="4BEA85C1">
            <wp:extent cx="5400040" cy="2669540"/>
            <wp:effectExtent l="0" t="0" r="0" b="0"/>
            <wp:docPr id="93574019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40199" name="Imagen 1" descr="Interfaz de usuario gráfica, Aplicación, Teams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B394" w14:textId="77777777" w:rsidR="00313F88" w:rsidRPr="00313F88" w:rsidRDefault="00313F88" w:rsidP="00313F88"/>
    <w:p w14:paraId="40B64D0A" w14:textId="77777777" w:rsidR="00313F88" w:rsidRDefault="00313F88" w:rsidP="00313F88">
      <w:pPr>
        <w:numPr>
          <w:ilvl w:val="0"/>
          <w:numId w:val="4"/>
        </w:numPr>
      </w:pPr>
      <w:r w:rsidRPr="00313F88">
        <w:rPr>
          <w:b/>
          <w:bCs/>
        </w:rPr>
        <w:t>Accesibilidad</w:t>
      </w:r>
      <w:r w:rsidRPr="00313F88">
        <w:t>: Directrices claras sobre cómo hacer interfaces accesibles.</w:t>
      </w:r>
    </w:p>
    <w:p w14:paraId="78DC6DCE" w14:textId="77777777" w:rsidR="00313F88" w:rsidRDefault="00313F88" w:rsidP="00313F88"/>
    <w:p w14:paraId="70529895" w14:textId="77777777" w:rsidR="00313F88" w:rsidRPr="00313F88" w:rsidRDefault="00313F88" w:rsidP="00313F88"/>
    <w:p w14:paraId="2CB64E34" w14:textId="77777777" w:rsidR="00313F88" w:rsidRDefault="00313F88" w:rsidP="00313F88">
      <w:pPr>
        <w:rPr>
          <w:b/>
          <w:bCs/>
        </w:rPr>
      </w:pPr>
      <w:r w:rsidRPr="00313F88">
        <w:rPr>
          <w:b/>
          <w:bCs/>
        </w:rPr>
        <w:t>2. Bootstrap</w:t>
      </w:r>
    </w:p>
    <w:p w14:paraId="792223B2" w14:textId="77777777" w:rsidR="008D4AB2" w:rsidRPr="00313F88" w:rsidRDefault="008D4AB2" w:rsidP="00313F88">
      <w:pPr>
        <w:rPr>
          <w:b/>
          <w:bCs/>
        </w:rPr>
      </w:pPr>
    </w:p>
    <w:p w14:paraId="68E2E500" w14:textId="77777777" w:rsidR="00313F88" w:rsidRDefault="00313F88" w:rsidP="00313F88">
      <w:pPr>
        <w:numPr>
          <w:ilvl w:val="0"/>
          <w:numId w:val="5"/>
        </w:numPr>
      </w:pPr>
      <w:r w:rsidRPr="00313F88">
        <w:rPr>
          <w:b/>
          <w:bCs/>
        </w:rPr>
        <w:lastRenderedPageBreak/>
        <w:t>Colores</w:t>
      </w:r>
      <w:r w:rsidRPr="00313F88">
        <w:t>: Define un esquema de colores con opciones personalizables.</w:t>
      </w:r>
    </w:p>
    <w:p w14:paraId="48029001" w14:textId="261B9253" w:rsidR="00313F88" w:rsidRDefault="00E73472" w:rsidP="00313F88">
      <w:r w:rsidRPr="00E73472">
        <w:drawing>
          <wp:inline distT="0" distB="0" distL="0" distR="0" wp14:anchorId="0AC93918" wp14:editId="2CDD8E7E">
            <wp:extent cx="5400040" cy="1452245"/>
            <wp:effectExtent l="0" t="0" r="0" b="0"/>
            <wp:docPr id="133088713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87131" name="Imagen 1" descr="Interfaz de usuario gráfica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5CBB" w14:textId="77777777" w:rsidR="00313F88" w:rsidRPr="00313F88" w:rsidRDefault="00313F88" w:rsidP="00313F88"/>
    <w:p w14:paraId="63780F1C" w14:textId="7D48783B" w:rsidR="00313F88" w:rsidRDefault="00313F88" w:rsidP="00313F88">
      <w:pPr>
        <w:numPr>
          <w:ilvl w:val="0"/>
          <w:numId w:val="5"/>
        </w:numPr>
      </w:pPr>
      <w:r w:rsidRPr="00313F88">
        <w:rPr>
          <w:b/>
          <w:bCs/>
        </w:rPr>
        <w:t>Tipografías</w:t>
      </w:r>
      <w:r w:rsidRPr="00313F88">
        <w:t xml:space="preserve">: </w:t>
      </w:r>
      <w:r w:rsidR="00E73472">
        <w:t xml:space="preserve"> </w:t>
      </w:r>
      <w:r w:rsidR="00E73472" w:rsidRPr="00E73472">
        <w:t>Bootstrap, por defecto, utiliza la tipografía "</w:t>
      </w:r>
      <w:proofErr w:type="spellStart"/>
      <w:r w:rsidR="00E73472" w:rsidRPr="00E73472">
        <w:t>Helvetica</w:t>
      </w:r>
      <w:proofErr w:type="spellEnd"/>
      <w:r w:rsidR="00E73472" w:rsidRPr="00E73472">
        <w:t xml:space="preserve"> Neue", con un </w:t>
      </w:r>
      <w:proofErr w:type="spellStart"/>
      <w:r w:rsidR="00E73472" w:rsidRPr="00E73472">
        <w:t>fallback</w:t>
      </w:r>
      <w:proofErr w:type="spellEnd"/>
      <w:r w:rsidR="00E73472" w:rsidRPr="00E73472">
        <w:t xml:space="preserve"> a "Arial" y luego </w:t>
      </w:r>
      <w:proofErr w:type="spellStart"/>
      <w:r w:rsidR="00E73472" w:rsidRPr="00E73472">
        <w:t>sans-serif</w:t>
      </w:r>
      <w:proofErr w:type="spellEnd"/>
      <w:r w:rsidR="00E73472" w:rsidRPr="00E73472">
        <w:t xml:space="preserve">. Este es el </w:t>
      </w:r>
      <w:proofErr w:type="spellStart"/>
      <w:r w:rsidR="00E73472" w:rsidRPr="00E73472">
        <w:t>stack</w:t>
      </w:r>
      <w:proofErr w:type="spellEnd"/>
      <w:r w:rsidR="00E73472" w:rsidRPr="00E73472">
        <w:t xml:space="preserve"> de fuentes predeterminado para los textos en Bootstrap, y está diseñado para ser simple y legible en cualquier dispositivo.</w:t>
      </w:r>
    </w:p>
    <w:p w14:paraId="12EA7B17" w14:textId="230885E3" w:rsidR="00E73472" w:rsidRDefault="00E73472" w:rsidP="00E73472">
      <w:r w:rsidRPr="00E73472">
        <w:drawing>
          <wp:inline distT="0" distB="0" distL="0" distR="0" wp14:anchorId="19050A4B" wp14:editId="5424F121">
            <wp:extent cx="4214225" cy="3330229"/>
            <wp:effectExtent l="0" t="0" r="0" b="3810"/>
            <wp:docPr id="17344408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40820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7D1D" w14:textId="77777777" w:rsidR="00E73472" w:rsidRDefault="00E73472" w:rsidP="00E73472"/>
    <w:p w14:paraId="56D3C6F7" w14:textId="77777777" w:rsidR="00E73472" w:rsidRDefault="00E73472" w:rsidP="00E73472"/>
    <w:p w14:paraId="56374345" w14:textId="77777777" w:rsidR="00313F88" w:rsidRDefault="00313F88" w:rsidP="00313F88"/>
    <w:p w14:paraId="5F34B9D7" w14:textId="77777777" w:rsidR="00313F88" w:rsidRPr="00313F88" w:rsidRDefault="00313F88" w:rsidP="00313F88"/>
    <w:p w14:paraId="5F865E48" w14:textId="77777777" w:rsidR="00313F88" w:rsidRDefault="00313F88" w:rsidP="00313F88">
      <w:pPr>
        <w:numPr>
          <w:ilvl w:val="0"/>
          <w:numId w:val="5"/>
        </w:numPr>
      </w:pPr>
      <w:r w:rsidRPr="00313F88">
        <w:rPr>
          <w:b/>
          <w:bCs/>
        </w:rPr>
        <w:t>Componentes</w:t>
      </w:r>
      <w:r w:rsidRPr="00313F88">
        <w:t xml:space="preserve">: Componentes predefinidos como navegación y </w:t>
      </w:r>
    </w:p>
    <w:p w14:paraId="0FE88469" w14:textId="03061667" w:rsidR="00313F88" w:rsidRDefault="00313F88" w:rsidP="00313F88">
      <w:pPr>
        <w:ind w:left="720"/>
      </w:pPr>
      <w:r w:rsidRPr="00313F88">
        <w:t>formularios.</w:t>
      </w:r>
    </w:p>
    <w:p w14:paraId="32CE22A9" w14:textId="77777777" w:rsidR="00313F88" w:rsidRDefault="00313F88" w:rsidP="00313F88"/>
    <w:p w14:paraId="12BA644D" w14:textId="0C29FB93" w:rsidR="00313F88" w:rsidRDefault="00E73472" w:rsidP="00313F88">
      <w:r w:rsidRPr="00E73472">
        <w:lastRenderedPageBreak/>
        <w:drawing>
          <wp:inline distT="0" distB="0" distL="0" distR="0" wp14:anchorId="41A4DB58" wp14:editId="75FFCE00">
            <wp:extent cx="5400040" cy="3500755"/>
            <wp:effectExtent l="0" t="0" r="0" b="4445"/>
            <wp:docPr id="116109345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3454" name="Imagen 1" descr="Logotipo, nombre de la empres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F05C" w14:textId="77777777" w:rsidR="00313F88" w:rsidRPr="00313F88" w:rsidRDefault="00313F88" w:rsidP="00313F88"/>
    <w:p w14:paraId="662C5E73" w14:textId="77777777" w:rsidR="00313F88" w:rsidRDefault="00313F88" w:rsidP="00313F88">
      <w:pPr>
        <w:numPr>
          <w:ilvl w:val="0"/>
          <w:numId w:val="5"/>
        </w:numPr>
      </w:pPr>
      <w:r w:rsidRPr="00313F88">
        <w:rPr>
          <w:b/>
          <w:bCs/>
        </w:rPr>
        <w:t>Accesibilidad</w:t>
      </w:r>
      <w:r w:rsidRPr="00313F88">
        <w:t>: Buenas prácticas para la accesibilidad en componentes.</w:t>
      </w:r>
    </w:p>
    <w:p w14:paraId="21195ABD" w14:textId="77777777" w:rsidR="00313F88" w:rsidRDefault="00313F88" w:rsidP="00313F88"/>
    <w:p w14:paraId="6DF9DD0F" w14:textId="77777777" w:rsidR="00313F88" w:rsidRPr="00313F88" w:rsidRDefault="00313F88" w:rsidP="00313F88"/>
    <w:p w14:paraId="4F30455B" w14:textId="3C61DEEB" w:rsidR="00313F88" w:rsidRDefault="008D4AB2" w:rsidP="00313F88">
      <w:pPr>
        <w:rPr>
          <w:b/>
          <w:bCs/>
        </w:rPr>
      </w:pPr>
      <w:r w:rsidRPr="00313F88">
        <w:rPr>
          <w:b/>
          <w:bCs/>
        </w:rPr>
        <w:t>Comparación</w:t>
      </w:r>
      <w:r>
        <w:rPr>
          <w:b/>
          <w:bCs/>
        </w:rPr>
        <w:t xml:space="preserve"> (</w:t>
      </w:r>
      <w:r w:rsidR="000878D2">
        <w:rPr>
          <w:b/>
          <w:bCs/>
        </w:rPr>
        <w:t>pregunta 2)</w:t>
      </w:r>
    </w:p>
    <w:p w14:paraId="67642035" w14:textId="77777777" w:rsidR="00313F88" w:rsidRDefault="00313F88" w:rsidP="00313F88">
      <w:pPr>
        <w:rPr>
          <w:b/>
          <w:bCs/>
        </w:rPr>
      </w:pPr>
    </w:p>
    <w:p w14:paraId="060DAF12" w14:textId="77777777" w:rsidR="00313F88" w:rsidRDefault="00313F88" w:rsidP="00313F88">
      <w:pPr>
        <w:rPr>
          <w:b/>
          <w:bCs/>
        </w:rPr>
      </w:pPr>
    </w:p>
    <w:p w14:paraId="22175E85" w14:textId="77777777" w:rsidR="00313F88" w:rsidRPr="00313F88" w:rsidRDefault="00313F88" w:rsidP="00313F88">
      <w:pPr>
        <w:rPr>
          <w:b/>
          <w:bCs/>
        </w:rPr>
      </w:pPr>
    </w:p>
    <w:p w14:paraId="09E19D43" w14:textId="77777777" w:rsidR="00313F88" w:rsidRDefault="00313F88" w:rsidP="00313F88">
      <w:pPr>
        <w:numPr>
          <w:ilvl w:val="0"/>
          <w:numId w:val="6"/>
        </w:numPr>
      </w:pPr>
      <w:r w:rsidRPr="00313F88">
        <w:rPr>
          <w:b/>
          <w:bCs/>
        </w:rPr>
        <w:t>Comunes</w:t>
      </w:r>
      <w:r w:rsidRPr="00313F88">
        <w:t>: Ambas guías abordan colores y componentes.</w:t>
      </w:r>
    </w:p>
    <w:p w14:paraId="76009906" w14:textId="77777777" w:rsidR="00313F88" w:rsidRDefault="00313F88" w:rsidP="00313F88"/>
    <w:p w14:paraId="3EE9E2A4" w14:textId="77777777" w:rsidR="00313F88" w:rsidRPr="00313F88" w:rsidRDefault="00313F88" w:rsidP="00313F88"/>
    <w:p w14:paraId="2F5AC7B7" w14:textId="77777777" w:rsidR="00313F88" w:rsidRDefault="00313F88" w:rsidP="00313F88">
      <w:pPr>
        <w:numPr>
          <w:ilvl w:val="0"/>
          <w:numId w:val="6"/>
        </w:numPr>
      </w:pPr>
      <w:r w:rsidRPr="00313F88">
        <w:rPr>
          <w:b/>
          <w:bCs/>
        </w:rPr>
        <w:t>Diferencias</w:t>
      </w:r>
      <w:r w:rsidRPr="00313F88">
        <w:t xml:space="preserve">: Material </w:t>
      </w:r>
      <w:proofErr w:type="spellStart"/>
      <w:r w:rsidRPr="00313F88">
        <w:t>Design</w:t>
      </w:r>
      <w:proofErr w:type="spellEnd"/>
      <w:r w:rsidRPr="00313F88">
        <w:t xml:space="preserve"> es más visual, mientras que Bootstrap se centra en la funcionalidad.</w:t>
      </w:r>
    </w:p>
    <w:p w14:paraId="3420D3E6" w14:textId="77777777" w:rsidR="00313F88" w:rsidRDefault="00313F88" w:rsidP="00313F88"/>
    <w:p w14:paraId="175DB230" w14:textId="77777777" w:rsidR="00313F88" w:rsidRPr="00313F88" w:rsidRDefault="00313F88" w:rsidP="00313F88"/>
    <w:p w14:paraId="48AC900C" w14:textId="108B8AC4" w:rsidR="00313F88" w:rsidRDefault="00E73472" w:rsidP="00313F88">
      <w:pPr>
        <w:rPr>
          <w:b/>
          <w:bCs/>
        </w:rPr>
      </w:pPr>
      <w:r w:rsidRPr="00313F88">
        <w:rPr>
          <w:b/>
          <w:bCs/>
        </w:rPr>
        <w:t>Reflexión</w:t>
      </w:r>
      <w:r>
        <w:rPr>
          <w:b/>
          <w:bCs/>
        </w:rPr>
        <w:t xml:space="preserve"> (</w:t>
      </w:r>
      <w:r w:rsidR="000878D2">
        <w:rPr>
          <w:b/>
          <w:bCs/>
        </w:rPr>
        <w:t>pregunta 3)</w:t>
      </w:r>
    </w:p>
    <w:p w14:paraId="0EE15C0F" w14:textId="77777777" w:rsidR="00313F88" w:rsidRDefault="00313F88" w:rsidP="00313F88">
      <w:pPr>
        <w:rPr>
          <w:b/>
          <w:bCs/>
        </w:rPr>
      </w:pPr>
    </w:p>
    <w:p w14:paraId="5BFCF50B" w14:textId="77777777" w:rsidR="00313F88" w:rsidRDefault="00313F88" w:rsidP="00313F88">
      <w:pPr>
        <w:rPr>
          <w:b/>
          <w:bCs/>
        </w:rPr>
      </w:pPr>
    </w:p>
    <w:p w14:paraId="5E1E4883" w14:textId="77777777" w:rsidR="00313F88" w:rsidRPr="00313F88" w:rsidRDefault="00313F88" w:rsidP="00313F88">
      <w:pPr>
        <w:rPr>
          <w:b/>
          <w:bCs/>
        </w:rPr>
      </w:pPr>
    </w:p>
    <w:p w14:paraId="1F1EEAA9" w14:textId="77777777" w:rsidR="00313F88" w:rsidRDefault="00313F88" w:rsidP="00313F88">
      <w:pPr>
        <w:numPr>
          <w:ilvl w:val="0"/>
          <w:numId w:val="7"/>
        </w:numPr>
      </w:pPr>
      <w:r w:rsidRPr="00313F88">
        <w:rPr>
          <w:b/>
          <w:bCs/>
        </w:rPr>
        <w:t>Desarrollo web</w:t>
      </w:r>
      <w:r w:rsidRPr="00313F88">
        <w:t>: Sí, se puede desarrollar una web completa con estas guías.</w:t>
      </w:r>
    </w:p>
    <w:p w14:paraId="3736E473" w14:textId="77777777" w:rsidR="00313F88" w:rsidRDefault="00313F88" w:rsidP="00313F88"/>
    <w:p w14:paraId="67415F2E" w14:textId="77777777" w:rsidR="00313F88" w:rsidRDefault="00313F88" w:rsidP="00313F88"/>
    <w:p w14:paraId="44CF19F5" w14:textId="77777777" w:rsidR="00313F88" w:rsidRDefault="00313F88" w:rsidP="00313F88"/>
    <w:p w14:paraId="67F7BFA9" w14:textId="77777777" w:rsidR="00313F88" w:rsidRDefault="00313F88" w:rsidP="00313F88"/>
    <w:p w14:paraId="1A709C6D" w14:textId="77777777" w:rsidR="00313F88" w:rsidRPr="00313F88" w:rsidRDefault="00313F88" w:rsidP="00313F88"/>
    <w:p w14:paraId="001D281F" w14:textId="77777777" w:rsidR="00313F88" w:rsidRPr="00313F88" w:rsidRDefault="00313F88" w:rsidP="00313F88">
      <w:pPr>
        <w:numPr>
          <w:ilvl w:val="0"/>
          <w:numId w:val="7"/>
        </w:numPr>
      </w:pPr>
      <w:r w:rsidRPr="00313F88">
        <w:rPr>
          <w:b/>
          <w:bCs/>
        </w:rPr>
        <w:t>Faltantes</w:t>
      </w:r>
      <w:r w:rsidRPr="00313F88">
        <w:t>: Ejemplos de implementación en contexto y mejores prácticas de SEO.</w:t>
      </w:r>
    </w:p>
    <w:p w14:paraId="3528172C" w14:textId="77777777" w:rsidR="00313F88" w:rsidRPr="00313F88" w:rsidRDefault="00313F88" w:rsidP="00313F88"/>
    <w:p w14:paraId="23E8C2A0" w14:textId="77777777" w:rsidR="00313F88" w:rsidRDefault="00313F88" w:rsidP="00313F88"/>
    <w:p w14:paraId="323E582D" w14:textId="77777777" w:rsidR="00313F88" w:rsidRPr="00313F88" w:rsidRDefault="00313F88" w:rsidP="00313F88"/>
    <w:p w14:paraId="22F26538" w14:textId="639B7E12" w:rsidR="00BE5DA0" w:rsidRDefault="00BE5DA0" w:rsidP="005E0FFC"/>
    <w:sectPr w:rsidR="00BE5DA0" w:rsidSect="00C927F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3578A"/>
    <w:multiLevelType w:val="multilevel"/>
    <w:tmpl w:val="249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15EA4"/>
    <w:multiLevelType w:val="multilevel"/>
    <w:tmpl w:val="FC4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A51EC"/>
    <w:multiLevelType w:val="multilevel"/>
    <w:tmpl w:val="13AE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34F64"/>
    <w:multiLevelType w:val="multilevel"/>
    <w:tmpl w:val="10D2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22BF8"/>
    <w:multiLevelType w:val="multilevel"/>
    <w:tmpl w:val="E6E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467D7"/>
    <w:multiLevelType w:val="multilevel"/>
    <w:tmpl w:val="0136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12123"/>
    <w:multiLevelType w:val="multilevel"/>
    <w:tmpl w:val="E0C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705157">
    <w:abstractNumId w:val="0"/>
  </w:num>
  <w:num w:numId="2" w16cid:durableId="317809127">
    <w:abstractNumId w:val="3"/>
  </w:num>
  <w:num w:numId="3" w16cid:durableId="78212853">
    <w:abstractNumId w:val="2"/>
  </w:num>
  <w:num w:numId="4" w16cid:durableId="1070156224">
    <w:abstractNumId w:val="1"/>
  </w:num>
  <w:num w:numId="5" w16cid:durableId="779648294">
    <w:abstractNumId w:val="6"/>
  </w:num>
  <w:num w:numId="6" w16cid:durableId="267854058">
    <w:abstractNumId w:val="4"/>
  </w:num>
  <w:num w:numId="7" w16cid:durableId="1142885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8B"/>
    <w:rsid w:val="00037E17"/>
    <w:rsid w:val="000878D2"/>
    <w:rsid w:val="00313F88"/>
    <w:rsid w:val="004442FF"/>
    <w:rsid w:val="005D25E8"/>
    <w:rsid w:val="005E0FFC"/>
    <w:rsid w:val="0067415A"/>
    <w:rsid w:val="0078748B"/>
    <w:rsid w:val="008D4AB2"/>
    <w:rsid w:val="00BE5DA0"/>
    <w:rsid w:val="00BF7A23"/>
    <w:rsid w:val="00C927F4"/>
    <w:rsid w:val="00CB112C"/>
    <w:rsid w:val="00E7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9A99"/>
  <w15:chartTrackingRefBased/>
  <w15:docId w15:val="{22D6551E-526F-4D4F-A94A-458CD806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4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4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4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4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4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4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4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4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4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4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48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927F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27F4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927F4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E0F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E0FF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5A77293E47142019D9B64AAD3E3D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030-920F-41B3-8DE8-69FF17D6A33A}"/>
      </w:docPartPr>
      <w:docPartBody>
        <w:p w:rsidR="002C41BA" w:rsidRDefault="00A12592" w:rsidP="00A12592">
          <w:pPr>
            <w:pStyle w:val="E5A77293E47142019D9B64AAD3E3DCB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397EBEE7909409F94FAFE4ABDCEB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A4615-BCD1-4687-83F1-BDA9A4986A83}"/>
      </w:docPartPr>
      <w:docPartBody>
        <w:p w:rsidR="002C41BA" w:rsidRDefault="00A12592" w:rsidP="00A12592">
          <w:pPr>
            <w:pStyle w:val="9397EBEE7909409F94FAFE4ABDCEB3A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92"/>
    <w:rsid w:val="00037E17"/>
    <w:rsid w:val="002C41BA"/>
    <w:rsid w:val="005D25E8"/>
    <w:rsid w:val="00935A05"/>
    <w:rsid w:val="00A12592"/>
    <w:rsid w:val="00AC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A77293E47142019D9B64AAD3E3DCB0">
    <w:name w:val="E5A77293E47142019D9B64AAD3E3DCB0"/>
    <w:rsid w:val="00A12592"/>
  </w:style>
  <w:style w:type="paragraph" w:customStyle="1" w:styleId="9397EBEE7909409F94FAFE4ABDCEB3A5">
    <w:name w:val="9397EBEE7909409F94FAFE4ABDCEB3A5"/>
    <w:rsid w:val="00A12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624B2-5E92-4EA1-8296-BE9B4DE6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adrian peña carnero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ra1-aa-02</dc:title>
  <dc:subject>DIW</dc:subject>
  <dc:creator>Adrián Peña Carnero</dc:creator>
  <cp:keywords/>
  <dc:description/>
  <cp:lastModifiedBy>Adrián Peña Carnero</cp:lastModifiedBy>
  <cp:revision>6</cp:revision>
  <cp:lastPrinted>2024-10-23T17:20:00Z</cp:lastPrinted>
  <dcterms:created xsi:type="dcterms:W3CDTF">2024-10-23T08:37:00Z</dcterms:created>
  <dcterms:modified xsi:type="dcterms:W3CDTF">2024-10-23T17:21:00Z</dcterms:modified>
</cp:coreProperties>
</file>