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rFonts w:ascii="Arial" w:cs="Arial" w:eastAsia="Arial" w:hAnsi="Arial"/>
          <w:b/>
          <w:bCs/>
          <w:caps/>
          <w:color w:val="003F7F"/>
          <w:sz w:val="16"/>
          <w:szCs w:val="16"/>
        </w:rPr>
        <w:t xml:space="preserve">BUNDESAMT FUER INFORMATIK UND TELEKOMMUNIKATION (BIT)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3F7F"/>
          <w:sz w:val="64"/>
          <w:szCs w:val="64"/>
        </w:rPr>
        <w:t xml:space="preserve">Feature-Spezifikation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Feature 14: Team-Zielwerte</w:t>
      </w:r>
    </w:p>
    <w:p>
      <w:pPr>
        <w:pBdr>
          <w:bottom w:val="single" w:color="E63312" w:sz="16"/>
        </w:pBdr>
        <w:spacing w:after="40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SAFe PI Capacity Planner - Phase 2 Erweiterungen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Dokumenttyp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Feature-Spezifikation (nachtraeglich erstellt)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Feature-Nr.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Feature-Name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Team-Zielwerte konfigurierbar (Settings, CSV)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Phase 2 - Erweiterungen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Datum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Erstellt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Nachtraeglich aus Codebase und decisions/log.md rekonstruiert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[X] Implementiert und deployed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Hinweis: Diese Spezifikation wurde NACHTRAEGLICH erstellt. Feature 14 wurde ohne eigenes Feature-File implementiert (Teil von phase-2-planung.md, archiviert 16.04.2026). Der Inhalt wurde aus PRD.md, decisions/log.md, feature-17-team-config.md und dem implementierten Code rekonstruiert.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1. Kontext und Abgrenzung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1.1 Warum dieses Feature fehlt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14 wurde im Rahmen von Phase 2 als Teil der Planungsdatei phase-2-planung.md implementiert, nie aber in eine eigenstaendige Feature-Datei uebergefuehrt. Als die Datei am 16.04.2026 archiviert wurde, blieb die Luecke bestehen.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14 bildet die direkte Vorstufe zu Feature 17 (Team-Konfiguration und Kapazitaetsparameter). Waehrend Feature 14 einfache Team-Zielwerte als konfigurierbare Tabelle einfuehrte, erweiterte Feature 17 dies um globale Parameter, CSV-Import/-Export und die vollstaendige Luecken-Erkennungslogik.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1.2 Abgrenzung zu Feature 17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tblHeader/>
        </w:trPr>
        <w:tc>
          <w:tcPr>
            <w:tcW w:type="dxa" w:w="20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Aspekt</w:t>
            </w:r>
          </w:p>
        </w:tc>
        <w:tc>
          <w:tcPr>
            <w:tcW w:type="dxa" w:w="3513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14 (diese Spec)</w:t>
            </w:r>
          </w:p>
        </w:tc>
        <w:tc>
          <w:tcPr>
            <w:tcW w:type="dxa" w:w="3513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17 (spaeters Feature)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Scope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Einfache Zielwert-Tabelle pro Team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Vollstaendige Konfigurationsinfrastruktur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Luecken-Erkennung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Hardcodierte Mindestwerte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TeamConfig aus AppData (konfigurierbar)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Globale Parameter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Nicht vorhanden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SP/Tag, Std/Jahr editierbar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CSV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Import/Export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Vollstaendiger CSV Import/Export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PI Dashboard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Erste Zielwert-Anzeige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Vollstaendiger SP Netto vs. Jira Vergleich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AppData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teamTargets[] (Legacy)</w:t>
            </w:r>
          </w:p>
        </w:tc>
        <w:tc>
          <w:tcPr>
            <w:tcW w:type="dxa" w:w="3513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globalConfig, teamConfigs[], piTeamTargets[]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Wichtig: teamTargets[] aus Feature 14 ist in AppData als "Legacy" markiert.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17 ersetzte dieses Modell durch teamConfigs[] und piTeamTargets[].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Alte Backups mit teamTargets[] werden beim Laden migriert (leeres Array falls fehlend).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2. Status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Phase</w:t>
            </w:r>
          </w:p>
        </w:tc>
        <w:tc>
          <w:tcPr>
            <w:tcW w:type="dxa" w:w="7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2 - Erweiterungen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Status</w:t>
            </w:r>
          </w:p>
        </w:tc>
        <w:tc>
          <w:tcPr>
            <w:tcW w:type="dxa" w:w="7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[X] Implementiert und deployed</w:t>
            </w:r>
          </w:p>
        </w:tc>
      </w:tr>
      <w:tr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Hinweis</w:t>
            </w:r>
          </w:p>
        </w:tc>
        <w:tc>
          <w:tcPr>
            <w:tcW w:type="dxa" w:w="70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Deployed als Teil von Commit 1ee0095 (Vercel). Vorstufe zu Feature 17.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Deployed URL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https://safe-pi-capacity-planner.vercel.app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Commit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1ee0095 (master branch)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Abhaengigkeiten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03 (Mitarbeiter), Feature 08 (SP-Berechnung), Feature 10 (Dashboard)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Abgeloest durch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17 (Team-Konfiguration und Kapazitaetsparameter)</w:t>
            </w:r>
          </w:p>
        </w:tc>
      </w:tr>
      <w:tr>
        <w:tc>
          <w:tcPr>
            <w:tcW w:type="dxa" w:w="2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Legacy-Status</w:t>
            </w:r>
          </w:p>
        </w:tc>
        <w:tc>
          <w:tcPr>
            <w:tcW w:type="dxa" w:w="68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teamTargets[] in AppData bleibt fuer Backup-Kompatibilitaet erhalten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3. Ziel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Team-spezifische Zielwerte (Mindestbesetzung Pikett und Betrieb) erstmals konfigurierbar machen. Bis Feature 14 waren diese Werte hardcodiert in der SP-Berechnungslogik. Das Feature fuehrt eine konfigurierbare Tabelle im Settings-Tab ein, die dem Chapter Lead erlaubt, Mindestbesetzungen pro Team zu definieren.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14 ist die erste Iteration dieses Konzepts. Feature 17 baut darauf auf und ersetzt es vollstaendig durch eine robustere Architektur.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4. Akzeptanzkriterien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Alle Kriterien sind erfuellt (Feature deployed). Markierung [X] = implementiert und verifiziert.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4.1 Settings-Tab: Team-Zielwerte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Settings-Tab enthaelt Bereich "Team-Zielwerte"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Tabelle: Team | Min. Pikett | Min. Betrieb (Zeile pro Team aus Mitarbeiterstamm)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Teamnamen read-only (aus Mitarbeiterstamm abgeleitet, kein manuelles Eintragen)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Mindestbesetzungswerte editierbar via Inline-Edit (number input, min 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Aenderungen werden sofort in AppData.teamTargets gespeichert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Via Socket.io an alle verbundenen Clients synchronisiert (settings:change)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4.2 Dashboard: Luecken-Erkennung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Luecken-Erkennung greift auf konfigurierte Werte aus teamTargets zurueck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Betrieb-Luecke: Arbeitstage (kein Wochenende, kein Feiertag) mit Unterbesetzung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Pikett-Luecke: alle Tage inkl. Wochenende und Feiertage bei Unterbesetzung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Dashboard zeigt Luecken als Liste mit Kalenderwochen-Angabe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Wenn keine Luecken: gruenes Checkmark angezeigt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4.3 Datenmodell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teamTargets[] in AppData (Legacy-Feld, abgeloest durch Feature 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Backup/Restore schliesst teamTargets[] ein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[X] Alte Backups ohne teamTargets[] laden ohne Fehler (leeres Array als Default)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4.4 Nicht in Feature 14 (erst Feature 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Import/Export fuer Teamkonfiguration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Globale Parameter (SP/Tag, Stunden/Jahr) konfigurierbar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PITeamTarget (Jira-SP vs. App-SP Vergleich)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Vollstaendiges PI Dashboard mit Delta-Anzeige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5. Datenmodell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5.1 Legacy Interface (Feature 14)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14 fuehrte teamTargets[] als ersten Ansatz ein. Dieses Interface wurde spaeter durch Feature 17 durch TeamConfig[] und PITeamTarget[] ersetzt.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Legacy-Interface aus Feature 14 (types.ts)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Erhalten fuer Backup-Kompatibilitaet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TeamTarget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teamName: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minPikett: number;   // Mindestanzahl Pikett-Personen taeglich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minBetrieb: number;  // Mindestanzahl Betrieb-Personen an Arbeitstagen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AppData (erhalten als Legacy-Feld):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AppData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... andere Felder 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teamTargets: TeamTarget[];  // LEGACY: ersetzt durch teamConfigs[] (Feature 17)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teamConfigs und globalConfig kommen in Feature 17 hinzu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5.2 Nachfolge-Interfaces (Feature 17)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Feature 17 loeste das Legacy-Modell durch diese robusteren Interfaces ab: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Neue Interfaces aus Feature 17 (types.ts)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GlobalCapacityConfig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spPerDay: number;      // Default: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hoursPerYear: number;  // Default: 1600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TeamConfig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teamName: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minPikett: number;     // Gilt inkl. Wochenende + Feiertage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minBetrieb: number;    // Gilt NUR an Arbeitstagen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PITeamTarget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piId: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teamName: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spJira: number;        // Manuell editierbar durch PO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5.3 Migrations-Verhalten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Backup mit teamTargets[]</w:t>
            </w:r>
          </w:p>
        </w:tc>
        <w:tc>
          <w:tcPr>
            <w:tcW w:type="dxa" w:w="6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Wird geladen, in teamConfigs[] migriert (Feature 17)</w:t>
            </w:r>
          </w:p>
        </w:tc>
      </w:tr>
      <w:tr>
        <w:tc>
          <w:tcPr>
            <w:tcW w:type="dxa" w:w="2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Backup ohne teamTargets[]</w:t>
            </w:r>
          </w:p>
        </w:tc>
        <w:tc>
          <w:tcPr>
            <w:tcW w:type="dxa" w:w="6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Leeres Array als Default (kein Fehler)</w:t>
            </w:r>
          </w:p>
        </w:tc>
      </w:tr>
      <w:tr>
        <w:tc>
          <w:tcPr>
            <w:tcW w:type="dxa" w:w="2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Backup ohne teamConfigs[]</w:t>
            </w:r>
          </w:p>
        </w:tc>
        <w:tc>
          <w:tcPr>
            <w:tcW w:type="dxa" w:w="6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Leeres Array mit Seed-Daten als Default</w:t>
            </w:r>
          </w:p>
        </w:tc>
      </w:tr>
      <w:tr>
        <w:tc>
          <w:tcPr>
            <w:tcW w:type="dxa" w:w="2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Schema-Version bei F14</w:t>
            </w:r>
          </w:p>
        </w:tc>
        <w:tc>
          <w:tcPr>
            <w:tcW w:type="dxa" w:w="6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1.1 (erhoehung gegenueber 1.0 Initial)</w:t>
            </w:r>
          </w:p>
        </w:tc>
      </w:tr>
      <w:tr>
        <w:tc>
          <w:tcPr>
            <w:tcW w:type="dxa" w:w="28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Schema-Version bei F17</w:t>
            </w:r>
          </w:p>
        </w:tc>
        <w:tc>
          <w:tcPr>
            <w:tcW w:type="dxa" w:w="6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1.3 (globalConfig + teamConfigs + piTeamTargets)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6. Komponenten und Dateien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3226"/>
        <w:gridCol w:w="1600"/>
      </w:tblGrid>
      <w:tr>
        <w:trPr>
          <w:tblHeader/>
        </w:trPr>
        <w:tc>
          <w:tcPr>
            <w:tcW w:type="dxa" w:w="30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12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3226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src/types.ts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TeamTarget Legacy-Interface hinzugefuegt</w:t>
            </w:r>
          </w:p>
        </w:tc>
        <w:tc>
          <w:tcPr>
            <w:tcW w:type="dxa" w:w="16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[X] deployed</w:t>
            </w:r>
          </w:p>
        </w:tc>
      </w:tr>
      <w:tr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src/components/settings/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Team-Zielwerte Sektion in Settings-Tab</w:t>
            </w:r>
          </w:p>
        </w:tc>
        <w:tc>
          <w:tcPr>
            <w:tcW w:type="dxa" w:w="16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[X] deployed</w:t>
            </w:r>
          </w:p>
        </w:tc>
      </w:tr>
      <w:tr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src/utils/sp-calculator.ts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Utility</w:t>
            </w:r>
          </w:p>
        </w:tc>
        <w:tc>
          <w:tcPr>
            <w:tcW w:type="dxa" w:w="3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Luecken-Erkennung greift auf teamTargets zurueck</w:t>
            </w:r>
          </w:p>
        </w:tc>
        <w:tc>
          <w:tcPr>
            <w:tcW w:type="dxa" w:w="16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[X] deployed</w:t>
            </w:r>
          </w:p>
        </w:tc>
      </w:tr>
      <w:tr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src/components/dashboard/LueckenListe.tsx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Komponente</w:t>
            </w:r>
          </w:p>
        </w:tc>
        <w:tc>
          <w:tcPr>
            <w:tcW w:type="dxa" w:w="3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Zeigt Pikett- und Betrieb-Luecken</w:t>
            </w:r>
          </w:p>
        </w:tc>
        <w:tc>
          <w:tcPr>
            <w:tcW w:type="dxa" w:w="16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[X] deployed</w:t>
            </w:r>
          </w:p>
        </w:tc>
      </w:tr>
      <w:tr>
        <w:tc>
          <w:tcPr>
            <w:tcW w:type="dxa" w:w="3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server/state-manager.ts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Server</w:t>
            </w:r>
          </w:p>
        </w:tc>
        <w:tc>
          <w:tcPr>
            <w:tcW w:type="dxa" w:w="32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teamTargets im State persistiert</w:t>
            </w:r>
          </w:p>
        </w:tc>
        <w:tc>
          <w:tcPr>
            <w:tcW w:type="dxa" w:w="16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[X] deployed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6.1 Socket.io Event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Event: settings:change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Payload: { type: "teamTargets", data: TeamTarget[] 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Richtung: Client -&gt; Server -&gt; broadcast an alle Clients im Tenant-Room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Verhalten: Server patcht AppData.teamTargets, persistiert, broadcastet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7. Geschaeftsregeln (Lücken-Erkennung)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Diese Geschaeftsregeln gelten unveraendert auch in Feature 17 (ADR-005).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14 fuehrte sie erstmals als konfigurierbare Werte ein (statt Hardcoding).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7.1 Betrieb-Luecke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Eine Betrieb-Luecke wird gemeldet wenn an einem Arbeitstag (kein Wochenende, kein gesetzlicher Feiertag) die Anzahl Mitarbeiter mit Buchungstyp BETRIEB oder BETRIEB_PIKETT in einem Team kleiner ist als teamTarget.minBetrieb.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Pseudocode Betrieb-Luecke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fuer jeden Tag im PI-Zeitraum: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wenn isWorkday(tag, feiertage):  // kein WE, kein Feiertag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betriebCount = anzahl(BETRIEB oder BETRIEB_PIKETT) pro Team an diesem Tag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wenn betriebCount &lt; teamTarget.minBetrieb: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--&gt; Luecke melden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7.2 Pikett-Luecke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Eine Pikett-Luecke wird gemeldet wenn an einem beliebigen Tag (auch Wochenende und Feiertage) die Anzahl Mitarbeiter mit Buchungstyp PIKETT oder BETRIEB_PIKETT in einem Team kleiner ist als teamTarget.minPikett.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Pseudocode Pikett-Luecke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fuer jeden Tag im PI-Zeitraum: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KEIN Arbeitstag-Filter - gilt auch WE + Feiertage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pikettCount = anzahl(PIKETT oder BETRIEB_PIKETT) pro Team an diesem Tag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wenn pikettCount &lt; teamTarget.minPikett: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--&gt; Luecke melden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4"/>
              <w:left w:val="single" w:color="D97706" w:sz="20"/>
              <w:bottom w:val="single" w:color="D97706" w:sz="4"/>
              <w:right w:val="single" w:color="D97706" w:sz="4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Wichtig: Diese Asymmetrie ist bewusst. Betrieb faellt an Weihnachten nicht an (kein Betrieb = keine Luecke). Pikett (Rufbereitschaft bei IT-Stoerungen) gilt 365 Tage/Jahr.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8. Abgrenzung und Verbote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8.1 Nicht in Feature 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CSV Import/Export (erst Feature 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Globale Parameter SP/Tag und Stunden/Jahr (erst Feature 17)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 Dashboard SP Netto vs. Jira Vergleich (erst Feature 17 + PI Dashboard Tab)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Vollstaendiger Admin-Bereich (erst Feature 19)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Multiuser Row-Locking (erst Feature 15, parallel implementiert)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03F7F"/>
          <w:sz w:val="28"/>
          <w:szCs w:val="28"/>
        </w:rPr>
        <w:t xml:space="preserve">8.2 Verbote (gelten weiterhin)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teamTargets[] darf nicht geloescht werden (Backup-Kompatibilitaet)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teamTargets[] darf nicht aktiv befuellt werden (nur noch Legacy-Ladelogik)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Neue Funktionalitaet immer ueber TeamConfig[] aus Feature 17 implementieren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Kein localStorage fuer Zielwerte (server-seitiger State per Socket.io)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9. Seed-Daten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Die folgenden Werte wurden als Default-Konfiguration bei der Implementierung verwendet und spaeter als Seed-Daten in Feature 17 formalisiert: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</w:t>
            </w:r>
          </w:p>
        </w:tc>
        <w:tc>
          <w:tcPr>
            <w:tcW w:type="dxa" w:w="15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Pikett</w:t>
            </w:r>
          </w:p>
        </w:tc>
        <w:tc>
          <w:tcPr>
            <w:tcW w:type="dxa" w:w="15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Min. Betrieb</w:t>
            </w:r>
          </w:p>
        </w:tc>
        <w:tc>
          <w:tcPr>
            <w:tcW w:type="dxa" w:w="4526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Begruendung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PAF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Platform &amp; Foundation: hoehere Betriebsverantwortung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ACM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4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Application Configuration Management: Betrieb-kritisch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NET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Netzwerk: Betrieb taeglich, Pikett nicht konfiguriert</w:t>
            </w:r>
          </w:p>
        </w:tc>
      </w:tr>
      <w:tr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CON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4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Consulting: Betrieb taeglich, Pikett nicht konfiguriert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10. Abhaengigkeiten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626"/>
        <w:gridCol w:w="2000"/>
      </w:tblGrid>
      <w:tr>
        <w:trPr>
          <w:tblHeader/>
        </w:trPr>
        <w:tc>
          <w:tcPr>
            <w:tcW w:type="dxa" w:w="12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Richtung</w:t>
            </w:r>
          </w:p>
        </w:tc>
        <w:tc>
          <w:tcPr>
            <w:tcW w:type="dxa" w:w="4626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Abhaengigkeit</w:t>
            </w:r>
          </w:p>
        </w:tc>
        <w:tc>
          <w:tcPr>
            <w:tcW w:type="dxa" w:w="2000"/>
            <w:tcBorders>
              <w:top w:val="single" w:color="0055AA" w:sz="4"/>
              <w:left w:val="single" w:color="0055AA" w:sz="4"/>
              <w:bottom w:val="single" w:color="0055AA" w:sz="4"/>
              <w:right w:val="single" w:color="0055AA" w:sz="4"/>
            </w:tcBorders>
            <w:shd w:fill="003F7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</w:t>
            </w:r>
          </w:p>
        </w:tc>
      </w:tr>
      <w:tr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 03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benoetigt</w:t>
            </w:r>
          </w:p>
        </w:tc>
        <w:tc>
          <w:tcPr>
            <w:tcW w:type="dxa" w:w="46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Teamnamen werden aus Mitarbeiterstamm abgeleitet</w:t>
            </w:r>
          </w:p>
        </w:tc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Lesend</w:t>
            </w:r>
          </w:p>
        </w:tc>
      </w:tr>
      <w:tr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 08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benoetigt</w:t>
            </w:r>
          </w:p>
        </w:tc>
        <w:tc>
          <w:tcPr>
            <w:tcW w:type="dxa" w:w="46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SP-Berechnung als Basis fuer Luecken-Erkennung</w:t>
            </w:r>
          </w:p>
        </w:tc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Lesend</w:t>
            </w:r>
          </w:p>
        </w:tc>
      </w:tr>
      <w:tr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 10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benoetigt</w:t>
            </w:r>
          </w:p>
        </w:tc>
        <w:tc>
          <w:tcPr>
            <w:tcW w:type="dxa" w:w="46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zeigt Luecken-Ergebnis</w:t>
            </w:r>
          </w:p>
        </w:tc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Konsument</w:t>
            </w:r>
          </w:p>
        </w:tc>
      </w:tr>
      <w:tr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 15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parallel</w:t>
            </w:r>
          </w:p>
        </w:tc>
        <w:tc>
          <w:tcPr>
            <w:tcW w:type="dxa" w:w="46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Multiuser State-Sync via Socket.io</w:t>
            </w:r>
          </w:p>
        </w:tc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Nutzend</w:t>
            </w:r>
          </w:p>
        </w:tc>
      </w:tr>
      <w:tr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Feature 17</w:t>
            </w:r>
          </w:p>
        </w:tc>
        <w:tc>
          <w:tcPr>
            <w:tcW w:type="dxa" w:w="12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abgeloest durch</w:t>
            </w:r>
          </w:p>
        </w:tc>
        <w:tc>
          <w:tcPr>
            <w:tcW w:type="dxa" w:w="46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Vollstaendige Nachfolge-Implementierung</w:t>
            </w:r>
          </w:p>
        </w:tc>
        <w:tc>
          <w:tcPr>
            <w:tcW w:type="dxa" w:w="20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Ersetzt F14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003F7F"/>
          <w:sz w:val="40"/>
          <w:szCs w:val="40"/>
        </w:rPr>
        <w:t xml:space="preserve">11. Offene Punkte / Backlog</w:t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3F7F" w:sz="4"/>
              <w:left w:val="single" w:color="003F7F" w:sz="20"/>
              <w:bottom w:val="single" w:color="003F7F" w:sz="4"/>
              <w:right w:val="single" w:color="003F7F" w:sz="4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Feature 14 ist vollstaendig implementiert und durch Feature 17 abgeloest.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Es gibt keine offenen Punkte fuer Feature 14 selbst.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Folgende Punkte sind Roadmap-Features (nicht Feature 14):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R-06 (Roadmap)</w:t>
            </w:r>
          </w:p>
        </w:tc>
        <w:tc>
          <w:tcPr>
            <w:tcW w:type="dxa" w:w="6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Rollen und Berechtigungen: nur Admin darf Zielwerte aendern</w:t>
            </w:r>
          </w:p>
        </w:tc>
      </w:tr>
      <w:tr>
        <w:tc>
          <w:tcPr>
            <w:tcW w:type="dxa" w:w="2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R-07 (Roadmap)</w:t>
            </w:r>
          </w:p>
        </w:tc>
        <w:tc>
          <w:tcPr>
            <w:tcW w:type="dxa" w:w="6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Allocation Types beeinflussen Luecken-Erkennung (Feature 22 Vorstufe)</w:t>
            </w:r>
          </w:p>
        </w:tc>
      </w:tr>
      <w:tr>
        <w:tc>
          <w:tcPr>
            <w:tcW w:type="dxa" w:w="2500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3F7F"/>
                <w:sz w:val="18"/>
                <w:szCs w:val="18"/>
              </w:rPr>
              <w:t xml:space="preserve">R-05 (Roadmap)</w:t>
            </w:r>
          </w:p>
        </w:tc>
        <w:tc>
          <w:tcPr>
            <w:tcW w:type="dxa" w:w="6526"/>
            <w:tcBorders>
              <w:top w:val="single" w:color="D5D5D5" w:sz="4"/>
              <w:left w:val="single" w:color="D5D5D5" w:sz="4"/>
              <w:bottom w:val="single" w:color="D5D5D5" w:sz="4"/>
              <w:right w:val="single" w:color="D5D5D5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Audit-Log fuer Aenderungen an Team-Zielwerten</w:t>
            </w:r>
          </w:p>
        </w:tc>
      </w:tr>
    </w:tbl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Bdr>
          <w:top w:val="single" w:color="003F7F" w:sz="4"/>
        </w:pBd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(c) BIT - Feature 14 Spezifikation SAFe PI Capacity Planner - Version 1.0 - April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5D5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Intern - nachtraeglich rekonstruiert</w:t>
    </w:r>
    <w:r>
      <w:rPr>
        <w:rFonts w:ascii="Arial" w:cs="Arial" w:eastAsia="Arial" w:hAnsi="Arial"/>
        <w:color w:val="888888"/>
        <w:sz w:val="16"/>
        <w:szCs w:val="16"/>
      </w:rPr>
      <w:t xml:space="preserve">	Seite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F7F" w:sz="4"/>
      </w:pBdr>
      <w:tabs>
        <w:tab w:val="right" w:pos="9026"/>
      </w:tabs>
    </w:pPr>
    <w:r>
      <w:rPr>
        <w:rFonts w:ascii="Arial" w:cs="Arial" w:eastAsia="Arial" w:hAnsi="Arial"/>
        <w:color w:val="003F7F"/>
        <w:sz w:val="16"/>
        <w:szCs w:val="16"/>
      </w:rPr>
      <w:t xml:space="preserve">Feature 14: Team-Zielwerte - SAFe PI Capacity Planner</w:t>
    </w:r>
    <w:r>
      <w:rPr>
        <w:rFonts w:ascii="Arial" w:cs="Arial" w:eastAsia="Arial" w:hAnsi="Arial"/>
        <w:color w:val="888888"/>
        <w:sz w:val="16"/>
        <w:szCs w:val="16"/>
      </w:rPr>
      <w:t xml:space="preserve">	BIT |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F7F" w:sz="8" w:space="4"/>
      </w:pBdr>
      <w:spacing w:after="200" w:before="400"/>
      <w:outlineLvl w:val="0"/>
    </w:pPr>
    <w:rPr>
      <w:rFonts w:ascii="Arial" w:cs="Arial" w:eastAsia="Arial" w:hAnsi="Arial"/>
      <w:b/>
      <w:bCs/>
      <w:color w:val="003F7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3F7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2026-04-29T08:36:29.539Z</dcterms:created>
  <dcterms:modified xsi:type="dcterms:W3CDTF">2026-04-29T08:36:29.540Z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