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Hướng dẫn Python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https://cs231n.github.io/python-numpy-tutorial/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Tiếng Việt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Học nhanh Python trong 30 phút | Học Python và 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9s6txvmdgpq" w:id="0"/>
      <w:bookmarkEnd w:id="0"/>
      <w:r w:rsidDel="00000000" w:rsidR="00000000" w:rsidRPr="00000000">
        <w:rPr>
          <w:rtl w:val="0"/>
        </w:rPr>
        <w:t xml:space="preserve">Hướng dẫn làm + nộp bài tập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folder nộp bài tập: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Sau mỗi buổi sẽ nộp file bài tập (định dạng .ipynb hoặc .py nếu đề bài chỉ định dùng file .py)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Đặt tên folder theo cú pháp &lt;Ho ten&gt; - MSSV, ví dụ: </w:t>
      </w:r>
      <w:r w:rsidDel="00000000" w:rsidR="00000000" w:rsidRPr="00000000">
        <w:rPr>
          <w:b w:val="1"/>
          <w:rtl w:val="0"/>
        </w:rPr>
        <w:t xml:space="preserve">Nguyen Van A - 20191234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Đặt tên file theo cú pháp &lt;Buổi học&gt; - &lt;Nội dung khác nếu có&gt; .ipynb, ví dụ: </w:t>
      </w:r>
      <w:r w:rsidDel="00000000" w:rsidR="00000000" w:rsidRPr="00000000">
        <w:rPr>
          <w:b w:val="1"/>
          <w:rtl w:val="0"/>
        </w:rPr>
        <w:t xml:space="preserve">Buoi 2 - Thuc hanh python.ipynb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Thời hạn nộp bài: trước 00h buổi thực hành hôm sau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Sau thời hạn nộp bài nếu bổ sung thêm thì phải ghi thêm tag [bo sung] ở đầu file,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ví dụ </w:t>
      </w:r>
      <w:r w:rsidDel="00000000" w:rsidR="00000000" w:rsidRPr="00000000">
        <w:rPr>
          <w:b w:val="1"/>
          <w:rtl w:val="0"/>
        </w:rPr>
        <w:t xml:space="preserve">[bo sung] Buoi 2- Thuc hanh python.ipynb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Các dữ liệu khác phục vụ cho bài toán đặt ở folder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231n.github.io/python-numpy-tutorial/" TargetMode="External"/><Relationship Id="rId7" Type="http://schemas.openxmlformats.org/officeDocument/2006/relationships/hyperlink" Target="https://nguyenvanhieu.vn/hoc-nhanh-python-trong-30-ph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