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quan dự án quản lý phòng GYM</w:t>
      </w:r>
    </w:p>
    <w:p>
      <w:r>
        <w:t>Dự án quản lý hoạt động phòng tập bằng frontend React và backend Node.js theo mô hình MVC, lưu dữ liệu trên MySQL. Tài liệu này giúp người phát triển hiểu phạm vi, actor, quy trình nghiệp vụ, cấu trúc source và cách vận hành.</w:t>
      </w:r>
    </w:p>
    <w:p>
      <w:pPr>
        <w:pStyle w:val="Heading1"/>
      </w:pPr>
      <w:r>
        <w:t>Kiến trúc tổng thể</w:t>
      </w:r>
    </w:p>
    <w:p>
      <w:r>
        <w:t>Frontend là tầng View chạy trên trình duyệt, gồm biểu mẫu, danh sách, trang tổng quan và trạng thái phiên. Backend tiếp nhận HTTP qua Route, Controller kiểm tra yêu cầu và gọi Service, Model truy vấn MySQL. Dữ liệu trả về dạng JSON. Backend là nơi quyết định quyền truy cập và tính hợp lệ của giao dịch.</w:t>
      </w:r>
    </w:p>
    <w:p>
      <w:r>
        <w:t>Luồng xử lý: Người dùng → View React → dịch vụ API frontend → Route → Controller → Middleware xác thực → Service nghiệp vụ → Model → MySQL → JSON → View.</w:t>
      </w:r>
    </w:p>
    <w:p>
      <w:r>
        <w:t>MVC ở đây là MVC tách View qua API, không phải giao diện server template. Backend dùng JavaScript/TypeScript và Express, không dùng Java Spring. Backend và frontend có package.json và cấu hình TypeScript riêng; package.json gốc cung cấp lệnh chạy chung. Node cần phiên bản 22.18 trở lên hoặc 24 vì chạy TypeScript trực tiếp.</w:t>
      </w:r>
    </w:p>
    <w:p>
      <w:pPr>
        <w:pStyle w:val="Heading1"/>
      </w:pPr>
      <w:r>
        <w:t>Cấu trúc dự 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cantSplit/>
          <w:tblHeader/>
        </w:trPr>
        <w:tc>
          <w:tcPr>
            <w:tcW w:type="dxa" w:w="2381"/>
            <w:shd w:fill="E2EAF1"/>
            <w:tcMar>
              <w:top w:w="70" w:type="dxa"/>
              <w:left w:w="70" w:type="dxa"/>
              <w:bottom w:w="70" w:type="dxa"/>
              <w:right w:w="70" w:type="dxa"/>
            </w:tcMar>
          </w:tcPr>
          <w:p>
            <w:pPr>
              <w:spacing w:after="80" w:before="80"/>
            </w:pPr>
            <w:r>
              <w:rPr>
                <w:b/>
                <w:sz w:val="19"/>
              </w:rPr>
              <w:t>Thư mục</w:t>
            </w:r>
          </w:p>
        </w:tc>
        <w:tc>
          <w:tcPr>
            <w:tcW w:type="dxa" w:w="7030"/>
            <w:shd w:fill="E2EAF1"/>
            <w:tcMar>
              <w:top w:w="70" w:type="dxa"/>
              <w:left w:w="70" w:type="dxa"/>
              <w:bottom w:w="70" w:type="dxa"/>
              <w:right w:w="70" w:type="dxa"/>
            </w:tcMar>
          </w:tcPr>
          <w:p>
            <w:pPr>
              <w:spacing w:after="80" w:before="80"/>
            </w:pPr>
            <w:r>
              <w:rPr>
                <w:b/>
                <w:sz w:val="19"/>
              </w:rPr>
              <w:t>Vai trò</w:t>
            </w:r>
          </w:p>
        </w:tc>
      </w:tr>
      <w:tr>
        <w:trPr>
          <w:cantSplit/>
        </w:trPr>
        <w:tc>
          <w:tcPr>
            <w:tcW w:type="dxa" w:w="2381"/>
            <w:shd w:fill="FFFFFF"/>
            <w:tcMar>
              <w:top w:w="70" w:type="dxa"/>
              <w:left w:w="70" w:type="dxa"/>
              <w:bottom w:w="70" w:type="dxa"/>
              <w:right w:w="70" w:type="dxa"/>
            </w:tcMar>
          </w:tcPr>
          <w:p>
            <w:pPr>
              <w:spacing w:after="80" w:before="80"/>
            </w:pPr>
            <w:r>
              <w:rPr>
                <w:b w:val="0"/>
                <w:sz w:val="19"/>
              </w:rPr>
              <w:t>backend/src/config</w:t>
            </w:r>
          </w:p>
        </w:tc>
        <w:tc>
          <w:tcPr>
            <w:tcW w:type="dxa" w:w="7030"/>
            <w:shd w:fill="FFFFFF"/>
            <w:tcMar>
              <w:top w:w="70" w:type="dxa"/>
              <w:left w:w="70" w:type="dxa"/>
              <w:bottom w:w="70" w:type="dxa"/>
              <w:right w:w="70" w:type="dxa"/>
            </w:tcMar>
          </w:tcPr>
          <w:p>
            <w:pPr>
              <w:spacing w:after="80" w:before="80"/>
            </w:pPr>
            <w:r>
              <w:rPr>
                <w:b w:val="0"/>
                <w:sz w:val="19"/>
              </w:rPr>
              <w:t>Cấu hình .env, pool MySQL</w:t>
            </w:r>
          </w:p>
        </w:tc>
      </w:tr>
      <w:tr>
        <w:trPr>
          <w:cantSplit/>
        </w:trPr>
        <w:tc>
          <w:tcPr>
            <w:tcW w:type="dxa" w:w="2381"/>
            <w:shd w:fill="F7F9FB"/>
            <w:tcMar>
              <w:top w:w="70" w:type="dxa"/>
              <w:left w:w="70" w:type="dxa"/>
              <w:bottom w:w="70" w:type="dxa"/>
              <w:right w:w="70" w:type="dxa"/>
            </w:tcMar>
          </w:tcPr>
          <w:p>
            <w:pPr>
              <w:spacing w:after="80" w:before="80"/>
            </w:pPr>
            <w:r>
              <w:rPr>
                <w:b w:val="0"/>
                <w:sz w:val="19"/>
              </w:rPr>
              <w:t>backend/src/routes</w:t>
            </w:r>
          </w:p>
        </w:tc>
        <w:tc>
          <w:tcPr>
            <w:tcW w:type="dxa" w:w="7030"/>
            <w:shd w:fill="F7F9FB"/>
            <w:tcMar>
              <w:top w:w="70" w:type="dxa"/>
              <w:left w:w="70" w:type="dxa"/>
              <w:bottom w:w="70" w:type="dxa"/>
              <w:right w:w="70" w:type="dxa"/>
            </w:tcMar>
          </w:tcPr>
          <w:p>
            <w:pPr>
              <w:spacing w:after="80" w:before="80"/>
            </w:pPr>
            <w:r>
              <w:rPr>
                <w:b w:val="0"/>
                <w:sz w:val="19"/>
              </w:rPr>
              <w:t>Ánh xạ URL và phương thức HTTP</w:t>
            </w:r>
          </w:p>
        </w:tc>
      </w:tr>
      <w:tr>
        <w:trPr>
          <w:cantSplit/>
        </w:trPr>
        <w:tc>
          <w:tcPr>
            <w:tcW w:type="dxa" w:w="2381"/>
            <w:shd w:fill="FFFFFF"/>
            <w:tcMar>
              <w:top w:w="70" w:type="dxa"/>
              <w:left w:w="70" w:type="dxa"/>
              <w:bottom w:w="70" w:type="dxa"/>
              <w:right w:w="70" w:type="dxa"/>
            </w:tcMar>
          </w:tcPr>
          <w:p>
            <w:pPr>
              <w:spacing w:after="80" w:before="80"/>
            </w:pPr>
            <w:r>
              <w:rPr>
                <w:b w:val="0"/>
                <w:sz w:val="19"/>
              </w:rPr>
              <w:t>backend/src/controllers</w:t>
            </w:r>
          </w:p>
        </w:tc>
        <w:tc>
          <w:tcPr>
            <w:tcW w:type="dxa" w:w="7030"/>
            <w:shd w:fill="FFFFFF"/>
            <w:tcMar>
              <w:top w:w="70" w:type="dxa"/>
              <w:left w:w="70" w:type="dxa"/>
              <w:bottom w:w="70" w:type="dxa"/>
              <w:right w:w="70" w:type="dxa"/>
            </w:tcMar>
          </w:tcPr>
          <w:p>
            <w:pPr>
              <w:spacing w:after="80" w:before="80"/>
            </w:pPr>
            <w:r>
              <w:rPr>
                <w:b w:val="0"/>
                <w:sz w:val="19"/>
              </w:rPr>
              <w:t>Tiếp nhận yêu cầu, điều phối và trả JSON</w:t>
            </w:r>
          </w:p>
        </w:tc>
      </w:tr>
      <w:tr>
        <w:trPr>
          <w:cantSplit/>
        </w:trPr>
        <w:tc>
          <w:tcPr>
            <w:tcW w:type="dxa" w:w="2381"/>
            <w:shd w:fill="F7F9FB"/>
            <w:tcMar>
              <w:top w:w="70" w:type="dxa"/>
              <w:left w:w="70" w:type="dxa"/>
              <w:bottom w:w="70" w:type="dxa"/>
              <w:right w:w="70" w:type="dxa"/>
            </w:tcMar>
          </w:tcPr>
          <w:p>
            <w:pPr>
              <w:spacing w:after="80" w:before="80"/>
            </w:pPr>
            <w:r>
              <w:rPr>
                <w:b w:val="0"/>
                <w:sz w:val="19"/>
              </w:rPr>
              <w:t>backend/src/middleware</w:t>
            </w:r>
          </w:p>
        </w:tc>
        <w:tc>
          <w:tcPr>
            <w:tcW w:type="dxa" w:w="7030"/>
            <w:shd w:fill="F7F9FB"/>
            <w:tcMar>
              <w:top w:w="70" w:type="dxa"/>
              <w:left w:w="70" w:type="dxa"/>
              <w:bottom w:w="70" w:type="dxa"/>
              <w:right w:w="70" w:type="dxa"/>
            </w:tcMar>
          </w:tcPr>
          <w:p>
            <w:pPr>
              <w:spacing w:after="80" w:before="80"/>
            </w:pPr>
            <w:r>
              <w:rPr>
                <w:b w:val="0"/>
                <w:sz w:val="19"/>
              </w:rPr>
              <w:t>Session, CSRF, Origin và xử lý lỗi</w:t>
            </w:r>
          </w:p>
        </w:tc>
      </w:tr>
      <w:tr>
        <w:trPr>
          <w:cantSplit/>
        </w:trPr>
        <w:tc>
          <w:tcPr>
            <w:tcW w:type="dxa" w:w="2381"/>
            <w:shd w:fill="FFFFFF"/>
            <w:tcMar>
              <w:top w:w="70" w:type="dxa"/>
              <w:left w:w="70" w:type="dxa"/>
              <w:bottom w:w="70" w:type="dxa"/>
              <w:right w:w="70" w:type="dxa"/>
            </w:tcMar>
          </w:tcPr>
          <w:p>
            <w:pPr>
              <w:spacing w:after="80" w:before="80"/>
            </w:pPr>
            <w:r>
              <w:rPr>
                <w:b w:val="0"/>
                <w:sz w:val="19"/>
              </w:rPr>
              <w:t>backend/src/services</w:t>
            </w:r>
          </w:p>
        </w:tc>
        <w:tc>
          <w:tcPr>
            <w:tcW w:type="dxa" w:w="7030"/>
            <w:shd w:fill="FFFFFF"/>
            <w:tcMar>
              <w:top w:w="70" w:type="dxa"/>
              <w:left w:w="70" w:type="dxa"/>
              <w:bottom w:w="70" w:type="dxa"/>
              <w:right w:w="70" w:type="dxa"/>
            </w:tcMar>
          </w:tcPr>
          <w:p>
            <w:pPr>
              <w:spacing w:after="80" w:before="80"/>
            </w:pPr>
            <w:r>
              <w:rPr>
                <w:b w:val="0"/>
                <w:sz w:val="19"/>
              </w:rPr>
              <w:t>Quy tắc nghiệp vụ và điều phối truy vấn</w:t>
            </w:r>
          </w:p>
        </w:tc>
      </w:tr>
      <w:tr>
        <w:trPr>
          <w:cantSplit/>
        </w:trPr>
        <w:tc>
          <w:tcPr>
            <w:tcW w:type="dxa" w:w="2381"/>
            <w:shd w:fill="F7F9FB"/>
            <w:tcMar>
              <w:top w:w="70" w:type="dxa"/>
              <w:left w:w="70" w:type="dxa"/>
              <w:bottom w:w="70" w:type="dxa"/>
              <w:right w:w="70" w:type="dxa"/>
            </w:tcMar>
          </w:tcPr>
          <w:p>
            <w:pPr>
              <w:spacing w:after="80" w:before="80"/>
            </w:pPr>
            <w:r>
              <w:rPr>
                <w:b w:val="0"/>
                <w:sz w:val="19"/>
              </w:rPr>
              <w:t>backend/src/models</w:t>
            </w:r>
          </w:p>
        </w:tc>
        <w:tc>
          <w:tcPr>
            <w:tcW w:type="dxa" w:w="7030"/>
            <w:shd w:fill="F7F9FB"/>
            <w:tcMar>
              <w:top w:w="70" w:type="dxa"/>
              <w:left w:w="70" w:type="dxa"/>
              <w:bottom w:w="70" w:type="dxa"/>
              <w:right w:w="70" w:type="dxa"/>
            </w:tcMar>
          </w:tcPr>
          <w:p>
            <w:pPr>
              <w:spacing w:after="80" w:before="80"/>
            </w:pPr>
            <w:r>
              <w:rPr>
                <w:b w:val="0"/>
                <w:sz w:val="19"/>
              </w:rPr>
              <w:t>Gateway truy vấn tham số hóa và quản lý transaction</w:t>
            </w:r>
          </w:p>
        </w:tc>
      </w:tr>
      <w:tr>
        <w:trPr>
          <w:cantSplit/>
        </w:trPr>
        <w:tc>
          <w:tcPr>
            <w:tcW w:type="dxa" w:w="2381"/>
            <w:shd w:fill="FFFFFF"/>
            <w:tcMar>
              <w:top w:w="70" w:type="dxa"/>
              <w:left w:w="70" w:type="dxa"/>
              <w:bottom w:w="70" w:type="dxa"/>
              <w:right w:w="70" w:type="dxa"/>
            </w:tcMar>
          </w:tcPr>
          <w:p>
            <w:pPr>
              <w:spacing w:after="80" w:before="80"/>
            </w:pPr>
            <w:r>
              <w:rPr>
                <w:b w:val="0"/>
                <w:sz w:val="19"/>
              </w:rPr>
              <w:t>backend/src/utils</w:t>
            </w:r>
          </w:p>
        </w:tc>
        <w:tc>
          <w:tcPr>
            <w:tcW w:type="dxa" w:w="7030"/>
            <w:shd w:fill="FFFFFF"/>
            <w:tcMar>
              <w:top w:w="70" w:type="dxa"/>
              <w:left w:w="70" w:type="dxa"/>
              <w:bottom w:w="70" w:type="dxa"/>
              <w:right w:w="70" w:type="dxa"/>
            </w:tcMar>
          </w:tcPr>
          <w:p>
            <w:pPr>
              <w:spacing w:after="80" w:before="80"/>
            </w:pPr>
            <w:r>
              <w:rPr>
                <w:b w:val="0"/>
                <w:sz w:val="19"/>
              </w:rPr>
              <w:t>Kiểu dữ liệu, validation, ngày tháng, mật khẩu, quyền</w:t>
            </w:r>
          </w:p>
        </w:tc>
      </w:tr>
      <w:tr>
        <w:trPr>
          <w:cantSplit/>
        </w:trPr>
        <w:tc>
          <w:tcPr>
            <w:tcW w:type="dxa" w:w="2381"/>
            <w:shd w:fill="F7F9FB"/>
            <w:tcMar>
              <w:top w:w="70" w:type="dxa"/>
              <w:left w:w="70" w:type="dxa"/>
              <w:bottom w:w="70" w:type="dxa"/>
              <w:right w:w="70" w:type="dxa"/>
            </w:tcMar>
          </w:tcPr>
          <w:p>
            <w:pPr>
              <w:spacing w:after="80" w:before="80"/>
            </w:pPr>
            <w:r>
              <w:rPr>
                <w:b w:val="0"/>
                <w:sz w:val="19"/>
              </w:rPr>
              <w:t>backend/sql</w:t>
            </w:r>
          </w:p>
        </w:tc>
        <w:tc>
          <w:tcPr>
            <w:tcW w:type="dxa" w:w="7030"/>
            <w:shd w:fill="F7F9FB"/>
            <w:tcMar>
              <w:top w:w="70" w:type="dxa"/>
              <w:left w:w="70" w:type="dxa"/>
              <w:bottom w:w="70" w:type="dxa"/>
              <w:right w:w="70" w:type="dxa"/>
            </w:tcMar>
          </w:tcPr>
          <w:p>
            <w:pPr>
              <w:spacing w:after="80" w:before="80"/>
            </w:pPr>
            <w:r>
              <w:rPr>
                <w:b w:val="0"/>
                <w:sz w:val="19"/>
              </w:rPr>
              <w:t>Tạo database, schema, dữ liệu minh họa</w:t>
            </w:r>
          </w:p>
        </w:tc>
      </w:tr>
      <w:tr>
        <w:trPr>
          <w:cantSplit/>
        </w:trPr>
        <w:tc>
          <w:tcPr>
            <w:tcW w:type="dxa" w:w="2381"/>
            <w:shd w:fill="FFFFFF"/>
            <w:tcMar>
              <w:top w:w="70" w:type="dxa"/>
              <w:left w:w="70" w:type="dxa"/>
              <w:bottom w:w="70" w:type="dxa"/>
              <w:right w:w="70" w:type="dxa"/>
            </w:tcMar>
          </w:tcPr>
          <w:p>
            <w:pPr>
              <w:spacing w:after="80" w:before="80"/>
            </w:pPr>
            <w:r>
              <w:rPr>
                <w:b w:val="0"/>
                <w:sz w:val="19"/>
              </w:rPr>
              <w:t>backend/scripts</w:t>
            </w:r>
          </w:p>
        </w:tc>
        <w:tc>
          <w:tcPr>
            <w:tcW w:type="dxa" w:w="7030"/>
            <w:shd w:fill="FFFFFF"/>
            <w:tcMar>
              <w:top w:w="70" w:type="dxa"/>
              <w:left w:w="70" w:type="dxa"/>
              <w:bottom w:w="70" w:type="dxa"/>
              <w:right w:w="70" w:type="dxa"/>
            </w:tcMar>
          </w:tcPr>
          <w:p>
            <w:pPr>
              <w:spacing w:after="80" w:before="80"/>
            </w:pPr>
            <w:r>
              <w:rPr>
                <w:b w:val="0"/>
                <w:sz w:val="19"/>
              </w:rPr>
              <w:t>Khởi tạo, tạo mẫu, nhập SQLite, xuất SQL</w:t>
            </w:r>
          </w:p>
        </w:tc>
      </w:tr>
      <w:tr>
        <w:trPr>
          <w:cantSplit/>
        </w:trPr>
        <w:tc>
          <w:tcPr>
            <w:tcW w:type="dxa" w:w="2381"/>
            <w:shd w:fill="F7F9FB"/>
            <w:tcMar>
              <w:top w:w="70" w:type="dxa"/>
              <w:left w:w="70" w:type="dxa"/>
              <w:bottom w:w="70" w:type="dxa"/>
              <w:right w:w="70" w:type="dxa"/>
            </w:tcMar>
          </w:tcPr>
          <w:p>
            <w:pPr>
              <w:spacing w:after="80" w:before="80"/>
            </w:pPr>
            <w:r>
              <w:rPr>
                <w:b w:val="0"/>
                <w:sz w:val="19"/>
              </w:rPr>
              <w:t>frontend/src/views</w:t>
            </w:r>
          </w:p>
        </w:tc>
        <w:tc>
          <w:tcPr>
            <w:tcW w:type="dxa" w:w="7030"/>
            <w:shd w:fill="F7F9FB"/>
            <w:tcMar>
              <w:top w:w="70" w:type="dxa"/>
              <w:left w:w="70" w:type="dxa"/>
              <w:bottom w:w="70" w:type="dxa"/>
              <w:right w:w="70" w:type="dxa"/>
            </w:tcMar>
          </w:tcPr>
          <w:p>
            <w:pPr>
              <w:spacing w:after="80" w:before="80"/>
            </w:pPr>
            <w:r>
              <w:rPr>
                <w:b w:val="0"/>
                <w:sz w:val="19"/>
              </w:rPr>
              <w:t>Trang đăng nhập và màn hình quản lý</w:t>
            </w:r>
          </w:p>
        </w:tc>
      </w:tr>
      <w:tr>
        <w:trPr>
          <w:cantSplit/>
        </w:trPr>
        <w:tc>
          <w:tcPr>
            <w:tcW w:type="dxa" w:w="2381"/>
            <w:shd w:fill="FFFFFF"/>
            <w:tcMar>
              <w:top w:w="70" w:type="dxa"/>
              <w:left w:w="70" w:type="dxa"/>
              <w:bottom w:w="70" w:type="dxa"/>
              <w:right w:w="70" w:type="dxa"/>
            </w:tcMar>
          </w:tcPr>
          <w:p>
            <w:pPr>
              <w:spacing w:after="80" w:before="80"/>
            </w:pPr>
            <w:r>
              <w:rPr>
                <w:b w:val="0"/>
                <w:sz w:val="19"/>
              </w:rPr>
              <w:t>frontend/src/components</w:t>
            </w:r>
          </w:p>
        </w:tc>
        <w:tc>
          <w:tcPr>
            <w:tcW w:type="dxa" w:w="7030"/>
            <w:shd w:fill="FFFFFF"/>
            <w:tcMar>
              <w:top w:w="70" w:type="dxa"/>
              <w:left w:w="70" w:type="dxa"/>
              <w:bottom w:w="70" w:type="dxa"/>
              <w:right w:w="70" w:type="dxa"/>
            </w:tcMar>
          </w:tcPr>
          <w:p>
            <w:pPr>
              <w:spacing w:after="80" w:before="80"/>
            </w:pPr>
            <w:r>
              <w:rPr>
                <w:b w:val="0"/>
                <w:sz w:val="19"/>
              </w:rPr>
              <w:t>Biểu mẫu và bảng quản lý dùng lại</w:t>
            </w:r>
          </w:p>
        </w:tc>
      </w:tr>
      <w:tr>
        <w:trPr>
          <w:cantSplit/>
        </w:trPr>
        <w:tc>
          <w:tcPr>
            <w:tcW w:type="dxa" w:w="2381"/>
            <w:shd w:fill="F7F9FB"/>
            <w:tcMar>
              <w:top w:w="70" w:type="dxa"/>
              <w:left w:w="70" w:type="dxa"/>
              <w:bottom w:w="70" w:type="dxa"/>
              <w:right w:w="70" w:type="dxa"/>
            </w:tcMar>
          </w:tcPr>
          <w:p>
            <w:pPr>
              <w:spacing w:after="80" w:before="80"/>
            </w:pPr>
            <w:r>
              <w:rPr>
                <w:b w:val="0"/>
                <w:sz w:val="19"/>
              </w:rPr>
              <w:t>frontend/src/services</w:t>
            </w:r>
          </w:p>
        </w:tc>
        <w:tc>
          <w:tcPr>
            <w:tcW w:type="dxa" w:w="7030"/>
            <w:shd w:fill="F7F9FB"/>
            <w:tcMar>
              <w:top w:w="70" w:type="dxa"/>
              <w:left w:w="70" w:type="dxa"/>
              <w:bottom w:w="70" w:type="dxa"/>
              <w:right w:w="70" w:type="dxa"/>
            </w:tcMar>
          </w:tcPr>
          <w:p>
            <w:pPr>
              <w:spacing w:after="80" w:before="80"/>
            </w:pPr>
            <w:r>
              <w:rPr>
                <w:b w:val="0"/>
                <w:sz w:val="19"/>
              </w:rPr>
              <w:t>Gọi HTTP API, không kết nối SQL trực tiếp</w:t>
            </w:r>
          </w:p>
        </w:tc>
      </w:tr>
      <w:tr>
        <w:trPr>
          <w:cantSplit/>
        </w:trPr>
        <w:tc>
          <w:tcPr>
            <w:tcW w:type="dxa" w:w="2381"/>
            <w:shd w:fill="FFFFFF"/>
            <w:tcMar>
              <w:top w:w="70" w:type="dxa"/>
              <w:left w:w="70" w:type="dxa"/>
              <w:bottom w:w="70" w:type="dxa"/>
              <w:right w:w="70" w:type="dxa"/>
            </w:tcMar>
          </w:tcPr>
          <w:p>
            <w:pPr>
              <w:spacing w:after="80" w:before="80"/>
            </w:pPr>
            <w:r>
              <w:rPr>
                <w:b w:val="0"/>
                <w:sz w:val="19"/>
              </w:rPr>
              <w:t>frontend/src/utils</w:t>
            </w:r>
          </w:p>
        </w:tc>
        <w:tc>
          <w:tcPr>
            <w:tcW w:type="dxa" w:w="7030"/>
            <w:shd w:fill="FFFFFF"/>
            <w:tcMar>
              <w:top w:w="70" w:type="dxa"/>
              <w:left w:w="70" w:type="dxa"/>
              <w:bottom w:w="70" w:type="dxa"/>
              <w:right w:w="70" w:type="dxa"/>
            </w:tcMar>
          </w:tcPr>
          <w:p>
            <w:pPr>
              <w:spacing w:after="80" w:before="80"/>
            </w:pPr>
            <w:r>
              <w:rPr>
                <w:b w:val="0"/>
                <w:sz w:val="19"/>
              </w:rPr>
              <w:t>Kiểu dữ liệu, định dạng hiển thị và quyền hiển thị</w:t>
            </w:r>
          </w:p>
        </w:tc>
      </w:tr>
      <w:tr>
        <w:trPr>
          <w:cantSplit/>
        </w:trPr>
        <w:tc>
          <w:tcPr>
            <w:tcW w:type="dxa" w:w="2381"/>
            <w:shd w:fill="F7F9FB"/>
            <w:tcMar>
              <w:top w:w="70" w:type="dxa"/>
              <w:left w:w="70" w:type="dxa"/>
              <w:bottom w:w="70" w:type="dxa"/>
              <w:right w:w="70" w:type="dxa"/>
            </w:tcMar>
          </w:tcPr>
          <w:p>
            <w:pPr>
              <w:spacing w:after="80" w:before="80"/>
            </w:pPr>
            <w:r>
              <w:rPr>
                <w:b w:val="0"/>
                <w:sz w:val="19"/>
              </w:rPr>
              <w:t>frontend/src/styles</w:t>
            </w:r>
          </w:p>
        </w:tc>
        <w:tc>
          <w:tcPr>
            <w:tcW w:type="dxa" w:w="7030"/>
            <w:shd w:fill="F7F9FB"/>
            <w:tcMar>
              <w:top w:w="70" w:type="dxa"/>
              <w:left w:w="70" w:type="dxa"/>
              <w:bottom w:w="70" w:type="dxa"/>
              <w:right w:w="70" w:type="dxa"/>
            </w:tcMar>
          </w:tcPr>
          <w:p>
            <w:pPr>
              <w:spacing w:after="80" w:before="80"/>
            </w:pPr>
            <w:r>
              <w:rPr>
                <w:b w:val="0"/>
                <w:sz w:val="19"/>
              </w:rPr>
              <w:t>CSS giao diện và responsive</w:t>
            </w:r>
          </w:p>
        </w:tc>
      </w:tr>
      <w:tr>
        <w:trPr>
          <w:cantSplit/>
        </w:trPr>
        <w:tc>
          <w:tcPr>
            <w:tcW w:type="dxa" w:w="2381"/>
            <w:shd w:fill="FFFFFF"/>
            <w:tcMar>
              <w:top w:w="70" w:type="dxa"/>
              <w:left w:w="70" w:type="dxa"/>
              <w:bottom w:w="70" w:type="dxa"/>
              <w:right w:w="70" w:type="dxa"/>
            </w:tcMar>
          </w:tcPr>
          <w:p>
            <w:pPr>
              <w:spacing w:after="80" w:before="80"/>
            </w:pPr>
            <w:r>
              <w:rPr>
                <w:b w:val="0"/>
                <w:sz w:val="19"/>
              </w:rPr>
              <w:t>docs</w:t>
            </w:r>
          </w:p>
        </w:tc>
        <w:tc>
          <w:tcPr>
            <w:tcW w:type="dxa" w:w="7030"/>
            <w:shd w:fill="FFFFFF"/>
            <w:tcMar>
              <w:top w:w="70" w:type="dxa"/>
              <w:left w:w="70" w:type="dxa"/>
              <w:bottom w:w="70" w:type="dxa"/>
              <w:right w:w="70" w:type="dxa"/>
            </w:tcMar>
          </w:tcPr>
          <w:p>
            <w:pPr>
              <w:spacing w:after="80" w:before="80"/>
            </w:pPr>
            <w:r>
              <w:rPr>
                <w:b w:val="0"/>
                <w:sz w:val="19"/>
              </w:rPr>
              <w:t>Tài liệu dự án và Word</w:t>
            </w:r>
          </w:p>
        </w:tc>
      </w:tr>
      <w:tr>
        <w:trPr>
          <w:cantSplit/>
        </w:trPr>
        <w:tc>
          <w:tcPr>
            <w:tcW w:type="dxa" w:w="2381"/>
            <w:shd w:fill="F7F9FB"/>
            <w:tcMar>
              <w:top w:w="70" w:type="dxa"/>
              <w:left w:w="70" w:type="dxa"/>
              <w:bottom w:w="70" w:type="dxa"/>
              <w:right w:w="70" w:type="dxa"/>
            </w:tcMar>
          </w:tcPr>
          <w:p>
            <w:pPr>
              <w:spacing w:after="80" w:before="80"/>
            </w:pPr>
            <w:r>
              <w:rPr>
                <w:b w:val="0"/>
                <w:sz w:val="19"/>
              </w:rPr>
              <w:t>tests</w:t>
            </w:r>
          </w:p>
        </w:tc>
        <w:tc>
          <w:tcPr>
            <w:tcW w:type="dxa" w:w="7030"/>
            <w:shd w:fill="F7F9FB"/>
            <w:tcMar>
              <w:top w:w="70" w:type="dxa"/>
              <w:left w:w="70" w:type="dxa"/>
              <w:bottom w:w="70" w:type="dxa"/>
              <w:right w:w="70" w:type="dxa"/>
            </w:tcMar>
          </w:tcPr>
          <w:p>
            <w:pPr>
              <w:spacing w:after="80" w:before="80"/>
            </w:pPr>
            <w:r>
              <w:rPr>
                <w:b w:val="0"/>
                <w:sz w:val="19"/>
              </w:rPr>
              <w:t>Unit, MySQL, System và E2E</w:t>
            </w:r>
          </w:p>
        </w:tc>
      </w:tr>
      <w:tr>
        <w:trPr>
          <w:cantSplit/>
        </w:trPr>
        <w:tc>
          <w:tcPr>
            <w:tcW w:type="dxa" w:w="2381"/>
            <w:shd w:fill="FFFFFF"/>
            <w:tcMar>
              <w:top w:w="70" w:type="dxa"/>
              <w:left w:w="70" w:type="dxa"/>
              <w:bottom w:w="70" w:type="dxa"/>
              <w:right w:w="70" w:type="dxa"/>
            </w:tcMar>
          </w:tcPr>
          <w:p>
            <w:pPr>
              <w:spacing w:after="80" w:before="80"/>
            </w:pPr>
            <w:r>
              <w:rPr>
                <w:b w:val="0"/>
                <w:sz w:val="19"/>
              </w:rPr>
              <w:t>scripts</w:t>
            </w:r>
          </w:p>
        </w:tc>
        <w:tc>
          <w:tcPr>
            <w:tcW w:type="dxa" w:w="7030"/>
            <w:shd w:fill="FFFFFF"/>
            <w:tcMar>
              <w:top w:w="70" w:type="dxa"/>
              <w:left w:w="70" w:type="dxa"/>
              <w:bottom w:w="70" w:type="dxa"/>
              <w:right w:w="70" w:type="dxa"/>
            </w:tcMar>
          </w:tcPr>
          <w:p>
            <w:pPr>
              <w:spacing w:after="80" w:before="80"/>
            </w:pPr>
            <w:r>
              <w:rPr>
                <w:b w:val="0"/>
                <w:sz w:val="19"/>
              </w:rPr>
              <w:t>Khởi động, build và công cụ dùng chung</w:t>
            </w:r>
          </w:p>
        </w:tc>
      </w:tr>
    </w:tbl>
    <w:p>
      <w:pPr>
        <w:spacing w:after="0"/>
      </w:pPr>
    </w:p>
    <w:p>
      <w:pPr>
        <w:pStyle w:val="Heading1"/>
      </w:pPr>
      <w:r>
        <w:t>Actor và phân quyền</w:t>
      </w:r>
    </w:p>
    <w:p>
      <w:r>
        <w:t>Khách chưa đăng nhập chỉ xem màn hình đăng nhập. Hội viên là đối tượng được quản lý, chưa có cổng tự phục vụ hoặc tài khoản MEMBER.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53"/>
        <w:gridCol w:w="2353"/>
        <w:gridCol w:w="2353"/>
        <w:gridCol w:w="2353"/>
      </w:tblGrid>
      <w:tr>
        <w:trPr>
          <w:cantSplit/>
          <w:tblHeader/>
        </w:trPr>
        <w:tc>
          <w:tcPr>
            <w:tcW w:type="dxa" w:w="2353"/>
            <w:shd w:fill="E2EAF1"/>
            <w:tcMar>
              <w:top w:w="70" w:type="dxa"/>
              <w:left w:w="70" w:type="dxa"/>
              <w:bottom w:w="70" w:type="dxa"/>
              <w:right w:w="70" w:type="dxa"/>
            </w:tcMar>
          </w:tcPr>
          <w:p>
            <w:pPr>
              <w:spacing w:after="80" w:before="80"/>
            </w:pPr>
            <w:r>
              <w:rPr>
                <w:b/>
                <w:sz w:val="19"/>
              </w:rPr>
              <w:t>Nghiệp vụ</w:t>
            </w:r>
          </w:p>
        </w:tc>
        <w:tc>
          <w:tcPr>
            <w:tcW w:type="dxa" w:w="2353"/>
            <w:shd w:fill="E2EAF1"/>
            <w:tcMar>
              <w:top w:w="70" w:type="dxa"/>
              <w:left w:w="70" w:type="dxa"/>
              <w:bottom w:w="70" w:type="dxa"/>
              <w:right w:w="70" w:type="dxa"/>
            </w:tcMar>
          </w:tcPr>
          <w:p>
            <w:pPr>
              <w:spacing w:after="80" w:before="80"/>
            </w:pPr>
            <w:r>
              <w:rPr>
                <w:b/>
                <w:sz w:val="19"/>
              </w:rPr>
              <w:t>ADMIN</w:t>
            </w:r>
          </w:p>
        </w:tc>
        <w:tc>
          <w:tcPr>
            <w:tcW w:type="dxa" w:w="2353"/>
            <w:shd w:fill="E2EAF1"/>
            <w:tcMar>
              <w:top w:w="70" w:type="dxa"/>
              <w:left w:w="70" w:type="dxa"/>
              <w:bottom w:w="70" w:type="dxa"/>
              <w:right w:w="70" w:type="dxa"/>
            </w:tcMar>
          </w:tcPr>
          <w:p>
            <w:pPr>
              <w:spacing w:after="80" w:before="80"/>
            </w:pPr>
            <w:r>
              <w:rPr>
                <w:b/>
                <w:sz w:val="19"/>
              </w:rPr>
              <w:t>STAFF</w:t>
            </w:r>
          </w:p>
        </w:tc>
        <w:tc>
          <w:tcPr>
            <w:tcW w:type="dxa" w:w="2353"/>
            <w:shd w:fill="E2EAF1"/>
            <w:tcMar>
              <w:top w:w="70" w:type="dxa"/>
              <w:left w:w="70" w:type="dxa"/>
              <w:bottom w:w="70" w:type="dxa"/>
              <w:right w:w="70" w:type="dxa"/>
            </w:tcMar>
          </w:tcPr>
          <w:p>
            <w:pPr>
              <w:spacing w:after="80" w:before="80"/>
            </w:pPr>
            <w:r>
              <w:rPr>
                <w:b/>
                <w:sz w:val="19"/>
              </w:rPr>
              <w:t>TRAINER</w:t>
            </w:r>
          </w:p>
        </w:tc>
      </w:tr>
      <w:tr>
        <w:trPr>
          <w:cantSplit/>
        </w:trPr>
        <w:tc>
          <w:tcPr>
            <w:tcW w:type="dxa" w:w="2353"/>
            <w:shd w:fill="FFFFFF"/>
            <w:tcMar>
              <w:top w:w="70" w:type="dxa"/>
              <w:left w:w="70" w:type="dxa"/>
              <w:bottom w:w="70" w:type="dxa"/>
              <w:right w:w="70" w:type="dxa"/>
            </w:tcMar>
          </w:tcPr>
          <w:p>
            <w:pPr>
              <w:spacing w:after="80" w:before="80"/>
            </w:pPr>
            <w:r>
              <w:rPr>
                <w:b w:val="0"/>
                <w:sz w:val="19"/>
              </w:rPr>
              <w:t>Tổng quan và doanh thu</w:t>
            </w:r>
          </w:p>
        </w:tc>
        <w:tc>
          <w:tcPr>
            <w:tcW w:type="dxa" w:w="2353"/>
            <w:shd w:fill="FFFFFF"/>
            <w:tcMar>
              <w:top w:w="70" w:type="dxa"/>
              <w:left w:w="70" w:type="dxa"/>
              <w:bottom w:w="70" w:type="dxa"/>
              <w:right w:w="70" w:type="dxa"/>
            </w:tcMar>
          </w:tcPr>
          <w:p>
            <w:pPr>
              <w:spacing w:after="80" w:before="80"/>
            </w:pPr>
            <w:r>
              <w:rPr>
                <w:b w:val="0"/>
                <w:sz w:val="19"/>
              </w:rPr>
              <w:t>Xem</w:t>
            </w:r>
          </w:p>
        </w:tc>
        <w:tc>
          <w:tcPr>
            <w:tcW w:type="dxa" w:w="2353"/>
            <w:shd w:fill="FFFFFF"/>
            <w:tcMar>
              <w:top w:w="70" w:type="dxa"/>
              <w:left w:w="70" w:type="dxa"/>
              <w:bottom w:w="70" w:type="dxa"/>
              <w:right w:w="70" w:type="dxa"/>
            </w:tcMar>
          </w:tcPr>
          <w:p>
            <w:pPr>
              <w:spacing w:after="80" w:before="80"/>
            </w:pPr>
            <w:r>
              <w:rPr>
                <w:b w:val="0"/>
                <w:sz w:val="19"/>
              </w:rPr>
              <w:t>Xem</w:t>
            </w:r>
          </w:p>
        </w:tc>
        <w:tc>
          <w:tcPr>
            <w:tcW w:type="dxa" w:w="2353"/>
            <w:shd w:fill="FFFFFF"/>
            <w:tcMar>
              <w:top w:w="70" w:type="dxa"/>
              <w:left w:w="70" w:type="dxa"/>
              <w:bottom w:w="70" w:type="dxa"/>
              <w:right w:w="70" w:type="dxa"/>
            </w:tcMar>
          </w:tcPr>
          <w:p>
            <w:pPr>
              <w:spacing w:after="80" w:before="80"/>
            </w:pPr>
            <w:r>
              <w:rPr>
                <w:b w:val="0"/>
                <w:sz w:val="19"/>
              </w:rPr>
              <w:t>Không</w:t>
            </w:r>
          </w:p>
        </w:tc>
      </w:tr>
      <w:tr>
        <w:trPr>
          <w:cantSplit/>
        </w:trPr>
        <w:tc>
          <w:tcPr>
            <w:tcW w:type="dxa" w:w="2353"/>
            <w:shd w:fill="F7F9FB"/>
            <w:tcMar>
              <w:top w:w="70" w:type="dxa"/>
              <w:left w:w="70" w:type="dxa"/>
              <w:bottom w:w="70" w:type="dxa"/>
              <w:right w:w="70" w:type="dxa"/>
            </w:tcMar>
          </w:tcPr>
          <w:p>
            <w:pPr>
              <w:spacing w:after="80" w:before="80"/>
            </w:pPr>
            <w:r>
              <w:rPr>
                <w:b w:val="0"/>
                <w:sz w:val="19"/>
              </w:rPr>
              <w:t>Hội viên</w:t>
            </w:r>
          </w:p>
        </w:tc>
        <w:tc>
          <w:tcPr>
            <w:tcW w:type="dxa" w:w="2353"/>
            <w:shd w:fill="F7F9FB"/>
            <w:tcMar>
              <w:top w:w="70" w:type="dxa"/>
              <w:left w:w="70" w:type="dxa"/>
              <w:bottom w:w="70" w:type="dxa"/>
              <w:right w:w="70" w:type="dxa"/>
            </w:tcMar>
          </w:tcPr>
          <w:p>
            <w:pPr>
              <w:spacing w:after="80" w:before="80"/>
            </w:pPr>
            <w:r>
              <w:rPr>
                <w:b w:val="0"/>
                <w:sz w:val="19"/>
              </w:rPr>
              <w:t>Xem, thêm, sửa, lưu trữ, khôi phục</w:t>
            </w:r>
          </w:p>
        </w:tc>
        <w:tc>
          <w:tcPr>
            <w:tcW w:type="dxa" w:w="2353"/>
            <w:shd w:fill="F7F9FB"/>
            <w:tcMar>
              <w:top w:w="70" w:type="dxa"/>
              <w:left w:w="70" w:type="dxa"/>
              <w:bottom w:w="70" w:type="dxa"/>
              <w:right w:w="70" w:type="dxa"/>
            </w:tcMar>
          </w:tcPr>
          <w:p>
            <w:pPr>
              <w:spacing w:after="80" w:before="80"/>
            </w:pPr>
            <w:r>
              <w:rPr>
                <w:b w:val="0"/>
                <w:sz w:val="19"/>
              </w:rPr>
              <w:t>Xem, thêm, sửa, lưu trữ, khôi phục</w:t>
            </w:r>
          </w:p>
        </w:tc>
        <w:tc>
          <w:tcPr>
            <w:tcW w:type="dxa" w:w="2353"/>
            <w:shd w:fill="F7F9FB"/>
            <w:tcMar>
              <w:top w:w="70" w:type="dxa"/>
              <w:left w:w="70" w:type="dxa"/>
              <w:bottom w:w="70" w:type="dxa"/>
              <w:right w:w="70" w:type="dxa"/>
            </w:tcMar>
          </w:tcPr>
          <w:p>
            <w:pPr>
              <w:spacing w:after="80" w:before="80"/>
            </w:pPr>
            <w:r>
              <w:rPr>
                <w:b w:val="0"/>
                <w:sz w:val="19"/>
              </w:rPr>
              <w:t>Xem</w:t>
            </w:r>
          </w:p>
        </w:tc>
      </w:tr>
      <w:tr>
        <w:trPr>
          <w:cantSplit/>
        </w:trPr>
        <w:tc>
          <w:tcPr>
            <w:tcW w:type="dxa" w:w="2353"/>
            <w:shd w:fill="FFFFFF"/>
            <w:tcMar>
              <w:top w:w="70" w:type="dxa"/>
              <w:left w:w="70" w:type="dxa"/>
              <w:bottom w:w="70" w:type="dxa"/>
              <w:right w:w="70" w:type="dxa"/>
            </w:tcMar>
          </w:tcPr>
          <w:p>
            <w:pPr>
              <w:spacing w:after="80" w:before="80"/>
            </w:pPr>
            <w:r>
              <w:rPr>
                <w:b w:val="0"/>
                <w:sz w:val="19"/>
              </w:rPr>
              <w:t>Gói tập</w:t>
            </w:r>
          </w:p>
        </w:tc>
        <w:tc>
          <w:tcPr>
            <w:tcW w:type="dxa" w:w="2353"/>
            <w:shd w:fill="FFFFFF"/>
            <w:tcMar>
              <w:top w:w="70" w:type="dxa"/>
              <w:left w:w="70" w:type="dxa"/>
              <w:bottom w:w="70" w:type="dxa"/>
              <w:right w:w="70" w:type="dxa"/>
            </w:tcMar>
          </w:tcPr>
          <w:p>
            <w:pPr>
              <w:spacing w:after="80" w:before="80"/>
            </w:pPr>
            <w:r>
              <w:rPr>
                <w:b w:val="0"/>
                <w:sz w:val="19"/>
              </w:rPr>
              <w:t>Xem, thêm, sửa, ngừng, mở, xóa mềm</w:t>
            </w:r>
          </w:p>
        </w:tc>
        <w:tc>
          <w:tcPr>
            <w:tcW w:type="dxa" w:w="2353"/>
            <w:shd w:fill="FFFFFF"/>
            <w:tcMar>
              <w:top w:w="70" w:type="dxa"/>
              <w:left w:w="70" w:type="dxa"/>
              <w:bottom w:w="70" w:type="dxa"/>
              <w:right w:w="70" w:type="dxa"/>
            </w:tcMar>
          </w:tcPr>
          <w:p>
            <w:pPr>
              <w:spacing w:after="80" w:before="80"/>
            </w:pPr>
            <w:r>
              <w:rPr>
                <w:b w:val="0"/>
                <w:sz w:val="19"/>
              </w:rPr>
              <w:t>Xem</w:t>
            </w:r>
          </w:p>
        </w:tc>
        <w:tc>
          <w:tcPr>
            <w:tcW w:type="dxa" w:w="2353"/>
            <w:shd w:fill="FFFFFF"/>
            <w:tcMar>
              <w:top w:w="70" w:type="dxa"/>
              <w:left w:w="70" w:type="dxa"/>
              <w:bottom w:w="70" w:type="dxa"/>
              <w:right w:w="70" w:type="dxa"/>
            </w:tcMar>
          </w:tcPr>
          <w:p>
            <w:pPr>
              <w:spacing w:after="80" w:before="80"/>
            </w:pPr>
            <w:r>
              <w:rPr>
                <w:b w:val="0"/>
                <w:sz w:val="19"/>
              </w:rPr>
              <w:t>Xem</w:t>
            </w:r>
          </w:p>
        </w:tc>
      </w:tr>
      <w:tr>
        <w:trPr>
          <w:cantSplit/>
        </w:trPr>
        <w:tc>
          <w:tcPr>
            <w:tcW w:type="dxa" w:w="2353"/>
            <w:shd w:fill="F7F9FB"/>
            <w:tcMar>
              <w:top w:w="70" w:type="dxa"/>
              <w:left w:w="70" w:type="dxa"/>
              <w:bottom w:w="70" w:type="dxa"/>
              <w:right w:w="70" w:type="dxa"/>
            </w:tcMar>
          </w:tcPr>
          <w:p>
            <w:pPr>
              <w:spacing w:after="80" w:before="80"/>
            </w:pPr>
            <w:r>
              <w:rPr>
                <w:b w:val="0"/>
                <w:sz w:val="19"/>
              </w:rPr>
              <w:t>Đăng ký và hóa đơn</w:t>
            </w:r>
          </w:p>
        </w:tc>
        <w:tc>
          <w:tcPr>
            <w:tcW w:type="dxa" w:w="2353"/>
            <w:shd w:fill="F7F9FB"/>
            <w:tcMar>
              <w:top w:w="70" w:type="dxa"/>
              <w:left w:w="70" w:type="dxa"/>
              <w:bottom w:w="70" w:type="dxa"/>
              <w:right w:w="70" w:type="dxa"/>
            </w:tcMar>
          </w:tcPr>
          <w:p>
            <w:pPr>
              <w:spacing w:after="80" w:before="80"/>
            </w:pPr>
            <w:r>
              <w:rPr>
                <w:b w:val="0"/>
                <w:sz w:val="19"/>
              </w:rPr>
              <w:t>Ghi nhận, xem</w:t>
            </w:r>
          </w:p>
        </w:tc>
        <w:tc>
          <w:tcPr>
            <w:tcW w:type="dxa" w:w="2353"/>
            <w:shd w:fill="F7F9FB"/>
            <w:tcMar>
              <w:top w:w="70" w:type="dxa"/>
              <w:left w:w="70" w:type="dxa"/>
              <w:bottom w:w="70" w:type="dxa"/>
              <w:right w:w="70" w:type="dxa"/>
            </w:tcMar>
          </w:tcPr>
          <w:p>
            <w:pPr>
              <w:spacing w:after="80" w:before="80"/>
            </w:pPr>
            <w:r>
              <w:rPr>
                <w:b w:val="0"/>
                <w:sz w:val="19"/>
              </w:rPr>
              <w:t>Ghi nhận, xem</w:t>
            </w:r>
          </w:p>
        </w:tc>
        <w:tc>
          <w:tcPr>
            <w:tcW w:type="dxa" w:w="2353"/>
            <w:shd w:fill="F7F9FB"/>
            <w:tcMar>
              <w:top w:w="70" w:type="dxa"/>
              <w:left w:w="70" w:type="dxa"/>
              <w:bottom w:w="70" w:type="dxa"/>
              <w:right w:w="70" w:type="dxa"/>
            </w:tcMar>
          </w:tcPr>
          <w:p>
            <w:pPr>
              <w:spacing w:after="80" w:before="80"/>
            </w:pPr>
            <w:r>
              <w:rPr>
                <w:b w:val="0"/>
                <w:sz w:val="19"/>
              </w:rPr>
              <w:t>Chỉ nhận thông tin hạn tập; ẩn tiền và phương thức</w:t>
            </w:r>
          </w:p>
        </w:tc>
      </w:tr>
      <w:tr>
        <w:trPr>
          <w:cantSplit/>
        </w:trPr>
        <w:tc>
          <w:tcPr>
            <w:tcW w:type="dxa" w:w="2353"/>
            <w:shd w:fill="FFFFFF"/>
            <w:tcMar>
              <w:top w:w="70" w:type="dxa"/>
              <w:left w:w="70" w:type="dxa"/>
              <w:bottom w:w="70" w:type="dxa"/>
              <w:right w:w="70" w:type="dxa"/>
            </w:tcMar>
          </w:tcPr>
          <w:p>
            <w:pPr>
              <w:spacing w:after="80" w:before="80"/>
            </w:pPr>
            <w:r>
              <w:rPr>
                <w:b w:val="0"/>
                <w:sz w:val="19"/>
              </w:rPr>
              <w:t>Check-in và check-out</w:t>
            </w:r>
          </w:p>
        </w:tc>
        <w:tc>
          <w:tcPr>
            <w:tcW w:type="dxa" w:w="2353"/>
            <w:shd w:fill="FFFFFF"/>
            <w:tcMar>
              <w:top w:w="70" w:type="dxa"/>
              <w:left w:w="70" w:type="dxa"/>
              <w:bottom w:w="70" w:type="dxa"/>
              <w:right w:w="70" w:type="dxa"/>
            </w:tcMar>
          </w:tcPr>
          <w:p>
            <w:pPr>
              <w:spacing w:after="80" w:before="80"/>
            </w:pPr>
            <w:r>
              <w:rPr>
                <w:b w:val="0"/>
                <w:sz w:val="19"/>
              </w:rPr>
              <w:t>Thực hiện</w:t>
            </w:r>
          </w:p>
        </w:tc>
        <w:tc>
          <w:tcPr>
            <w:tcW w:type="dxa" w:w="2353"/>
            <w:shd w:fill="FFFFFF"/>
            <w:tcMar>
              <w:top w:w="70" w:type="dxa"/>
              <w:left w:w="70" w:type="dxa"/>
              <w:bottom w:w="70" w:type="dxa"/>
              <w:right w:w="70" w:type="dxa"/>
            </w:tcMar>
          </w:tcPr>
          <w:p>
            <w:pPr>
              <w:spacing w:after="80" w:before="80"/>
            </w:pPr>
            <w:r>
              <w:rPr>
                <w:b w:val="0"/>
                <w:sz w:val="19"/>
              </w:rPr>
              <w:t>Thực hiện</w:t>
            </w:r>
          </w:p>
        </w:tc>
        <w:tc>
          <w:tcPr>
            <w:tcW w:type="dxa" w:w="2353"/>
            <w:shd w:fill="FFFFFF"/>
            <w:tcMar>
              <w:top w:w="70" w:type="dxa"/>
              <w:left w:w="70" w:type="dxa"/>
              <w:bottom w:w="70" w:type="dxa"/>
              <w:right w:w="70" w:type="dxa"/>
            </w:tcMar>
          </w:tcPr>
          <w:p>
            <w:pPr>
              <w:spacing w:after="80" w:before="80"/>
            </w:pPr>
            <w:r>
              <w:rPr>
                <w:b w:val="0"/>
                <w:sz w:val="19"/>
              </w:rPr>
              <w:t>Thực hiện</w:t>
            </w:r>
          </w:p>
        </w:tc>
      </w:tr>
      <w:tr>
        <w:trPr>
          <w:cantSplit/>
        </w:trPr>
        <w:tc>
          <w:tcPr>
            <w:tcW w:type="dxa" w:w="2353"/>
            <w:shd w:fill="F7F9FB"/>
            <w:tcMar>
              <w:top w:w="70" w:type="dxa"/>
              <w:left w:w="70" w:type="dxa"/>
              <w:bottom w:w="70" w:type="dxa"/>
              <w:right w:w="70" w:type="dxa"/>
            </w:tcMar>
          </w:tcPr>
          <w:p>
            <w:pPr>
              <w:spacing w:after="80" w:before="80"/>
            </w:pPr>
            <w:r>
              <w:rPr>
                <w:b w:val="0"/>
                <w:sz w:val="19"/>
              </w:rPr>
              <w:t>Huấn luyện viên</w:t>
            </w:r>
          </w:p>
        </w:tc>
        <w:tc>
          <w:tcPr>
            <w:tcW w:type="dxa" w:w="2353"/>
            <w:shd w:fill="F7F9FB"/>
            <w:tcMar>
              <w:top w:w="70" w:type="dxa"/>
              <w:left w:w="70" w:type="dxa"/>
              <w:bottom w:w="70" w:type="dxa"/>
              <w:right w:w="70" w:type="dxa"/>
            </w:tcMar>
          </w:tcPr>
          <w:p>
            <w:pPr>
              <w:spacing w:after="80" w:before="80"/>
            </w:pPr>
            <w:r>
              <w:rPr>
                <w:b w:val="0"/>
                <w:sz w:val="19"/>
              </w:rPr>
              <w:t>CRUD</w:t>
            </w:r>
          </w:p>
        </w:tc>
        <w:tc>
          <w:tcPr>
            <w:tcW w:type="dxa" w:w="2353"/>
            <w:shd w:fill="F7F9FB"/>
            <w:tcMar>
              <w:top w:w="70" w:type="dxa"/>
              <w:left w:w="70" w:type="dxa"/>
              <w:bottom w:w="70" w:type="dxa"/>
              <w:right w:w="70" w:type="dxa"/>
            </w:tcMar>
          </w:tcPr>
          <w:p>
            <w:pPr>
              <w:spacing w:after="80" w:before="80"/>
            </w:pPr>
            <w:r>
              <w:rPr>
                <w:b w:val="0"/>
                <w:sz w:val="19"/>
              </w:rPr>
              <w:t>Xem</w:t>
            </w:r>
          </w:p>
        </w:tc>
        <w:tc>
          <w:tcPr>
            <w:tcW w:type="dxa" w:w="2353"/>
            <w:shd w:fill="F7F9FB"/>
            <w:tcMar>
              <w:top w:w="70" w:type="dxa"/>
              <w:left w:w="70" w:type="dxa"/>
              <w:bottom w:w="70" w:type="dxa"/>
              <w:right w:w="70" w:type="dxa"/>
            </w:tcMar>
          </w:tcPr>
          <w:p>
            <w:pPr>
              <w:spacing w:after="80" w:before="80"/>
            </w:pPr>
            <w:r>
              <w:rPr>
                <w:b w:val="0"/>
                <w:sz w:val="19"/>
              </w:rPr>
              <w:t>Xem</w:t>
            </w:r>
          </w:p>
        </w:tc>
      </w:tr>
      <w:tr>
        <w:trPr>
          <w:cantSplit/>
        </w:trPr>
        <w:tc>
          <w:tcPr>
            <w:tcW w:type="dxa" w:w="2353"/>
            <w:shd w:fill="FFFFFF"/>
            <w:tcMar>
              <w:top w:w="70" w:type="dxa"/>
              <w:left w:w="70" w:type="dxa"/>
              <w:bottom w:w="70" w:type="dxa"/>
              <w:right w:w="70" w:type="dxa"/>
            </w:tcMar>
          </w:tcPr>
          <w:p>
            <w:pPr>
              <w:spacing w:after="80" w:before="80"/>
            </w:pPr>
            <w:r>
              <w:rPr>
                <w:b w:val="0"/>
                <w:sz w:val="19"/>
              </w:rPr>
              <w:t>Nhân viên và tài khoản</w:t>
            </w:r>
          </w:p>
        </w:tc>
        <w:tc>
          <w:tcPr>
            <w:tcW w:type="dxa" w:w="2353"/>
            <w:shd w:fill="FFFFFF"/>
            <w:tcMar>
              <w:top w:w="70" w:type="dxa"/>
              <w:left w:w="70" w:type="dxa"/>
              <w:bottom w:w="70" w:type="dxa"/>
              <w:right w:w="70" w:type="dxa"/>
            </w:tcMar>
          </w:tcPr>
          <w:p>
            <w:pPr>
              <w:spacing w:after="80" w:before="80"/>
            </w:pPr>
            <w:r>
              <w:rPr>
                <w:b w:val="0"/>
                <w:sz w:val="19"/>
              </w:rPr>
              <w:t>Thêm, sửa, phân quyền, khóa, mở</w:t>
            </w:r>
          </w:p>
        </w:tc>
        <w:tc>
          <w:tcPr>
            <w:tcW w:type="dxa" w:w="2353"/>
            <w:shd w:fill="FFFFFF"/>
            <w:tcMar>
              <w:top w:w="70" w:type="dxa"/>
              <w:left w:w="70" w:type="dxa"/>
              <w:bottom w:w="70" w:type="dxa"/>
              <w:right w:w="70" w:type="dxa"/>
            </w:tcMar>
          </w:tcPr>
          <w:p>
            <w:pPr>
              <w:spacing w:after="80" w:before="80"/>
            </w:pPr>
            <w:r>
              <w:rPr>
                <w:b w:val="0"/>
                <w:sz w:val="19"/>
              </w:rPr>
              <w:t>Không</w:t>
            </w:r>
          </w:p>
        </w:tc>
        <w:tc>
          <w:tcPr>
            <w:tcW w:type="dxa" w:w="2353"/>
            <w:shd w:fill="FFFFFF"/>
            <w:tcMar>
              <w:top w:w="70" w:type="dxa"/>
              <w:left w:w="70" w:type="dxa"/>
              <w:bottom w:w="70" w:type="dxa"/>
              <w:right w:w="70" w:type="dxa"/>
            </w:tcMar>
          </w:tcPr>
          <w:p>
            <w:pPr>
              <w:spacing w:after="80" w:before="80"/>
            </w:pPr>
            <w:r>
              <w:rPr>
                <w:b w:val="0"/>
                <w:sz w:val="19"/>
              </w:rPr>
              <w:t>Không</w:t>
            </w:r>
          </w:p>
        </w:tc>
      </w:tr>
      <w:tr>
        <w:trPr>
          <w:cantSplit/>
        </w:trPr>
        <w:tc>
          <w:tcPr>
            <w:tcW w:type="dxa" w:w="2353"/>
            <w:shd w:fill="F7F9FB"/>
            <w:tcMar>
              <w:top w:w="70" w:type="dxa"/>
              <w:left w:w="70" w:type="dxa"/>
              <w:bottom w:w="70" w:type="dxa"/>
              <w:right w:w="70" w:type="dxa"/>
            </w:tcMar>
          </w:tcPr>
          <w:p>
            <w:pPr>
              <w:spacing w:after="80" w:before="80"/>
            </w:pPr>
            <w:r>
              <w:rPr>
                <w:b w:val="0"/>
                <w:sz w:val="19"/>
              </w:rPr>
              <w:t>Phòng tập</w:t>
            </w:r>
          </w:p>
        </w:tc>
        <w:tc>
          <w:tcPr>
            <w:tcW w:type="dxa" w:w="2353"/>
            <w:shd w:fill="F7F9FB"/>
            <w:tcMar>
              <w:top w:w="70" w:type="dxa"/>
              <w:left w:w="70" w:type="dxa"/>
              <w:bottom w:w="70" w:type="dxa"/>
              <w:right w:w="70" w:type="dxa"/>
            </w:tcMar>
          </w:tcPr>
          <w:p>
            <w:pPr>
              <w:spacing w:after="80" w:before="80"/>
            </w:pPr>
            <w:r>
              <w:rPr>
                <w:b w:val="0"/>
                <w:sz w:val="19"/>
              </w:rPr>
              <w:t>CRUD</w:t>
            </w:r>
          </w:p>
        </w:tc>
        <w:tc>
          <w:tcPr>
            <w:tcW w:type="dxa" w:w="2353"/>
            <w:shd w:fill="F7F9FB"/>
            <w:tcMar>
              <w:top w:w="70" w:type="dxa"/>
              <w:left w:w="70" w:type="dxa"/>
              <w:bottom w:w="70" w:type="dxa"/>
              <w:right w:w="70" w:type="dxa"/>
            </w:tcMar>
          </w:tcPr>
          <w:p>
            <w:pPr>
              <w:spacing w:after="80" w:before="80"/>
            </w:pPr>
            <w:r>
              <w:rPr>
                <w:b w:val="0"/>
                <w:sz w:val="19"/>
              </w:rPr>
              <w:t>Xem</w:t>
            </w:r>
          </w:p>
        </w:tc>
        <w:tc>
          <w:tcPr>
            <w:tcW w:type="dxa" w:w="2353"/>
            <w:shd w:fill="F7F9FB"/>
            <w:tcMar>
              <w:top w:w="70" w:type="dxa"/>
              <w:left w:w="70" w:type="dxa"/>
              <w:bottom w:w="70" w:type="dxa"/>
              <w:right w:w="70" w:type="dxa"/>
            </w:tcMar>
          </w:tcPr>
          <w:p>
            <w:pPr>
              <w:spacing w:after="80" w:before="80"/>
            </w:pPr>
            <w:r>
              <w:rPr>
                <w:b w:val="0"/>
                <w:sz w:val="19"/>
              </w:rPr>
              <w:t>Xem</w:t>
            </w:r>
          </w:p>
        </w:tc>
      </w:tr>
      <w:tr>
        <w:trPr>
          <w:cantSplit/>
        </w:trPr>
        <w:tc>
          <w:tcPr>
            <w:tcW w:type="dxa" w:w="2353"/>
            <w:shd w:fill="FFFFFF"/>
            <w:tcMar>
              <w:top w:w="70" w:type="dxa"/>
              <w:left w:w="70" w:type="dxa"/>
              <w:bottom w:w="70" w:type="dxa"/>
              <w:right w:w="70" w:type="dxa"/>
            </w:tcMar>
          </w:tcPr>
          <w:p>
            <w:pPr>
              <w:spacing w:after="80" w:before="80"/>
            </w:pPr>
            <w:r>
              <w:rPr>
                <w:b w:val="0"/>
                <w:sz w:val="19"/>
              </w:rPr>
              <w:t>Thiết bị</w:t>
            </w:r>
          </w:p>
        </w:tc>
        <w:tc>
          <w:tcPr>
            <w:tcW w:type="dxa" w:w="2353"/>
            <w:shd w:fill="FFFFFF"/>
            <w:tcMar>
              <w:top w:w="70" w:type="dxa"/>
              <w:left w:w="70" w:type="dxa"/>
              <w:bottom w:w="70" w:type="dxa"/>
              <w:right w:w="70" w:type="dxa"/>
            </w:tcMar>
          </w:tcPr>
          <w:p>
            <w:pPr>
              <w:spacing w:after="80" w:before="80"/>
            </w:pPr>
            <w:r>
              <w:rPr>
                <w:b w:val="0"/>
                <w:sz w:val="19"/>
              </w:rPr>
              <w:t>CRUD</w:t>
            </w:r>
          </w:p>
        </w:tc>
        <w:tc>
          <w:tcPr>
            <w:tcW w:type="dxa" w:w="2353"/>
            <w:shd w:fill="FFFFFF"/>
            <w:tcMar>
              <w:top w:w="70" w:type="dxa"/>
              <w:left w:w="70" w:type="dxa"/>
              <w:bottom w:w="70" w:type="dxa"/>
              <w:right w:w="70" w:type="dxa"/>
            </w:tcMar>
          </w:tcPr>
          <w:p>
            <w:pPr>
              <w:spacing w:after="80" w:before="80"/>
            </w:pPr>
            <w:r>
              <w:rPr>
                <w:b w:val="0"/>
                <w:sz w:val="19"/>
              </w:rPr>
              <w:t>Xem, thêm, sửa tình trạng</w:t>
            </w:r>
          </w:p>
        </w:tc>
        <w:tc>
          <w:tcPr>
            <w:tcW w:type="dxa" w:w="2353"/>
            <w:shd w:fill="FFFFFF"/>
            <w:tcMar>
              <w:top w:w="70" w:type="dxa"/>
              <w:left w:w="70" w:type="dxa"/>
              <w:bottom w:w="70" w:type="dxa"/>
              <w:right w:w="70" w:type="dxa"/>
            </w:tcMar>
          </w:tcPr>
          <w:p>
            <w:pPr>
              <w:spacing w:after="80" w:before="80"/>
            </w:pPr>
            <w:r>
              <w:rPr>
                <w:b w:val="0"/>
                <w:sz w:val="19"/>
              </w:rPr>
              <w:t>Xem</w:t>
            </w:r>
          </w:p>
        </w:tc>
      </w:tr>
    </w:tbl>
    <w:p>
      <w:pPr>
        <w:spacing w:after="0"/>
      </w:pPr>
    </w:p>
    <w:p>
      <w:r>
        <w:t>Khóa tài khoản hoặc đổi mật khẩu/vai trò thu hồi các phiên tương ứng. Người dùng không được tự khóa hay tự hạ quyền. Hệ thống phải giữ ít nhất một ADMIN hoạt động. Mật khẩu chỉ lưu dạng băm PBKDF2 SHA256 với salt riêng.</w:t>
      </w:r>
    </w:p>
    <w:p>
      <w:pPr>
        <w:pStyle w:val="Heading1"/>
      </w:pPr>
      <w:r>
        <w:t>Nghiệp vụ hội viên</w:t>
      </w:r>
    </w:p>
    <w:p>
      <w:r>
        <w:t>ADMIN hoặc STAFF nhập tên, số điện thoại, giới tính, email, ngày sinh, địa chỉ. Tên có 2–80 ký tự, số điện thoại 10 chữ số bắt đầu bằng 0 và duy nhất kể cả hồ sơ lưu trữ. Email không bắt buộc nhưng phải đúng định dạng khi nhập. Ngày sinh từ năm 1900 đến hiện tại.</w:t>
      </w:r>
    </w:p>
    <w:p>
      <w:r>
        <w:t>Thêm hồ sơ chưa đồng nghĩa có gói tập. Gói hiện tại được suy ra từ các hóa đơn có thời hạn hiệu lực. Người quản lý có thể tìm kiếm theo tên, mã, số điện thoại; lọc trạng thái, xem chi tiết và xuất CSV. Lưu trữ hội viên là xóa mềm, giữ nguyên lịch sử; có thể khôi phục.</w:t>
      </w:r>
    </w:p>
    <w:p>
      <w:pPr>
        <w:pStyle w:val="Heading1"/>
      </w:pPr>
      <w:r>
        <w:t>Nghiệp vụ gói tập</w:t>
      </w:r>
    </w:p>
    <w:p>
      <w:r>
        <w:t>Gói gồm tên, số ngày, giá, mô tả và trạng thái. Thời hạn 1–730 ngày, giá nguyên 1.000–100.000.000 đồng. Tạm ngừng hoặc xóa mềm chặn đăng ký mới, không làm mất quyền tập đã mua và không thay đổi hóa đơn cũ.</w:t>
      </w:r>
    </w:p>
    <w:p>
      <w:pPr>
        <w:pStyle w:val="Heading1"/>
      </w:pPr>
      <w:r>
        <w:t>Nghiệp vụ đăng ký và gia hạn</w:t>
      </w:r>
    </w:p>
    <w:p>
      <w:r>
        <w:t>Người thực hiện chọn hội viên đang quản lý, gói còn hoạt động và phương thức thanh toán. Có thể chọn ngày bắt đầu từ hôm nay đến 730 ngày tới. Nếu bỏ trống, hệ thống bắt đầu hôm nay hoặc ngày kế tiếp hạn cuối đang có. Ngày kết thúc bằng ngày bắt đầu cộng số ngày trừ một; cả hai đầu mút đều được tính.</w:t>
      </w:r>
    </w:p>
    <w:p>
      <w:r>
        <w:t>Backend lấy giá từ bảng plans, không tin giá do trình duyệt gửi. Khoảng thời gian không được chồng lên giao dịch đã ghi. Mỗi yêu cầu có request_id duy nhất: gửi lại cùng nội dung trả kết quả cũ, gửi cùng mã nhưng đổi nội dung trả 409. Các yêu cầu đồng thời được tuần tự hóa trong transaction MySQL.</w:t>
      </w:r>
    </w:p>
    <w:p>
      <w:pPr>
        <w:pStyle w:val="Heading1"/>
      </w:pPr>
      <w:r>
        <w:t>Nghiệp vụ thanh toán</w:t>
      </w:r>
    </w:p>
    <w:p>
      <w:r>
        <w:t>Hóa đơn chỉ ghi khi đã thu đủ tiền, trạng thái Đã thanh toán; phương thức Tiền mặt hoặc Chuyển khoản. Số tiền, tên gói và thời hạn được lưu tại thời điểm mua. Không sửa hoặc xóa hóa đơn qua API. Người dùng tìm mã/tên hội viên, lọc ngày và hội viên, xem chi tiết.</w:t>
      </w:r>
    </w:p>
    <w:p>
      <w:r>
        <w:t>Hệ thống ghi nhận nghiệp vụ đã thu tiền, chưa thực hiện chuyển tiền ngân hàng, hoàn tiền, công nợ hoặc hóa đơn điện tử pháp lý. Đăng ký gói và hóa đơn hiện là một bản ghi payments; không tách đơn chờ thu.</w:t>
      </w:r>
    </w:p>
    <w:p>
      <w:pPr>
        <w:pStyle w:val="Heading1"/>
      </w:pPr>
      <w:r>
        <w:t>Nghiệp vụ điểm danh</w:t>
      </w:r>
    </w:p>
    <w:p>
      <w:r>
        <w:t>Check-in yêu cầu hội viên chưa lưu trữ và có gói hiệu lực đúng ngày Việt Nam. Một hội viên chỉ có một lượt chưa check-out. Sau check-out có thể vào lại trong cùng ngày. Check-out vẫn được phép khi hội viên đã lưu trữ để đóng lượt còn mở. Hết hạn gói không ngăn đóng lượt đang mở.</w:t>
      </w:r>
    </w:p>
    <w:p>
      <w:r>
        <w:t>Các lượt từ dữ liệu cũ không biết giờ ra được đánh dấu legacy_closed, không bịa thời gian. Database sử dụng cột sinh open_member_id và unique index để chặn hai lượt đang mở.</w:t>
      </w:r>
    </w:p>
    <w:p>
      <w:pPr>
        <w:pStyle w:val="Heading1"/>
      </w:pPr>
      <w:r>
        <w:t>Nghiệp vụ nhân sự và cơ sở vật chất</w:t>
      </w:r>
    </w:p>
    <w:p>
      <w:r>
        <w:t>Hồ sơ HLV gồm liên hệ, chuyên môn, kinh nghiệm, lịch làm việc và trạng thái; lịch hiện là văn bản, không phải hệ thống xếp ca tự động. Hồ sơ HLV và tài khoản TRAINER quản lý độc lập, không tự tạo/xóa lẫn nhau.</w:t>
      </w:r>
    </w:p>
    <w:p>
      <w:r>
        <w:t>ADMIN tạo tài khoản nhân viên, cấp vai trò và khóa/mở tài khoản; không có chức năng xóa cứng tài khoản. Phòng gồm loại, sức chứa và trạng thái. Thiết bị thuộc một phòng, có số lượng, ngày mua, tình trạng. Chỉ gắn thiết bị vào phòng còn hoạt động. Phòng còn thiết bị chưa xóa không được xóa. Tình trạng thiết bị: Tốt, Đang sử dụng, Hỏng, Đang bảo trì.</w:t>
      </w:r>
    </w:p>
    <w:p>
      <w:pPr>
        <w:pStyle w:val="Heading1"/>
      </w:pPr>
      <w:r>
        <w:t>Nghiệp vụ báo cáo</w:t>
      </w:r>
    </w:p>
    <w:p>
      <w:r>
        <w:t>Tổng quan lấy số liệu database: hội viên đang quản lý, có gói còn hạn, hết hạn, sắp hết hạn, nhân viên, HLV, gói, lượt tập trong ngày và doanh thu ngày/tháng/năm. Doanh thu nhóm theo thời điểm thu tiền trong múi giờ Asia/Ho_Chi_Minh. Biểu đồ hiển thị lượt vào trong 7 ngày.</w:t>
      </w:r>
    </w:p>
    <w:p>
      <w:pPr>
        <w:pStyle w:val="Heading1"/>
      </w:pPr>
      <w:r>
        <w:t>Hướng dẫn khởi động</w:t>
      </w:r>
    </w:p>
    <w:p>
      <w:r>
        <w:t>1. Cài Node.js 22.18+ hoặc 24, pnpm và MySQL 8.0.16+.</w:t>
      </w:r>
    </w:p>
    <w:p>
      <w:r>
        <w:t>2. Chạy pnpm install ở thư mục gốc.</w:t>
      </w:r>
    </w:p>
    <w:p>
      <w:r>
        <w:t>3. Sao chép backend/.env.example thành backend/.env. Điền DB_HOST, DB_PORT, DB_NAME, DB_USER và DB_PASSWORD.</w:t>
      </w:r>
    </w:p>
    <w:p>
      <w:r>
        <w:t>4. Chạy pnpm db:setup để tạo schema. Tài khoản cần quyền tạo database/bảng; nếu không có, nhờ quản trị DB chạy SQL trước.</w:t>
      </w:r>
    </w:p>
    <w:p>
      <w:r>
        <w:t>5. Chọn nhập dữ liệu cũ bằng script import-sqlite.ts hoặc tạo dữ liệu minh họa bằng pnpm db:demo. Không tạo mẫu trước khi nhập dữ liệu cũ vào MySQL rỗng.</w:t>
      </w:r>
    </w:p>
    <w:p>
      <w:r>
        <w:t>6. Chạy pnpm dev, mở http://localhost:3000. Backend tại 127.0.0.1:4000.</w:t>
      </w:r>
    </w:p>
    <w:p>
      <w:r>
        <w:t>Chay-GYM.cmd chạy cả hai tiến trình sau khi đã cấu hình và khởi tạo. Ctrl+C dừng máy chủ. Có thể mở hai terminal riêng bằng pnpm dev:backend và pnpm dev:frontend.</w:t>
      </w:r>
    </w:p>
    <w:p>
      <w:pPr>
        <w:pStyle w:val="Heading1"/>
      </w:pPr>
      <w:r>
        <w:t>Chuyển dữ liệu cũ</w:t>
      </w:r>
    </w:p>
    <w:p>
      <w:r>
        <w:t>Script backend/scripts/import-sqlite.ts mở SQLite ở chế độ chỉ đọc và chỉ nhập vào database MySQL chưa có dữ liệu nghiệp vụ. Mọi INSERT nằm trong một transaction: có lỗi thì rollback. Giữ ID, hash mật khẩu, hóa đơn, hồ sơ và lượt tập; không chuyển session cũ, người dùng đăng nhập lại. Kết quả nhập lưu ở outputs/mysql-import-result.json.</w:t>
      </w:r>
    </w:p>
    <w:p>
      <w:pPr>
        <w:pStyle w:val="Heading1"/>
      </w:pPr>
      <w:r>
        <w:t>Kiểm chứng và giới hạn</w:t>
      </w:r>
    </w:p>
    <w:p>
      <w:r>
        <w:t>Các bộ kiểm thử hiện tại sử dụng MySQL riêng và database quan_ly_phong_gym_test. Kết quả từng lần chạy xem docs/testing/TEST_RESULTS.md. Dữ liệu mẫu là tùy chọn; UI không tự chèn dữ liệu minh họa.</w:t>
      </w:r>
    </w:p>
    <w:p>
      <w:r>
        <w:t>Phân trang hiện ở frontend, GET tổng hợp lấy toàn bộ dữ liệu phù hợp quyền; cần phân trang phía server khi quy mô lớn. Khóa ghi chung phù hợp một phòng tập nhỏ; khi tăng tải cần khóa theo hội viên và tài nguyên. Tập tin .env không đưa lên GitHub. Backend production cần HTTPS và reverse proxy /api cùng origin. Frontend build không tự chứa backend hoặc MySQL.</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GYM LC    |    TÀI LIỆU PHÁT TRIỂN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