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 chao gia Reborn Cloud ERP va HIS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bản-chào-giá-giải-pháp"/>
    <w:p>
      <w:pPr>
        <w:pStyle w:val="Heading1"/>
      </w:pPr>
      <w:r>
        <w:t xml:space="preserve">BẢN CHÀO GIÁ GIẢI PHÁP</w:t>
      </w:r>
    </w:p>
    <w:bookmarkStart w:id="10" w:name="X741aa9be2d69505d0fb14fee671db988f03eb28"/>
    <w:p>
      <w:pPr>
        <w:pStyle w:val="Heading2"/>
      </w:pPr>
      <w:r>
        <w:t xml:space="preserve">Reborn Cloud ERP &amp; HIS — Chào giá cạnh tranh đầu tiên</w:t>
      </w:r>
    </w:p>
    <w:p>
      <w:pPr>
        <w:pStyle w:val="FirstParagraph"/>
      </w:pPr>
      <w:r>
        <w:rPr>
          <w:b/>
          <w:bCs/>
        </w:rPr>
        <w:t xml:space="preserve">Phiên bản:</w:t>
      </w:r>
      <w:r>
        <w:t xml:space="preserve"> </w:t>
      </w:r>
      <w:r>
        <w:t xml:space="preserve">1.0</w:t>
      </w:r>
      <w:r>
        <w:t xml:space="preserve"> </w:t>
      </w:r>
      <w:r>
        <w:rPr>
          <w:b/>
          <w:bCs/>
        </w:rPr>
        <w:t xml:space="preserve">Ngày ban hành:</w:t>
      </w:r>
      <w:r>
        <w:t xml:space="preserve"> </w:t>
      </w:r>
      <w:r>
        <w:t xml:space="preserve">23/04/2026</w:t>
      </w:r>
      <w:r>
        <w:t xml:space="preserve"> </w:t>
      </w:r>
      <w:r>
        <w:rPr>
          <w:b/>
          <w:bCs/>
        </w:rPr>
        <w:t xml:space="preserve">Hiệu lực báo giá:</w:t>
      </w:r>
      <w:r>
        <w:t xml:space="preserve"> </w:t>
      </w:r>
      <w:r>
        <w:t xml:space="preserve">90 ngày kể từ ngày ban hành</w:t>
      </w:r>
      <w:r>
        <w:t xml:space="preserve"> </w:t>
      </w:r>
      <w:r>
        <w:rPr>
          <w:b/>
          <w:bCs/>
        </w:rPr>
        <w:t xml:space="preserve">Người lập:</w:t>
      </w:r>
      <w:r>
        <w:t xml:space="preserve"> </w:t>
      </w:r>
      <w:r>
        <w:t xml:space="preserve">Đội kinh doanh &amp; giải pháp Reborn</w:t>
      </w:r>
      <w:r>
        <w:t xml:space="preserve"> </w:t>
      </w:r>
      <w:r>
        <w:rPr>
          <w:b/>
          <w:bCs/>
        </w:rPr>
        <w:t xml:space="preserve">Hotline tư vấn:</w:t>
      </w:r>
      <w:r>
        <w:t xml:space="preserve"> </w:t>
      </w:r>
      <w:r>
        <w:t xml:space="preserve">[Điền thông tin liên hệ]</w:t>
      </w:r>
      <w:r>
        <w:t xml:space="preserve"> </w:t>
      </w:r>
      <w:r>
        <w:rPr>
          <w:b/>
          <w:bCs/>
        </w:rPr>
        <w:t xml:space="preserve">Email:</w:t>
      </w:r>
      <w:r>
        <w:t xml:space="preserve"> </w:t>
      </w:r>
      <w:hyperlink r:id="rId9">
        <w:r>
          <w:rPr>
            <w:rStyle w:val="Hyperlink"/>
          </w:rPr>
          <w:t xml:space="preserve">ceo@reborn.vn</w:t>
        </w:r>
      </w:hyperlink>
    </w:p>
    <w:p>
      <w:r>
        <w:pict>
          <v:rect style="width:0;height:1.5pt" o:hralign="center" o:hrstd="t" o:hr="t"/>
        </w:pict>
      </w:r>
    </w:p>
    <w:bookmarkEnd w:id="10"/>
    <w:bookmarkStart w:id="11" w:name="X22249fe13013f01053f316705d77ed2f34ad548"/>
    <w:p>
      <w:pPr>
        <w:pStyle w:val="Heading2"/>
      </w:pPr>
      <w:r>
        <w:t xml:space="preserve">1. LỜI GIỚI THIỆU</w:t>
      </w:r>
    </w:p>
    <w:p>
      <w:pPr>
        <w:pStyle w:val="FirstParagraph"/>
      </w:pPr>
      <w:r>
        <w:t xml:space="preserve">Kính gửi Quý khách hàng,</w:t>
      </w:r>
    </w:p>
    <w:p>
      <w:pPr>
        <w:pStyle w:val="BodyText"/>
      </w:pPr>
      <w:r>
        <w:t xml:space="preserve">Reborn xin trân trọng gửi đến Quý khách</w:t>
      </w:r>
      <w:r>
        <w:t xml:space="preserve"> </w:t>
      </w:r>
      <w:r>
        <w:rPr>
          <w:b/>
          <w:bCs/>
        </w:rPr>
        <w:t xml:space="preserve">Bản chào giá giải pháp Reborn Cloud ERP &amp; HIS</w:t>
      </w:r>
      <w:r>
        <w:t xml:space="preserve"> </w:t>
      </w:r>
      <w:r>
        <w:t xml:space="preserve">– một nền tảng chuyển đổi số toàn diện được xây dựng từ 161 module (240+ services) đã được triển khai thực tế tại nhiều khách hàng trong lĩnh vực bán lẻ, dịch vụ và chăm sóc khách hàng trên toàn quốc.</w:t>
      </w:r>
    </w:p>
    <w:p>
      <w:pPr>
        <w:pStyle w:val="BodyText"/>
      </w:pPr>
      <w:r>
        <w:t xml:space="preserve">Bản chào giá này được chia làm</w:t>
      </w:r>
      <w:r>
        <w:t xml:space="preserve"> </w:t>
      </w:r>
      <w:r>
        <w:rPr>
          <w:b/>
          <w:bCs/>
        </w:rPr>
        <w:t xml:space="preserve">ba phần</w:t>
      </w:r>
      <w:r>
        <w:t xml:space="preserve">:</w:t>
      </w:r>
    </w:p>
    <w:p>
      <w:pPr>
        <w:pStyle w:val="Compact"/>
        <w:numPr>
          <w:ilvl w:val="0"/>
          <w:numId w:val="1001"/>
        </w:numPr>
      </w:pPr>
      <w:r>
        <w:rPr>
          <w:b/>
          <w:bCs/>
        </w:rPr>
        <w:t xml:space="preserve">Phần A — Bảng giá ERP Doanh nghiệp</w:t>
      </w:r>
      <w:r>
        <w:t xml:space="preserve"> </w:t>
      </w:r>
      <w:r>
        <w:t xml:space="preserve">(SMB/SME/Large/Enterprise).</w:t>
      </w:r>
    </w:p>
    <w:p>
      <w:pPr>
        <w:pStyle w:val="Compact"/>
        <w:numPr>
          <w:ilvl w:val="0"/>
          <w:numId w:val="1001"/>
        </w:numPr>
      </w:pPr>
      <w:r>
        <w:rPr>
          <w:b/>
          <w:bCs/>
        </w:rPr>
        <w:t xml:space="preserve">Phần B — Bảng giá HIS/Clinic cho Y tế</w:t>
      </w:r>
      <w:r>
        <w:t xml:space="preserve"> </w:t>
      </w:r>
      <w:r>
        <w:t xml:space="preserve">(Phòng khám tư / Bệnh viện hạng III trở xuống).</w:t>
      </w:r>
    </w:p>
    <w:p>
      <w:pPr>
        <w:pStyle w:val="Compact"/>
        <w:numPr>
          <w:ilvl w:val="0"/>
          <w:numId w:val="1001"/>
        </w:numPr>
      </w:pPr>
      <w:r>
        <w:rPr>
          <w:b/>
          <w:bCs/>
        </w:rPr>
        <w:t xml:space="preserve">Phần C — Chính sách ưu đãi khách hàng đầu tiên (First-Customer Program)</w:t>
      </w:r>
      <w:r>
        <w:t xml:space="preserve">.</w:t>
      </w:r>
    </w:p>
    <w:p>
      <w:pPr>
        <w:pStyle w:val="FirstParagraph"/>
      </w:pPr>
      <w:r>
        <w:t xml:space="preserve">Toàn bộ báo giá được định giá ở mức</w:t>
      </w:r>
      <w:r>
        <w:t xml:space="preserve"> </w:t>
      </w:r>
      <w:r>
        <w:rPr>
          <w:b/>
          <w:bCs/>
        </w:rPr>
        <w:t xml:space="preserve">60-75% so với đối thủ gần nhất (MISA AMIS, FPT.eHospital, Medisoft)</w:t>
      </w:r>
      <w:r>
        <w:t xml:space="preserve"> </w:t>
      </w:r>
      <w:r>
        <w:t xml:space="preserve">để đảm bảo Quý khách nhận được giải pháp cạnh tranh nhất trên thị trường Việt Nam.</w:t>
      </w:r>
    </w:p>
    <w:p>
      <w:r>
        <w:pict>
          <v:rect style="width:0;height:1.5pt" o:hralign="center" o:hrstd="t" o:hr="t"/>
        </w:pict>
      </w:r>
    </w:p>
    <w:bookmarkEnd w:id="11"/>
    <w:bookmarkStart w:id="12" w:name="X16686cb811ab0e2db080783e42a74f994046364"/>
    <w:p>
      <w:pPr>
        <w:pStyle w:val="Heading2"/>
      </w:pPr>
      <w:r>
        <w:t xml:space="preserve">2. ĐIỂM MẠNH KHÁC BIỆT CỦA REBORN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Đặc trưng</w:t>
            </w:r>
          </w:p>
        </w:tc>
        <w:tc>
          <w:tcPr/>
          <w:p>
            <w:pPr>
              <w:pStyle w:val="Compact"/>
            </w:pPr>
            <w:r>
              <w:t xml:space="preserve">Lợi ích cho khách hàng</w:t>
            </w:r>
          </w:p>
        </w:tc>
      </w:tr>
      <w:tr>
        <w:tc>
          <w:tcPr/>
          <w:p>
            <w:pPr>
              <w:pStyle w:val="Compact"/>
            </w:pPr>
            <w:r>
              <w:t xml:space="preserve">1</w:t>
            </w:r>
          </w:p>
        </w:tc>
        <w:tc>
          <w:tcPr/>
          <w:p>
            <w:pPr>
              <w:pStyle w:val="Compact"/>
            </w:pPr>
            <w:r>
              <w:rPr>
                <w:b/>
                <w:bCs/>
              </w:rPr>
              <w:t xml:space="preserve">161 module đã triển khai thực tế</w:t>
            </w:r>
            <w:r>
              <w:t xml:space="preserve">, không phải demo</w:t>
            </w:r>
          </w:p>
        </w:tc>
        <w:tc>
          <w:tcPr/>
          <w:p>
            <w:pPr>
              <w:pStyle w:val="Compact"/>
            </w:pPr>
            <w:r>
              <w:t xml:space="preserve">Đưa vào vận hành nhanh, không phải phát triển từ đầu</w:t>
            </w:r>
          </w:p>
        </w:tc>
      </w:tr>
      <w:tr>
        <w:tc>
          <w:tcPr/>
          <w:p>
            <w:pPr>
              <w:pStyle w:val="Compact"/>
            </w:pPr>
            <w:r>
              <w:t xml:space="preserve">2</w:t>
            </w:r>
          </w:p>
        </w:tc>
        <w:tc>
          <w:tcPr/>
          <w:p>
            <w:pPr>
              <w:pStyle w:val="Compact"/>
            </w:pPr>
            <w:r>
              <w:rPr>
                <w:b/>
                <w:bCs/>
              </w:rPr>
              <w:t xml:space="preserve">CRM 360 + Loyalty + Marketing Automation tích hợp native</w:t>
            </w:r>
          </w:p>
        </w:tc>
        <w:tc>
          <w:tcPr/>
          <w:p>
            <w:pPr>
              <w:pStyle w:val="Compact"/>
            </w:pPr>
            <w:r>
              <w:t xml:space="preserve">Thay thế được 3 hệ thống riêng (CRM, Marketing, Loyalty)</w:t>
            </w:r>
          </w:p>
        </w:tc>
      </w:tr>
      <w:tr>
        <w:tc>
          <w:tcPr/>
          <w:p>
            <w:pPr>
              <w:pStyle w:val="Compact"/>
            </w:pPr>
            <w:r>
              <w:t xml:space="preserve">3</w:t>
            </w:r>
          </w:p>
        </w:tc>
        <w:tc>
          <w:tcPr/>
          <w:p>
            <w:pPr>
              <w:pStyle w:val="Compact"/>
            </w:pPr>
            <w:r>
              <w:rPr>
                <w:b/>
                <w:bCs/>
              </w:rPr>
              <w:t xml:space="preserve">BPM/Workflow low-code (BPMN 2.0, form-js)</w:t>
            </w:r>
          </w:p>
        </w:tc>
        <w:tc>
          <w:tcPr/>
          <w:p>
            <w:pPr>
              <w:pStyle w:val="Compact"/>
            </w:pPr>
            <w:r>
              <w:t xml:space="preserve">Quý khách tự tuỳ chỉnh quy trình không cần code, tiết kiệm 30-50% chi phí phát triển</w:t>
            </w:r>
          </w:p>
        </w:tc>
      </w:tr>
      <w:tr>
        <w:tc>
          <w:tcPr/>
          <w:p>
            <w:pPr>
              <w:pStyle w:val="Compact"/>
            </w:pPr>
            <w:r>
              <w:t xml:space="preserve">4</w:t>
            </w:r>
          </w:p>
        </w:tc>
        <w:tc>
          <w:tcPr/>
          <w:p>
            <w:pPr>
              <w:pStyle w:val="Compact"/>
            </w:pPr>
            <w:r>
              <w:rPr>
                <w:b/>
                <w:bCs/>
              </w:rPr>
              <w:t xml:space="preserve">Call Center tích hợp (JsSIP/WebRTC)</w:t>
            </w:r>
          </w:p>
        </w:tc>
        <w:tc>
          <w:tcPr/>
          <w:p>
            <w:pPr>
              <w:pStyle w:val="Compact"/>
            </w:pPr>
            <w:r>
              <w:t xml:space="preserve">Không cần mua phần mềm tổng đài riêng</w:t>
            </w:r>
          </w:p>
        </w:tc>
      </w:tr>
      <w:tr>
        <w:tc>
          <w:tcPr/>
          <w:p>
            <w:pPr>
              <w:pStyle w:val="Compact"/>
            </w:pPr>
            <w:r>
              <w:t xml:space="preserve">5</w:t>
            </w:r>
          </w:p>
        </w:tc>
        <w:tc>
          <w:tcPr/>
          <w:p>
            <w:pPr>
              <w:pStyle w:val="Compact"/>
            </w:pPr>
            <w:r>
              <w:rPr>
                <w:b/>
                <w:bCs/>
              </w:rPr>
              <w:t xml:space="preserve">Multi-channel Social (Facebook, Zalo, TikTok)</w:t>
            </w:r>
          </w:p>
        </w:tc>
        <w:tc>
          <w:tcPr/>
          <w:p>
            <w:pPr>
              <w:pStyle w:val="Compact"/>
            </w:pPr>
            <w:r>
              <w:t xml:space="preserve">Bán hàng đa kênh trong 1 hệ thống</w:t>
            </w:r>
          </w:p>
        </w:tc>
      </w:tr>
      <w:tr>
        <w:tc>
          <w:tcPr/>
          <w:p>
            <w:pPr>
              <w:pStyle w:val="Compact"/>
            </w:pPr>
            <w:r>
              <w:t xml:space="preserve">6</w:t>
            </w:r>
          </w:p>
        </w:tc>
        <w:tc>
          <w:tcPr/>
          <w:p>
            <w:pPr>
              <w:pStyle w:val="Compact"/>
            </w:pPr>
            <w:r>
              <w:rPr>
                <w:b/>
                <w:bCs/>
              </w:rPr>
              <w:t xml:space="preserve">Stack công nghệ hiện đại</w:t>
            </w:r>
            <w:r>
              <w:t xml:space="preserve"> </w:t>
            </w:r>
            <w:r>
              <w:t xml:space="preserve">(React 18, TypeScript, Vite, microservices)</w:t>
            </w:r>
          </w:p>
        </w:tc>
        <w:tc>
          <w:tcPr/>
          <w:p>
            <w:pPr>
              <w:pStyle w:val="Compact"/>
            </w:pPr>
            <w:r>
              <w:t xml:space="preserve">Đảm bảo mở rộng trong 10 năm tới</w:t>
            </w:r>
          </w:p>
        </w:tc>
      </w:tr>
      <w:tr>
        <w:tc>
          <w:tcPr/>
          <w:p>
            <w:pPr>
              <w:pStyle w:val="Compact"/>
            </w:pPr>
            <w:r>
              <w:t xml:space="preserve">7</w:t>
            </w:r>
          </w:p>
        </w:tc>
        <w:tc>
          <w:tcPr/>
          <w:p>
            <w:pPr>
              <w:pStyle w:val="Compact"/>
            </w:pPr>
            <w:r>
              <w:rPr>
                <w:b/>
                <w:bCs/>
              </w:rPr>
              <w:t xml:space="preserve">Triển khai SaaS Cloud hoặc On-premise linh hoạt</w:t>
            </w:r>
          </w:p>
        </w:tc>
        <w:tc>
          <w:tcPr/>
          <w:p>
            <w:pPr>
              <w:pStyle w:val="Compact"/>
            </w:pPr>
            <w:r>
              <w:t xml:space="preserve">Đáp ứng yêu cầu bảo mật đặc thù</w:t>
            </w:r>
          </w:p>
        </w:tc>
      </w:tr>
      <w:tr>
        <w:tc>
          <w:tcPr/>
          <w:p>
            <w:pPr>
              <w:pStyle w:val="Compact"/>
            </w:pPr>
            <w:r>
              <w:t xml:space="preserve">8</w:t>
            </w:r>
          </w:p>
        </w:tc>
        <w:tc>
          <w:tcPr/>
          <w:p>
            <w:pPr>
              <w:pStyle w:val="Compact"/>
            </w:pPr>
            <w:r>
              <w:rPr>
                <w:b/>
                <w:bCs/>
              </w:rPr>
              <w:t xml:space="preserve">Hỗ trợ tiếng Việt đầy đủ (có dấu), đội ngũ tư vấn VN</w:t>
            </w:r>
          </w:p>
        </w:tc>
        <w:tc>
          <w:tcPr/>
          <w:p>
            <w:pPr>
              <w:pStyle w:val="Compact"/>
            </w:pPr>
            <w:r>
              <w:t xml:space="preserve">Gần gũi, phù hợp văn hoá doanh nghiệp Việt</w:t>
            </w:r>
          </w:p>
        </w:tc>
      </w:tr>
      <w:tr>
        <w:tc>
          <w:tcPr/>
          <w:p>
            <w:pPr>
              <w:pStyle w:val="Compact"/>
            </w:pPr>
            <w:r>
              <w:t xml:space="preserve">9</w:t>
            </w:r>
          </w:p>
        </w:tc>
        <w:tc>
          <w:tcPr/>
          <w:p>
            <w:pPr>
              <w:pStyle w:val="Compact"/>
            </w:pPr>
            <w:r>
              <w:rPr>
                <w:b/>
                <w:bCs/>
              </w:rPr>
              <w:t xml:space="preserve">Giá chỉ ~60-75% so với MISA/FPT</w:t>
            </w:r>
          </w:p>
        </w:tc>
        <w:tc>
          <w:tcPr/>
          <w:p>
            <w:pPr>
              <w:pStyle w:val="Compact"/>
            </w:pPr>
            <w:r>
              <w:t xml:space="preserve">Tiết kiệm 25-40% chi phí CNTT</w:t>
            </w:r>
          </w:p>
        </w:tc>
      </w:tr>
      <w:tr>
        <w:tc>
          <w:tcPr/>
          <w:p>
            <w:pPr>
              <w:pStyle w:val="Compact"/>
            </w:pPr>
            <w:r>
              <w:t xml:space="preserve">10</w:t>
            </w:r>
          </w:p>
        </w:tc>
        <w:tc>
          <w:tcPr/>
          <w:p>
            <w:pPr>
              <w:pStyle w:val="Compact"/>
            </w:pPr>
            <w:r>
              <w:rPr>
                <w:b/>
                <w:bCs/>
              </w:rPr>
              <w:t xml:space="preserve">Chương trình ưu đãi khách hàng đầu tiên: giảm sâu đến 50%</w:t>
            </w:r>
          </w:p>
        </w:tc>
        <w:tc>
          <w:tcPr/>
          <w:p>
            <w:pPr>
              <w:pStyle w:val="Compact"/>
            </w:pPr>
            <w:r>
              <w:t xml:space="preserve">Đầu tư thấp, rủi ro thấp, ROI cao</w:t>
            </w:r>
          </w:p>
        </w:tc>
      </w:tr>
    </w:tbl>
    <w:p>
      <w:r>
        <w:pict>
          <v:rect style="width:0;height:1.5pt" o:hralign="center" o:hrstd="t" o:hr="t"/>
        </w:pict>
      </w:r>
    </w:p>
    <w:bookmarkEnd w:id="12"/>
    <w:bookmarkStart w:id="22" w:name="Xbc5a1979d234970f701bd8e7a761404251982a5"/>
    <w:p>
      <w:pPr>
        <w:pStyle w:val="Heading2"/>
      </w:pPr>
      <w:r>
        <w:t xml:space="preserve">3. PHẦN A — BẢNG GIÁ ERP DOANH NGHIỆP</w:t>
      </w:r>
    </w:p>
    <w:bookmarkStart w:id="13" w:name="X1cfdbf64668a6be9c39fc30cf886608bc891929"/>
    <w:p>
      <w:pPr>
        <w:pStyle w:val="Heading3"/>
      </w:pPr>
      <w:r>
        <w:t xml:space="preserve">3.1. Ma trận phân hệ theo quy mô</w:t>
      </w:r>
    </w:p>
    <w:p>
      <w:pPr>
        <w:pStyle w:val="FirstParagraph"/>
      </w:pPr>
      <w:r>
        <w:t xml:space="preserve">Reborn ERP được thiết kế dạng</w:t>
      </w:r>
      <w:r>
        <w:t xml:space="preserve"> </w:t>
      </w:r>
      <w:r>
        <w:rPr>
          <w:b/>
          <w:bCs/>
        </w:rPr>
        <w:t xml:space="preserve">modular – chọn phân hệ theo nhu cầu</w:t>
      </w:r>
      <w:r>
        <w:t xml:space="preserve">. Danh mục 17 phân hệ chuẩn: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Phân hệ</w:t>
            </w:r>
          </w:p>
        </w:tc>
        <w:tc>
          <w:tcPr/>
          <w:p>
            <w:pPr>
              <w:pStyle w:val="Compact"/>
              <w:jc w:val="center"/>
            </w:pPr>
            <w:r>
              <w:t xml:space="preserve">Gói Starter (SMB)</w:t>
            </w:r>
          </w:p>
        </w:tc>
        <w:tc>
          <w:tcPr/>
          <w:p>
            <w:pPr>
              <w:pStyle w:val="Compact"/>
              <w:jc w:val="center"/>
            </w:pPr>
            <w:r>
              <w:t xml:space="preserve">Gói Pro (SME)</w:t>
            </w:r>
          </w:p>
        </w:tc>
        <w:tc>
          <w:tcPr/>
          <w:p>
            <w:pPr>
              <w:pStyle w:val="Compact"/>
              <w:jc w:val="center"/>
            </w:pPr>
            <w:r>
              <w:t xml:space="preserve">Gói Business (Large)</w:t>
            </w:r>
          </w:p>
        </w:tc>
        <w:tc>
          <w:tcPr/>
          <w:p>
            <w:pPr>
              <w:pStyle w:val="Compact"/>
              <w:jc w:val="center"/>
            </w:pPr>
            <w:r>
              <w:t xml:space="preserve">Gói Enterprise</w:t>
            </w:r>
          </w:p>
        </w:tc>
      </w:tr>
      <w:tr>
        <w:tc>
          <w:tcPr/>
          <w:p>
            <w:pPr>
              <w:pStyle w:val="Compact"/>
            </w:pPr>
            <w:r>
              <w:t xml:space="preserve">1</w:t>
            </w:r>
          </w:p>
        </w:tc>
        <w:tc>
          <w:tcPr/>
          <w:p>
            <w:pPr>
              <w:pStyle w:val="Compact"/>
            </w:pPr>
            <w:r>
              <w:t xml:space="preserve">Bán hàng &amp; POS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2</w:t>
            </w:r>
          </w:p>
        </w:tc>
        <w:tc>
          <w:tcPr/>
          <w:p>
            <w:pPr>
              <w:pStyle w:val="Compact"/>
            </w:pPr>
            <w:r>
              <w:t xml:space="preserve">CRM 360 + Loyalty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3</w:t>
            </w:r>
          </w:p>
        </w:tc>
        <w:tc>
          <w:tcPr/>
          <w:p>
            <w:pPr>
              <w:pStyle w:val="Compact"/>
            </w:pPr>
            <w:r>
              <w:t xml:space="preserve">Marketing Automation</w:t>
            </w:r>
          </w:p>
        </w:tc>
        <w:tc>
          <w:tcPr/>
          <w:p>
            <w:pPr>
              <w:pStyle w:val="Compact"/>
              <w:jc w:val="center"/>
            </w:pPr>
            <w:r>
              <w:t xml:space="preserve">⚪ Cơ bản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4</w:t>
            </w:r>
          </w:p>
        </w:tc>
        <w:tc>
          <w:tcPr/>
          <w:p>
            <w:pPr>
              <w:pStyle w:val="Compact"/>
            </w:pPr>
            <w:r>
              <w:t xml:space="preserve">Kho hàng &amp; WMS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5</w:t>
            </w:r>
          </w:p>
        </w:tc>
        <w:tc>
          <w:tcPr/>
          <w:p>
            <w:pPr>
              <w:pStyle w:val="Compact"/>
            </w:pPr>
            <w:r>
              <w:t xml:space="preserve">Mua hàng (Procurement)</w:t>
            </w:r>
          </w:p>
        </w:tc>
        <w:tc>
          <w:tcPr/>
          <w:p>
            <w:pPr>
              <w:pStyle w:val="Compact"/>
              <w:jc w:val="center"/>
            </w:pPr>
            <w:r>
              <w:t xml:space="preserve">⚪ Cơ bản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6</w:t>
            </w:r>
          </w:p>
        </w:tc>
        <w:tc>
          <w:tcPr/>
          <w:p>
            <w:pPr>
              <w:pStyle w:val="Compact"/>
            </w:pPr>
            <w:r>
              <w:t xml:space="preserve">Tài chính &amp; Kế toán cơ bản (sổ quỹ, thu chi)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7</w:t>
            </w:r>
          </w:p>
        </w:tc>
        <w:tc>
          <w:tcPr/>
          <w:p>
            <w:pPr>
              <w:pStyle w:val="Compact"/>
            </w:pPr>
            <w:r>
              <w:t xml:space="preserve">Kế toán VAS chuẩn TT 200</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8</w:t>
            </w:r>
          </w:p>
        </w:tc>
        <w:tc>
          <w:tcPr/>
          <w:p>
            <w:pPr>
              <w:pStyle w:val="Compact"/>
            </w:pPr>
            <w:r>
              <w:t xml:space="preserve">Nhân sự cơ bản (chấm công, công việc)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9</w:t>
            </w:r>
          </w:p>
        </w:tc>
        <w:tc>
          <w:tcPr/>
          <w:p>
            <w:pPr>
              <w:pStyle w:val="Compact"/>
            </w:pPr>
            <w:r>
              <w:t xml:space="preserve">Lương &amp; BHXH điện tử</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10</w:t>
            </w:r>
          </w:p>
        </w:tc>
        <w:tc>
          <w:tcPr/>
          <w:p>
            <w:pPr>
              <w:pStyle w:val="Compact"/>
            </w:pPr>
            <w:r>
              <w:t xml:space="preserve">BPM/Workflow low-code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11</w:t>
            </w:r>
          </w:p>
        </w:tc>
        <w:tc>
          <w:tcPr/>
          <w:p>
            <w:pPr>
              <w:pStyle w:val="Compact"/>
            </w:pPr>
            <w:r>
              <w:t xml:space="preserve">Call Center / Tổng đài</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12</w:t>
            </w:r>
          </w:p>
        </w:tc>
        <w:tc>
          <w:tcPr/>
          <w:p>
            <w:pPr>
              <w:pStyle w:val="Compact"/>
            </w:pPr>
            <w:r>
              <w:t xml:space="preserve">Multi-channel Social (FB/Zalo/TikTok)</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13</w:t>
            </w:r>
          </w:p>
        </w:tc>
        <w:tc>
          <w:tcPr/>
          <w:p>
            <w:pPr>
              <w:pStyle w:val="Compact"/>
            </w:pPr>
            <w:r>
              <w:t xml:space="preserve">E-Invoice (HĐĐT)</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14</w:t>
            </w:r>
          </w:p>
        </w:tc>
        <w:tc>
          <w:tcPr/>
          <w:p>
            <w:pPr>
              <w:pStyle w:val="Compact"/>
            </w:pPr>
            <w:r>
              <w:t xml:space="preserve">Báo cáo &amp; BI nâng cao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15</w:t>
            </w:r>
          </w:p>
        </w:tc>
        <w:tc>
          <w:tcPr/>
          <w:p>
            <w:pPr>
              <w:pStyle w:val="Compact"/>
            </w:pPr>
            <w:r>
              <w:t xml:space="preserve">Tài sản cố định (FA)</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16</w:t>
            </w:r>
          </w:p>
        </w:tc>
        <w:tc>
          <w:tcPr/>
          <w:p>
            <w:pPr>
              <w:pStyle w:val="Compact"/>
            </w:pPr>
            <w:r>
              <w:t xml:space="preserve">Quản lý dự án</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17</w:t>
            </w:r>
          </w:p>
        </w:tc>
        <w:tc>
          <w:tcPr/>
          <w:p>
            <w:pPr>
              <w:pStyle w:val="Compact"/>
            </w:pPr>
            <w:r>
              <w:t xml:space="preserve">Multi-company / Multi-currency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Ghi chú: ✅ = bao gồm trong gói | ⚪ = có bản rút gọn | — = không bao gồm | Add-on = phí thêm tuỳ chọn</w:t>
      </w:r>
    </w:p>
    <w:bookmarkEnd w:id="13"/>
    <w:bookmarkStart w:id="14" w:name="X484d128a41fdca6572c05ccef5f9bb5318a9561"/>
    <w:p>
      <w:pPr>
        <w:pStyle w:val="Heading3"/>
      </w:pPr>
      <w:r>
        <w:t xml:space="preserve">3.2. Bảng giá gói SaaS (Cloud) — Per Year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Gói</w:t>
            </w:r>
          </w:p>
        </w:tc>
        <w:tc>
          <w:tcPr/>
          <w:p>
            <w:pPr>
              <w:pStyle w:val="Compact"/>
            </w:pPr>
            <w:r>
              <w:t xml:space="preserve">Đối tượng</w:t>
            </w:r>
          </w:p>
        </w:tc>
        <w:tc>
          <w:tcPr/>
          <w:p>
            <w:pPr>
              <w:pStyle w:val="Compact"/>
              <w:jc w:val="center"/>
            </w:pPr>
            <w:r>
              <w:t xml:space="preserve">Số user tối đa</w:t>
            </w:r>
          </w:p>
        </w:tc>
        <w:tc>
          <w:tcPr/>
          <w:p>
            <w:pPr>
              <w:pStyle w:val="Compact"/>
              <w:jc w:val="center"/>
            </w:pPr>
            <w:r>
              <w:t xml:space="preserve">Số CH/chi nhánh</w:t>
            </w:r>
          </w:p>
        </w:tc>
        <w:tc>
          <w:tcPr/>
          <w:p>
            <w:pPr>
              <w:pStyle w:val="Compact"/>
              <w:jc w:val="center"/>
            </w:pPr>
            <w:r>
              <w:t xml:space="preserve">Giá năm 1 (VNĐ)</w:t>
            </w:r>
          </w:p>
        </w:tc>
        <w:tc>
          <w:tcPr/>
          <w:p>
            <w:pPr>
              <w:pStyle w:val="Compact"/>
              <w:jc w:val="center"/>
            </w:pPr>
            <w:r>
              <w:t xml:space="preserve">Giá từ năm 2</w:t>
            </w:r>
          </w:p>
        </w:tc>
      </w:tr>
      <w:tr>
        <w:tc>
          <w:tcPr/>
          <w:p>
            <w:pPr>
              <w:pStyle w:val="Compact"/>
            </w:pPr>
            <w:r>
              <w:rPr>
                <w:b/>
                <w:bCs/>
              </w:rPr>
              <w:t xml:space="preserve">Starter</w:t>
            </w:r>
          </w:p>
        </w:tc>
        <w:tc>
          <w:tcPr/>
          <w:p>
            <w:pPr>
              <w:pStyle w:val="Compact"/>
            </w:pPr>
            <w:r>
              <w:t xml:space="preserve">SMB &lt;20 NV, 1-3 cửa hàng</w:t>
            </w:r>
          </w:p>
        </w:tc>
        <w:tc>
          <w:tcPr/>
          <w:p>
            <w:pPr>
              <w:pStyle w:val="Compact"/>
              <w:jc w:val="center"/>
            </w:pPr>
            <w:r>
              <w:t xml:space="preserve">10</w:t>
            </w:r>
          </w:p>
        </w:tc>
        <w:tc>
          <w:tcPr/>
          <w:p>
            <w:pPr>
              <w:pStyle w:val="Compact"/>
              <w:jc w:val="center"/>
            </w:pPr>
            <w:r>
              <w:t xml:space="preserve">3</w:t>
            </w:r>
          </w:p>
        </w:tc>
        <w:tc>
          <w:tcPr/>
          <w:p>
            <w:pPr>
              <w:pStyle w:val="Compact"/>
              <w:jc w:val="center"/>
            </w:pPr>
            <w:r>
              <w:rPr>
                <w:b/>
                <w:bCs/>
              </w:rPr>
              <w:t xml:space="preserve">6.000.000</w:t>
            </w:r>
          </w:p>
        </w:tc>
        <w:tc>
          <w:tcPr/>
          <w:p>
            <w:pPr>
              <w:pStyle w:val="Compact"/>
              <w:jc w:val="center"/>
            </w:pPr>
            <w:r>
              <w:t xml:space="preserve">4.800.000</w:t>
            </w:r>
          </w:p>
        </w:tc>
      </w:tr>
      <w:tr>
        <w:tc>
          <w:tcPr/>
          <w:p>
            <w:pPr>
              <w:pStyle w:val="Compact"/>
            </w:pPr>
            <w:r>
              <w:rPr>
                <w:b/>
                <w:bCs/>
              </w:rPr>
              <w:t xml:space="preserve">Growth</w:t>
            </w:r>
          </w:p>
        </w:tc>
        <w:tc>
          <w:tcPr/>
          <w:p>
            <w:pPr>
              <w:pStyle w:val="Compact"/>
            </w:pPr>
            <w:r>
              <w:t xml:space="preserve">SMB 20-50 NV, 3-10 CH</w:t>
            </w:r>
          </w:p>
        </w:tc>
        <w:tc>
          <w:tcPr/>
          <w:p>
            <w:pPr>
              <w:pStyle w:val="Compact"/>
              <w:jc w:val="center"/>
            </w:pPr>
            <w:r>
              <w:t xml:space="preserve">25</w:t>
            </w:r>
          </w:p>
        </w:tc>
        <w:tc>
          <w:tcPr/>
          <w:p>
            <w:pPr>
              <w:pStyle w:val="Compact"/>
              <w:jc w:val="center"/>
            </w:pPr>
            <w:r>
              <w:t xml:space="preserve">10</w:t>
            </w:r>
          </w:p>
        </w:tc>
        <w:tc>
          <w:tcPr/>
          <w:p>
            <w:pPr>
              <w:pStyle w:val="Compact"/>
              <w:jc w:val="center"/>
            </w:pPr>
            <w:r>
              <w:rPr>
                <w:b/>
                <w:bCs/>
              </w:rPr>
              <w:t xml:space="preserve">18.000.000</w:t>
            </w:r>
          </w:p>
        </w:tc>
        <w:tc>
          <w:tcPr/>
          <w:p>
            <w:pPr>
              <w:pStyle w:val="Compact"/>
              <w:jc w:val="center"/>
            </w:pPr>
            <w:r>
              <w:t xml:space="preserve">14.400.000</w:t>
            </w:r>
          </w:p>
        </w:tc>
      </w:tr>
      <w:tr>
        <w:tc>
          <w:tcPr/>
          <w:p>
            <w:pPr>
              <w:pStyle w:val="Compact"/>
            </w:pPr>
            <w:r>
              <w:rPr>
                <w:b/>
                <w:bCs/>
              </w:rPr>
              <w:t xml:space="preserve">Pro</w:t>
            </w:r>
          </w:p>
        </w:tc>
        <w:tc>
          <w:tcPr/>
          <w:p>
            <w:pPr>
              <w:pStyle w:val="Compact"/>
            </w:pPr>
            <w:r>
              <w:t xml:space="preserve">SME 50-100 NV, 10-30 CH</w:t>
            </w:r>
          </w:p>
        </w:tc>
        <w:tc>
          <w:tcPr/>
          <w:p>
            <w:pPr>
              <w:pStyle w:val="Compact"/>
              <w:jc w:val="center"/>
            </w:pPr>
            <w:r>
              <w:t xml:space="preserve">75</w:t>
            </w:r>
          </w:p>
        </w:tc>
        <w:tc>
          <w:tcPr/>
          <w:p>
            <w:pPr>
              <w:pStyle w:val="Compact"/>
              <w:jc w:val="center"/>
            </w:pPr>
            <w:r>
              <w:t xml:space="preserve">30</w:t>
            </w:r>
          </w:p>
        </w:tc>
        <w:tc>
          <w:tcPr/>
          <w:p>
            <w:pPr>
              <w:pStyle w:val="Compact"/>
              <w:jc w:val="center"/>
            </w:pPr>
            <w:r>
              <w:rPr>
                <w:b/>
                <w:bCs/>
              </w:rPr>
              <w:t xml:space="preserve">48.000.000</w:t>
            </w:r>
          </w:p>
        </w:tc>
        <w:tc>
          <w:tcPr/>
          <w:p>
            <w:pPr>
              <w:pStyle w:val="Compact"/>
              <w:jc w:val="center"/>
            </w:pPr>
            <w:r>
              <w:t xml:space="preserve">38.400.000</w:t>
            </w:r>
          </w:p>
        </w:tc>
      </w:tr>
      <w:tr>
        <w:tc>
          <w:tcPr/>
          <w:p>
            <w:pPr>
              <w:pStyle w:val="Compact"/>
            </w:pPr>
            <w:r>
              <w:rPr>
                <w:b/>
                <w:bCs/>
              </w:rPr>
              <w:t xml:space="preserve">Pro+</w:t>
            </w:r>
          </w:p>
        </w:tc>
        <w:tc>
          <w:tcPr/>
          <w:p>
            <w:pPr>
              <w:pStyle w:val="Compact"/>
            </w:pPr>
            <w:r>
              <w:t xml:space="preserve">SME 100-200 NV, 30-100 CH</w:t>
            </w:r>
          </w:p>
        </w:tc>
        <w:tc>
          <w:tcPr/>
          <w:p>
            <w:pPr>
              <w:pStyle w:val="Compact"/>
              <w:jc w:val="center"/>
            </w:pPr>
            <w:r>
              <w:t xml:space="preserve">200</w:t>
            </w:r>
          </w:p>
        </w:tc>
        <w:tc>
          <w:tcPr/>
          <w:p>
            <w:pPr>
              <w:pStyle w:val="Compact"/>
              <w:jc w:val="center"/>
            </w:pPr>
            <w:r>
              <w:t xml:space="preserve">100</w:t>
            </w:r>
          </w:p>
        </w:tc>
        <w:tc>
          <w:tcPr/>
          <w:p>
            <w:pPr>
              <w:pStyle w:val="Compact"/>
              <w:jc w:val="center"/>
            </w:pPr>
            <w:r>
              <w:rPr>
                <w:b/>
                <w:bCs/>
              </w:rPr>
              <w:t xml:space="preserve">96.000.000</w:t>
            </w:r>
          </w:p>
        </w:tc>
        <w:tc>
          <w:tcPr/>
          <w:p>
            <w:pPr>
              <w:pStyle w:val="Compact"/>
              <w:jc w:val="center"/>
            </w:pPr>
            <w:r>
              <w:t xml:space="preserve">76.800.000</w:t>
            </w:r>
          </w:p>
        </w:tc>
      </w:tr>
      <w:tr>
        <w:tc>
          <w:tcPr/>
          <w:p>
            <w:pPr>
              <w:pStyle w:val="Compact"/>
            </w:pPr>
            <w:r>
              <w:rPr>
                <w:b/>
                <w:bCs/>
              </w:rPr>
              <w:t xml:space="preserve">Business</w:t>
            </w:r>
          </w:p>
        </w:tc>
        <w:tc>
          <w:tcPr/>
          <w:p>
            <w:pPr>
              <w:pStyle w:val="Compact"/>
            </w:pPr>
            <w:r>
              <w:t xml:space="preserve">Large 200-500 NV</w:t>
            </w:r>
          </w:p>
        </w:tc>
        <w:tc>
          <w:tcPr/>
          <w:p>
            <w:pPr>
              <w:pStyle w:val="Compact"/>
              <w:jc w:val="center"/>
            </w:pPr>
            <w:r>
              <w:t xml:space="preserve">500</w:t>
            </w:r>
          </w:p>
        </w:tc>
        <w:tc>
          <w:tcPr/>
          <w:p>
            <w:pPr>
              <w:pStyle w:val="Compact"/>
              <w:jc w:val="center"/>
            </w:pPr>
            <w:r>
              <w:t xml:space="preserve">200</w:t>
            </w:r>
          </w:p>
        </w:tc>
        <w:tc>
          <w:tcPr/>
          <w:p>
            <w:pPr>
              <w:pStyle w:val="Compact"/>
              <w:jc w:val="center"/>
            </w:pPr>
            <w:r>
              <w:rPr>
                <w:b/>
                <w:bCs/>
              </w:rPr>
              <w:t xml:space="preserve">240.000.000</w:t>
            </w:r>
          </w:p>
        </w:tc>
        <w:tc>
          <w:tcPr/>
          <w:p>
            <w:pPr>
              <w:pStyle w:val="Compact"/>
              <w:jc w:val="center"/>
            </w:pPr>
            <w:r>
              <w:t xml:space="preserve">192.000.000</w:t>
            </w:r>
          </w:p>
        </w:tc>
      </w:tr>
      <w:tr>
        <w:tc>
          <w:tcPr/>
          <w:p>
            <w:pPr>
              <w:pStyle w:val="Compact"/>
            </w:pPr>
            <w:r>
              <w:rPr>
                <w:b/>
                <w:bCs/>
              </w:rPr>
              <w:t xml:space="preserve">Business+</w:t>
            </w:r>
          </w:p>
        </w:tc>
        <w:tc>
          <w:tcPr/>
          <w:p>
            <w:pPr>
              <w:pStyle w:val="Compact"/>
            </w:pPr>
            <w:r>
              <w:t xml:space="preserve">Large 500-1000 NV</w:t>
            </w:r>
          </w:p>
        </w:tc>
        <w:tc>
          <w:tcPr/>
          <w:p>
            <w:pPr>
              <w:pStyle w:val="Compact"/>
              <w:jc w:val="center"/>
            </w:pPr>
            <w:r>
              <w:t xml:space="preserve">1000</w:t>
            </w:r>
          </w:p>
        </w:tc>
        <w:tc>
          <w:tcPr/>
          <w:p>
            <w:pPr>
              <w:pStyle w:val="Compact"/>
              <w:jc w:val="center"/>
            </w:pPr>
            <w:r>
              <w:t xml:space="preserve">500</w:t>
            </w:r>
          </w:p>
        </w:tc>
        <w:tc>
          <w:tcPr/>
          <w:p>
            <w:pPr>
              <w:pStyle w:val="Compact"/>
              <w:jc w:val="center"/>
            </w:pPr>
            <w:r>
              <w:rPr>
                <w:b/>
                <w:bCs/>
              </w:rPr>
              <w:t xml:space="preserve">480.000.000</w:t>
            </w:r>
          </w:p>
        </w:tc>
        <w:tc>
          <w:tcPr/>
          <w:p>
            <w:pPr>
              <w:pStyle w:val="Compact"/>
              <w:jc w:val="center"/>
            </w:pPr>
            <w:r>
              <w:t xml:space="preserve">384.000.000</w:t>
            </w:r>
          </w:p>
        </w:tc>
      </w:tr>
      <w:tr>
        <w:tc>
          <w:tcPr/>
          <w:p>
            <w:pPr>
              <w:pStyle w:val="Compact"/>
            </w:pPr>
            <w:r>
              <w:rPr>
                <w:b/>
                <w:bCs/>
              </w:rPr>
              <w:t xml:space="preserve">Enterprise</w:t>
            </w:r>
          </w:p>
        </w:tc>
        <w:tc>
          <w:tcPr/>
          <w:p>
            <w:pPr>
              <w:pStyle w:val="Compact"/>
            </w:pPr>
            <w:r>
              <w:t xml:space="preserve">&gt;1000 NV, chuỗi lớn</w:t>
            </w:r>
          </w:p>
        </w:tc>
        <w:tc>
          <w:tcPr/>
          <w:p>
            <w:pPr>
              <w:pStyle w:val="Compact"/>
              <w:jc w:val="center"/>
            </w:pPr>
            <w:r>
              <w:t xml:space="preserve">Unlimited</w:t>
            </w:r>
          </w:p>
        </w:tc>
        <w:tc>
          <w:tcPr/>
          <w:p>
            <w:pPr>
              <w:pStyle w:val="Compact"/>
              <w:jc w:val="center"/>
            </w:pPr>
            <w:r>
              <w:t xml:space="preserve">Unlimited</w:t>
            </w:r>
          </w:p>
        </w:tc>
        <w:tc>
          <w:tcPr/>
          <w:p>
            <w:pPr>
              <w:pStyle w:val="Compact"/>
              <w:jc w:val="center"/>
            </w:pPr>
            <w:r>
              <w:rPr>
                <w:b/>
                <w:bCs/>
              </w:rPr>
              <w:t xml:space="preserve">Thoả thuận</w:t>
            </w:r>
            <w:r>
              <w:t xml:space="preserve"> </w:t>
            </w:r>
            <w:r>
              <w:t xml:space="preserve">(từ 900 triệu)</w:t>
            </w:r>
          </w:p>
        </w:tc>
        <w:tc>
          <w:tcPr/>
          <w:p>
            <w:pPr>
              <w:pStyle w:val="Compact"/>
              <w:jc w:val="center"/>
            </w:pPr>
            <w:r>
              <w:t xml:space="preserve">~80% năm 1</w:t>
            </w:r>
          </w:p>
        </w:tc>
      </w:tr>
    </w:tbl>
    <w:p>
      <w:pPr>
        <w:pStyle w:val="BodyText"/>
      </w:pPr>
      <w:r>
        <w:rPr>
          <w:b/>
          <w:bCs/>
        </w:rPr>
        <w:t xml:space="preserve">Ghi chú:</w:t>
      </w:r>
    </w:p>
    <w:p>
      <w:pPr>
        <w:pStyle w:val="Compact"/>
        <w:numPr>
          <w:ilvl w:val="0"/>
          <w:numId w:val="1002"/>
        </w:numPr>
      </w:pPr>
      <w:r>
        <w:t xml:space="preserve">Gói Growth/Pro/Pro+ giảm 15% nếu thanh toán 3 năm/lần.</w:t>
      </w:r>
    </w:p>
    <w:p>
      <w:pPr>
        <w:pStyle w:val="Compact"/>
        <w:numPr>
          <w:ilvl w:val="0"/>
          <w:numId w:val="1002"/>
        </w:numPr>
      </w:pPr>
      <w:r>
        <w:t xml:space="preserve">Gói Business trở lên: support 24x5; Enterprise: support 24x7 + Account Manager riêng.</w:t>
      </w:r>
    </w:p>
    <w:p>
      <w:pPr>
        <w:pStyle w:val="Compact"/>
        <w:numPr>
          <w:ilvl w:val="0"/>
          <w:numId w:val="1002"/>
        </w:numPr>
      </w:pPr>
      <w:r>
        <w:t xml:space="preserve">Tất cả gói đã bao gồm: hạ tầng cloud (VPS/Kubernetes), backup hàng ngày, SSL, tên miền con</w:t>
      </w:r>
      <w:r>
        <w:t xml:space="preserve"> </w:t>
      </w:r>
      <w:r>
        <w:rPr>
          <w:rStyle w:val="VerbatimChar"/>
        </w:rPr>
        <w:t xml:space="preserve">[khach].reborn.vn</w:t>
      </w:r>
      <w:r>
        <w:t xml:space="preserve">.</w:t>
      </w:r>
    </w:p>
    <w:bookmarkEnd w:id="14"/>
    <w:bookmarkStart w:id="15" w:name="Xdcfaf516732c35493daccc71aef39d419bdebe7"/>
    <w:p>
      <w:pPr>
        <w:pStyle w:val="Heading3"/>
      </w:pPr>
      <w:r>
        <w:t xml:space="preserve">3.3. Bảng giá On-premise (License mua đứt)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jc w:val="center"/>
            </w:pPr>
            <w:r>
              <w:t xml:space="preserve">Giá license (VNĐ)</w:t>
            </w:r>
          </w:p>
        </w:tc>
        <w:tc>
          <w:tcPr/>
          <w:p>
            <w:pPr>
              <w:pStyle w:val="Compact"/>
              <w:jc w:val="center"/>
            </w:pPr>
            <w:r>
              <w:t xml:space="preserve">Phí duy trì năm (%)</w:t>
            </w:r>
          </w:p>
        </w:tc>
        <w:tc>
          <w:tcPr/>
          <w:p>
            <w:pPr>
              <w:pStyle w:val="Compact"/>
              <w:jc w:val="center"/>
            </w:pPr>
            <w:r>
              <w:t xml:space="preserve">Phí duy trì năm</w:t>
            </w:r>
          </w:p>
        </w:tc>
      </w:tr>
      <w:tr>
        <w:tc>
          <w:tcPr/>
          <w:p>
            <w:pPr>
              <w:pStyle w:val="Compact"/>
            </w:pPr>
            <w:r>
              <w:t xml:space="preserve">Growth</w:t>
            </w:r>
          </w:p>
        </w:tc>
        <w:tc>
          <w:tcPr/>
          <w:p>
            <w:pPr>
              <w:pStyle w:val="Compact"/>
              <w:jc w:val="center"/>
            </w:pPr>
            <w:r>
              <w:t xml:space="preserve">30.000.000</w:t>
            </w:r>
          </w:p>
        </w:tc>
        <w:tc>
          <w:tcPr/>
          <w:p>
            <w:pPr>
              <w:pStyle w:val="Compact"/>
              <w:jc w:val="center"/>
            </w:pPr>
            <w:r>
              <w:t xml:space="preserve">18%</w:t>
            </w:r>
          </w:p>
        </w:tc>
        <w:tc>
          <w:tcPr/>
          <w:p>
            <w:pPr>
              <w:pStyle w:val="Compact"/>
              <w:jc w:val="center"/>
            </w:pPr>
            <w:r>
              <w:t xml:space="preserve">5.400.000</w:t>
            </w:r>
          </w:p>
        </w:tc>
      </w:tr>
      <w:tr>
        <w:tc>
          <w:tcPr/>
          <w:p>
            <w:pPr>
              <w:pStyle w:val="Compact"/>
            </w:pPr>
            <w:r>
              <w:t xml:space="preserve">Pro</w:t>
            </w:r>
          </w:p>
        </w:tc>
        <w:tc>
          <w:tcPr/>
          <w:p>
            <w:pPr>
              <w:pStyle w:val="Compact"/>
              <w:jc w:val="center"/>
            </w:pPr>
            <w:r>
              <w:t xml:space="preserve">100.000.000</w:t>
            </w:r>
          </w:p>
        </w:tc>
        <w:tc>
          <w:tcPr/>
          <w:p>
            <w:pPr>
              <w:pStyle w:val="Compact"/>
              <w:jc w:val="center"/>
            </w:pPr>
            <w:r>
              <w:t xml:space="preserve">18%</w:t>
            </w:r>
          </w:p>
        </w:tc>
        <w:tc>
          <w:tcPr/>
          <w:p>
            <w:pPr>
              <w:pStyle w:val="Compact"/>
              <w:jc w:val="center"/>
            </w:pPr>
            <w:r>
              <w:t xml:space="preserve">18.000.000</w:t>
            </w:r>
          </w:p>
        </w:tc>
      </w:tr>
      <w:tr>
        <w:tc>
          <w:tcPr/>
          <w:p>
            <w:pPr>
              <w:pStyle w:val="Compact"/>
            </w:pPr>
            <w:r>
              <w:t xml:space="preserve">Pro+</w:t>
            </w:r>
          </w:p>
        </w:tc>
        <w:tc>
          <w:tcPr/>
          <w:p>
            <w:pPr>
              <w:pStyle w:val="Compact"/>
              <w:jc w:val="center"/>
            </w:pPr>
            <w:r>
              <w:t xml:space="preserve">250.000.000</w:t>
            </w:r>
          </w:p>
        </w:tc>
        <w:tc>
          <w:tcPr/>
          <w:p>
            <w:pPr>
              <w:pStyle w:val="Compact"/>
              <w:jc w:val="center"/>
            </w:pPr>
            <w:r>
              <w:t xml:space="preserve">18%</w:t>
            </w:r>
          </w:p>
        </w:tc>
        <w:tc>
          <w:tcPr/>
          <w:p>
            <w:pPr>
              <w:pStyle w:val="Compact"/>
              <w:jc w:val="center"/>
            </w:pPr>
            <w:r>
              <w:t xml:space="preserve">45.000.000</w:t>
            </w:r>
          </w:p>
        </w:tc>
      </w:tr>
      <w:tr>
        <w:tc>
          <w:tcPr/>
          <w:p>
            <w:pPr>
              <w:pStyle w:val="Compact"/>
            </w:pPr>
            <w:r>
              <w:t xml:space="preserve">Business</w:t>
            </w:r>
          </w:p>
        </w:tc>
        <w:tc>
          <w:tcPr/>
          <w:p>
            <w:pPr>
              <w:pStyle w:val="Compact"/>
              <w:jc w:val="center"/>
            </w:pPr>
            <w:r>
              <w:t xml:space="preserve">650.000.000</w:t>
            </w:r>
          </w:p>
        </w:tc>
        <w:tc>
          <w:tcPr/>
          <w:p>
            <w:pPr>
              <w:pStyle w:val="Compact"/>
              <w:jc w:val="center"/>
            </w:pPr>
            <w:r>
              <w:t xml:space="preserve">20%</w:t>
            </w:r>
          </w:p>
        </w:tc>
        <w:tc>
          <w:tcPr/>
          <w:p>
            <w:pPr>
              <w:pStyle w:val="Compact"/>
              <w:jc w:val="center"/>
            </w:pPr>
            <w:r>
              <w:t xml:space="preserve">130.000.000</w:t>
            </w:r>
          </w:p>
        </w:tc>
      </w:tr>
      <w:tr>
        <w:tc>
          <w:tcPr/>
          <w:p>
            <w:pPr>
              <w:pStyle w:val="Compact"/>
            </w:pPr>
            <w:r>
              <w:t xml:space="preserve">Business+</w:t>
            </w:r>
          </w:p>
        </w:tc>
        <w:tc>
          <w:tcPr/>
          <w:p>
            <w:pPr>
              <w:pStyle w:val="Compact"/>
              <w:jc w:val="center"/>
            </w:pPr>
            <w:r>
              <w:t xml:space="preserve">1.400.000.000</w:t>
            </w:r>
          </w:p>
        </w:tc>
        <w:tc>
          <w:tcPr/>
          <w:p>
            <w:pPr>
              <w:pStyle w:val="Compact"/>
              <w:jc w:val="center"/>
            </w:pPr>
            <w:r>
              <w:t xml:space="preserve">20%</w:t>
            </w:r>
          </w:p>
        </w:tc>
        <w:tc>
          <w:tcPr/>
          <w:p>
            <w:pPr>
              <w:pStyle w:val="Compact"/>
              <w:jc w:val="center"/>
            </w:pPr>
            <w:r>
              <w:t xml:space="preserve">280.000.000</w:t>
            </w:r>
          </w:p>
        </w:tc>
      </w:tr>
      <w:tr>
        <w:tc>
          <w:tcPr/>
          <w:p>
            <w:pPr>
              <w:pStyle w:val="Compact"/>
            </w:pPr>
            <w:r>
              <w:t xml:space="preserve">Enterprise</w:t>
            </w:r>
          </w:p>
        </w:tc>
        <w:tc>
          <w:tcPr/>
          <w:p>
            <w:pPr>
              <w:pStyle w:val="Compact"/>
              <w:jc w:val="center"/>
            </w:pPr>
            <w:r>
              <w:t xml:space="preserve">Thoả thuận (từ 2.5 tỷ)</w:t>
            </w:r>
          </w:p>
        </w:tc>
        <w:tc>
          <w:tcPr/>
          <w:p>
            <w:pPr>
              <w:pStyle w:val="Compact"/>
              <w:jc w:val="center"/>
            </w:pPr>
            <w:r>
              <w:t xml:space="preserve">20-22%</w:t>
            </w:r>
          </w:p>
        </w:tc>
        <w:tc>
          <w:tcPr/>
          <w:p>
            <w:pPr>
              <w:pStyle w:val="Compact"/>
              <w:jc w:val="center"/>
            </w:pPr>
            <w:r>
              <w:t xml:space="preserve">—</w:t>
            </w:r>
          </w:p>
        </w:tc>
      </w:tr>
    </w:tbl>
    <w:p>
      <w:pPr>
        <w:pStyle w:val="BodyText"/>
      </w:pPr>
      <w:r>
        <w:rPr>
          <w:b/>
          <w:bCs/>
        </w:rPr>
        <w:t xml:space="preserve">Ưu đãi:</w:t>
      </w:r>
      <w:r>
        <w:t xml:space="preserve"> </w:t>
      </w:r>
      <w:r>
        <w:t xml:space="preserve">Miễn phí 1 năm maintenance đầu tiên cho hợp đồng on-premise.</w:t>
      </w:r>
    </w:p>
    <w:bookmarkEnd w:id="15"/>
    <w:bookmarkStart w:id="16" w:name="Xab32cc6cfd0f8e43aeb00cbca2f93749196dbe6"/>
    <w:p>
      <w:pPr>
        <w:pStyle w:val="Heading3"/>
      </w:pPr>
      <w:r>
        <w:t xml:space="preserve">3.4. Chi phí triển khai (Implementation Fee) — một lần</w:t>
      </w:r>
    </w:p>
    <w:p>
      <w:pPr>
        <w:pStyle w:val="FirstParagraph"/>
      </w:pPr>
      <w:r>
        <w:t xml:space="preserve">Áp dụng cho tất cả gói, tính</w:t>
      </w:r>
      <w:r>
        <w:t xml:space="preserve"> </w:t>
      </w:r>
      <w:r>
        <w:rPr>
          <w:b/>
          <w:bCs/>
        </w:rPr>
        <w:t xml:space="preserve">riêng biệt</w:t>
      </w:r>
      <w:r>
        <w:t xml:space="preserve"> </w:t>
      </w:r>
      <w:r>
        <w:t xml:space="preserve">với license/subscription.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Hạng mục</w:t>
            </w:r>
          </w:p>
        </w:tc>
        <w:tc>
          <w:tcPr/>
          <w:p>
            <w:pPr>
              <w:pStyle w:val="Compact"/>
              <w:jc w:val="center"/>
            </w:pPr>
            <w:r>
              <w:t xml:space="preserve">Starter</w:t>
            </w:r>
          </w:p>
        </w:tc>
        <w:tc>
          <w:tcPr/>
          <w:p>
            <w:pPr>
              <w:pStyle w:val="Compact"/>
              <w:jc w:val="center"/>
            </w:pPr>
            <w:r>
              <w:t xml:space="preserve">Growth</w:t>
            </w:r>
          </w:p>
        </w:tc>
        <w:tc>
          <w:tcPr/>
          <w:p>
            <w:pPr>
              <w:pStyle w:val="Compact"/>
              <w:jc w:val="center"/>
            </w:pPr>
            <w:r>
              <w:t xml:space="preserve">Pro</w:t>
            </w:r>
          </w:p>
        </w:tc>
        <w:tc>
          <w:tcPr/>
          <w:p>
            <w:pPr>
              <w:pStyle w:val="Compact"/>
              <w:jc w:val="center"/>
            </w:pPr>
            <w:r>
              <w:t xml:space="preserve">Pro+</w:t>
            </w:r>
          </w:p>
        </w:tc>
        <w:tc>
          <w:tcPr/>
          <w:p>
            <w:pPr>
              <w:pStyle w:val="Compact"/>
              <w:jc w:val="center"/>
            </w:pPr>
            <w:r>
              <w:t xml:space="preserve">Business</w:t>
            </w:r>
          </w:p>
        </w:tc>
        <w:tc>
          <w:tcPr/>
          <w:p>
            <w:pPr>
              <w:pStyle w:val="Compact"/>
              <w:jc w:val="center"/>
            </w:pPr>
            <w:r>
              <w:t xml:space="preserve">Business+</w:t>
            </w:r>
          </w:p>
        </w:tc>
        <w:tc>
          <w:tcPr/>
          <w:p>
            <w:pPr>
              <w:pStyle w:val="Compact"/>
              <w:jc w:val="center"/>
            </w:pPr>
            <w:r>
              <w:t xml:space="preserve">Enterprise</w:t>
            </w:r>
          </w:p>
        </w:tc>
      </w:tr>
      <w:tr>
        <w:tc>
          <w:tcPr/>
          <w:p>
            <w:pPr>
              <w:pStyle w:val="Compact"/>
            </w:pPr>
            <w:r>
              <w:t xml:space="preserve">Cấu hình hệ thống</w:t>
            </w:r>
          </w:p>
        </w:tc>
        <w:tc>
          <w:tcPr/>
          <w:p>
            <w:pPr>
              <w:pStyle w:val="Compact"/>
              <w:jc w:val="center"/>
            </w:pPr>
            <w:r>
              <w:t xml:space="preserve">0</w:t>
            </w:r>
          </w:p>
        </w:tc>
        <w:tc>
          <w:tcPr/>
          <w:p>
            <w:pPr>
              <w:pStyle w:val="Compact"/>
              <w:jc w:val="center"/>
            </w:pPr>
            <w:r>
              <w:t xml:space="preserve">5tr</w:t>
            </w:r>
          </w:p>
        </w:tc>
        <w:tc>
          <w:tcPr/>
          <w:p>
            <w:pPr>
              <w:pStyle w:val="Compact"/>
              <w:jc w:val="center"/>
            </w:pPr>
            <w:r>
              <w:t xml:space="preserve">15tr</w:t>
            </w:r>
          </w:p>
        </w:tc>
        <w:tc>
          <w:tcPr/>
          <w:p>
            <w:pPr>
              <w:pStyle w:val="Compact"/>
              <w:jc w:val="center"/>
            </w:pPr>
            <w:r>
              <w:t xml:space="preserve">30tr</w:t>
            </w:r>
          </w:p>
        </w:tc>
        <w:tc>
          <w:tcPr/>
          <w:p>
            <w:pPr>
              <w:pStyle w:val="Compact"/>
              <w:jc w:val="center"/>
            </w:pPr>
            <w:r>
              <w:t xml:space="preserve">80tr</w:t>
            </w:r>
          </w:p>
        </w:tc>
        <w:tc>
          <w:tcPr/>
          <w:p>
            <w:pPr>
              <w:pStyle w:val="Compact"/>
              <w:jc w:val="center"/>
            </w:pPr>
            <w:r>
              <w:t xml:space="preserve">150tr</w:t>
            </w:r>
          </w:p>
        </w:tc>
        <w:tc>
          <w:tcPr/>
          <w:p>
            <w:pPr>
              <w:pStyle w:val="Compact"/>
              <w:jc w:val="center"/>
            </w:pPr>
            <w:r>
              <w:t xml:space="preserve">Thoả thuận</w:t>
            </w:r>
          </w:p>
        </w:tc>
      </w:tr>
      <w:tr>
        <w:tc>
          <w:tcPr/>
          <w:p>
            <w:pPr>
              <w:pStyle w:val="Compact"/>
            </w:pPr>
            <w:r>
              <w:t xml:space="preserve">Import dữ liệu đầu vào</w:t>
            </w:r>
          </w:p>
        </w:tc>
        <w:tc>
          <w:tcPr/>
          <w:p>
            <w:pPr>
              <w:pStyle w:val="Compact"/>
              <w:jc w:val="center"/>
            </w:pPr>
            <w:r>
              <w:t xml:space="preserve">0</w:t>
            </w:r>
          </w:p>
        </w:tc>
        <w:tc>
          <w:tcPr/>
          <w:p>
            <w:pPr>
              <w:pStyle w:val="Compact"/>
              <w:jc w:val="center"/>
            </w:pPr>
            <w:r>
              <w:t xml:space="preserve">5tr</w:t>
            </w:r>
          </w:p>
        </w:tc>
        <w:tc>
          <w:tcPr/>
          <w:p>
            <w:pPr>
              <w:pStyle w:val="Compact"/>
              <w:jc w:val="center"/>
            </w:pPr>
            <w:r>
              <w:t xml:space="preserve">10tr</w:t>
            </w:r>
          </w:p>
        </w:tc>
        <w:tc>
          <w:tcPr/>
          <w:p>
            <w:pPr>
              <w:pStyle w:val="Compact"/>
              <w:jc w:val="center"/>
            </w:pPr>
            <w:r>
              <w:t xml:space="preserve">20tr</w:t>
            </w:r>
          </w:p>
        </w:tc>
        <w:tc>
          <w:tcPr/>
          <w:p>
            <w:pPr>
              <w:pStyle w:val="Compact"/>
              <w:jc w:val="center"/>
            </w:pPr>
            <w:r>
              <w:t xml:space="preserve">50tr</w:t>
            </w:r>
          </w:p>
        </w:tc>
        <w:tc>
          <w:tcPr/>
          <w:p>
            <w:pPr>
              <w:pStyle w:val="Compact"/>
              <w:jc w:val="center"/>
            </w:pPr>
            <w:r>
              <w:t xml:space="preserve">100tr</w:t>
            </w:r>
          </w:p>
        </w:tc>
        <w:tc>
          <w:tcPr/>
          <w:p>
            <w:pPr>
              <w:pStyle w:val="Compact"/>
              <w:jc w:val="center"/>
            </w:pPr>
            <w:r>
              <w:t xml:space="preserve">Thoả thuận</w:t>
            </w:r>
          </w:p>
        </w:tc>
      </w:tr>
      <w:tr>
        <w:tc>
          <w:tcPr/>
          <w:p>
            <w:pPr>
              <w:pStyle w:val="Compact"/>
            </w:pPr>
            <w:r>
              <w:t xml:space="preserve">Đào tạo (workshop on-site/online)</w:t>
            </w:r>
          </w:p>
        </w:tc>
        <w:tc>
          <w:tcPr/>
          <w:p>
            <w:pPr>
              <w:pStyle w:val="Compact"/>
              <w:jc w:val="center"/>
            </w:pPr>
            <w:r>
              <w:t xml:space="preserve">0</w:t>
            </w:r>
          </w:p>
        </w:tc>
        <w:tc>
          <w:tcPr/>
          <w:p>
            <w:pPr>
              <w:pStyle w:val="Compact"/>
              <w:jc w:val="center"/>
            </w:pPr>
            <w:r>
              <w:t xml:space="preserve">3tr</w:t>
            </w:r>
          </w:p>
        </w:tc>
        <w:tc>
          <w:tcPr/>
          <w:p>
            <w:pPr>
              <w:pStyle w:val="Compact"/>
              <w:jc w:val="center"/>
            </w:pPr>
            <w:r>
              <w:t xml:space="preserve">10tr</w:t>
            </w:r>
          </w:p>
        </w:tc>
        <w:tc>
          <w:tcPr/>
          <w:p>
            <w:pPr>
              <w:pStyle w:val="Compact"/>
              <w:jc w:val="center"/>
            </w:pPr>
            <w:r>
              <w:t xml:space="preserve">20tr</w:t>
            </w:r>
          </w:p>
        </w:tc>
        <w:tc>
          <w:tcPr/>
          <w:p>
            <w:pPr>
              <w:pStyle w:val="Compact"/>
              <w:jc w:val="center"/>
            </w:pPr>
            <w:r>
              <w:t xml:space="preserve">40tr</w:t>
            </w:r>
          </w:p>
        </w:tc>
        <w:tc>
          <w:tcPr/>
          <w:p>
            <w:pPr>
              <w:pStyle w:val="Compact"/>
              <w:jc w:val="center"/>
            </w:pPr>
            <w:r>
              <w:t xml:space="preserve">80tr</w:t>
            </w:r>
          </w:p>
        </w:tc>
        <w:tc>
          <w:tcPr/>
          <w:p>
            <w:pPr>
              <w:pStyle w:val="Compact"/>
              <w:jc w:val="center"/>
            </w:pPr>
            <w:r>
              <w:t xml:space="preserve">Thoả thuận</w:t>
            </w:r>
          </w:p>
        </w:tc>
      </w:tr>
      <w:tr>
        <w:tc>
          <w:tcPr/>
          <w:p>
            <w:pPr>
              <w:pStyle w:val="Compact"/>
            </w:pPr>
            <w:r>
              <w:t xml:space="preserve">Tuỳ chỉnh biểu mẫu, báo cáo</w:t>
            </w:r>
          </w:p>
        </w:tc>
        <w:tc>
          <w:tcPr/>
          <w:p>
            <w:pPr>
              <w:pStyle w:val="Compact"/>
              <w:jc w:val="center"/>
            </w:pPr>
            <w:r>
              <w:t xml:space="preserve">—</w:t>
            </w:r>
          </w:p>
        </w:tc>
        <w:tc>
          <w:tcPr/>
          <w:p>
            <w:pPr>
              <w:pStyle w:val="Compact"/>
              <w:jc w:val="center"/>
            </w:pPr>
            <w:r>
              <w:t xml:space="preserve">5tr/item</w:t>
            </w:r>
          </w:p>
        </w:tc>
        <w:tc>
          <w:tcPr/>
          <w:p>
            <w:pPr>
              <w:pStyle w:val="Compact"/>
              <w:jc w:val="center"/>
            </w:pPr>
            <w:r>
              <w:t xml:space="preserve">5tr/item</w:t>
            </w:r>
          </w:p>
        </w:tc>
        <w:tc>
          <w:tcPr/>
          <w:p>
            <w:pPr>
              <w:pStyle w:val="Compact"/>
              <w:jc w:val="center"/>
            </w:pPr>
            <w:r>
              <w:t xml:space="preserve">4tr/item</w:t>
            </w:r>
          </w:p>
        </w:tc>
        <w:tc>
          <w:tcPr/>
          <w:p>
            <w:pPr>
              <w:pStyle w:val="Compact"/>
              <w:jc w:val="center"/>
            </w:pPr>
            <w:r>
              <w:t xml:space="preserve">3tr/item</w:t>
            </w:r>
          </w:p>
        </w:tc>
        <w:tc>
          <w:tcPr/>
          <w:p>
            <w:pPr>
              <w:pStyle w:val="Compact"/>
              <w:jc w:val="center"/>
            </w:pPr>
            <w:r>
              <w:t xml:space="preserve">3tr/item</w:t>
            </w:r>
          </w:p>
        </w:tc>
        <w:tc>
          <w:tcPr/>
          <w:p>
            <w:pPr>
              <w:pStyle w:val="Compact"/>
              <w:jc w:val="center"/>
            </w:pPr>
            <w:r>
              <w:t xml:space="preserve">—</w:t>
            </w:r>
          </w:p>
        </w:tc>
      </w:tr>
      <w:tr>
        <w:tc>
          <w:tcPr/>
          <w:p>
            <w:pPr>
              <w:pStyle w:val="Compact"/>
            </w:pPr>
            <w:r>
              <w:t xml:space="preserve">Tích hợp bên thứ 3</w:t>
            </w:r>
          </w:p>
        </w:tc>
        <w:tc>
          <w:tcPr/>
          <w:p>
            <w:pPr>
              <w:pStyle w:val="Compact"/>
              <w:jc w:val="center"/>
            </w:pPr>
            <w:r>
              <w:t xml:space="preserve">—</w:t>
            </w:r>
          </w:p>
        </w:tc>
        <w:tc>
          <w:tcPr/>
          <w:p>
            <w:pPr>
              <w:pStyle w:val="Compact"/>
              <w:jc w:val="center"/>
            </w:pPr>
            <w:r>
              <w:t xml:space="preserve">10-40tr/tích hợp</w:t>
            </w:r>
          </w:p>
        </w:tc>
        <w:tc>
          <w:tcPr/>
          <w:p>
            <w:pPr>
              <w:pStyle w:val="Compact"/>
              <w:jc w:val="center"/>
            </w:pPr>
            <w:r>
              <w:t xml:space="preserve">10-40tr</w:t>
            </w:r>
          </w:p>
        </w:tc>
        <w:tc>
          <w:tcPr/>
          <w:p>
            <w:pPr>
              <w:pStyle w:val="Compact"/>
              <w:jc w:val="center"/>
            </w:pPr>
            <w:r>
              <w:t xml:space="preserve">10-40tr</w:t>
            </w:r>
          </w:p>
        </w:tc>
        <w:tc>
          <w:tcPr/>
          <w:p>
            <w:pPr>
              <w:pStyle w:val="Compact"/>
              <w:jc w:val="center"/>
            </w:pPr>
            <w:r>
              <w:t xml:space="preserve">20-60tr</w:t>
            </w:r>
          </w:p>
        </w:tc>
        <w:tc>
          <w:tcPr/>
          <w:p>
            <w:pPr>
              <w:pStyle w:val="Compact"/>
              <w:jc w:val="center"/>
            </w:pPr>
            <w:r>
              <w:t xml:space="preserve">20-60tr</w:t>
            </w:r>
          </w:p>
        </w:tc>
        <w:tc>
          <w:tcPr/>
          <w:p>
            <w:pPr>
              <w:pStyle w:val="Compact"/>
              <w:jc w:val="center"/>
            </w:pPr>
            <w:r>
              <w:t xml:space="preserve">—</w:t>
            </w:r>
          </w:p>
        </w:tc>
      </w:tr>
      <w:tr>
        <w:tc>
          <w:tcPr/>
          <w:p>
            <w:pPr>
              <w:pStyle w:val="Compact"/>
            </w:pPr>
            <w:r>
              <w:rPr>
                <w:b/>
                <w:bCs/>
              </w:rPr>
              <w:t xml:space="preserve">Tổng tối thiểu</w:t>
            </w:r>
          </w:p>
        </w:tc>
        <w:tc>
          <w:tcPr/>
          <w:p>
            <w:pPr>
              <w:pStyle w:val="Compact"/>
              <w:jc w:val="center"/>
            </w:pPr>
            <w:r>
              <w:rPr>
                <w:b/>
                <w:bCs/>
              </w:rPr>
              <w:t xml:space="preserve">0đ</w:t>
            </w:r>
          </w:p>
        </w:tc>
        <w:tc>
          <w:tcPr/>
          <w:p>
            <w:pPr>
              <w:pStyle w:val="Compact"/>
              <w:jc w:val="center"/>
            </w:pPr>
            <w:r>
              <w:rPr>
                <w:b/>
                <w:bCs/>
              </w:rPr>
              <w:t xml:space="preserve">13-23tr</w:t>
            </w:r>
          </w:p>
        </w:tc>
        <w:tc>
          <w:tcPr/>
          <w:p>
            <w:pPr>
              <w:pStyle w:val="Compact"/>
              <w:jc w:val="center"/>
            </w:pPr>
            <w:r>
              <w:rPr>
                <w:b/>
                <w:bCs/>
              </w:rPr>
              <w:t xml:space="preserve">35-55tr</w:t>
            </w:r>
          </w:p>
        </w:tc>
        <w:tc>
          <w:tcPr/>
          <w:p>
            <w:pPr>
              <w:pStyle w:val="Compact"/>
              <w:jc w:val="center"/>
            </w:pPr>
            <w:r>
              <w:rPr>
                <w:b/>
                <w:bCs/>
              </w:rPr>
              <w:t xml:space="preserve">70-100tr</w:t>
            </w:r>
          </w:p>
        </w:tc>
        <w:tc>
          <w:tcPr/>
          <w:p>
            <w:pPr>
              <w:pStyle w:val="Compact"/>
              <w:jc w:val="center"/>
            </w:pPr>
            <w:r>
              <w:rPr>
                <w:b/>
                <w:bCs/>
              </w:rPr>
              <w:t xml:space="preserve">170-250tr</w:t>
            </w:r>
          </w:p>
        </w:tc>
        <w:tc>
          <w:tcPr/>
          <w:p>
            <w:pPr>
              <w:pStyle w:val="Compact"/>
              <w:jc w:val="center"/>
            </w:pPr>
            <w:r>
              <w:rPr>
                <w:b/>
                <w:bCs/>
              </w:rPr>
              <w:t xml:space="preserve">330-500tr</w:t>
            </w:r>
          </w:p>
        </w:tc>
        <w:tc>
          <w:tcPr/>
          <w:p>
            <w:pPr>
              <w:pStyle w:val="Compact"/>
              <w:jc w:val="center"/>
            </w:pPr>
            <w:r>
              <w:rPr>
                <w:b/>
                <w:bCs/>
              </w:rPr>
              <w:t xml:space="preserve">Từ 800tr</w:t>
            </w:r>
          </w:p>
        </w:tc>
      </w:tr>
      <w:tr>
        <w:tc>
          <w:tcPr/>
          <w:p>
            <w:pPr>
              <w:pStyle w:val="Compact"/>
            </w:pPr>
            <w:r>
              <w:rPr>
                <w:b/>
                <w:bCs/>
              </w:rPr>
              <w:t xml:space="preserve">Tỷ lệ trên license năm</w:t>
            </w:r>
          </w:p>
        </w:tc>
        <w:tc>
          <w:tcPr/>
          <w:p>
            <w:pPr>
              <w:pStyle w:val="Compact"/>
              <w:jc w:val="center"/>
            </w:pPr>
            <w:r>
              <w:t xml:space="preserve">0%</w:t>
            </w:r>
          </w:p>
        </w:tc>
        <w:tc>
          <w:tcPr/>
          <w:p>
            <w:pPr>
              <w:pStyle w:val="Compact"/>
              <w:jc w:val="center"/>
            </w:pPr>
            <w:r>
              <w:t xml:space="preserve">~80%</w:t>
            </w:r>
          </w:p>
        </w:tc>
        <w:tc>
          <w:tcPr/>
          <w:p>
            <w:pPr>
              <w:pStyle w:val="Compact"/>
              <w:jc w:val="center"/>
            </w:pPr>
            <w:r>
              <w:t xml:space="preserve">~90%</w:t>
            </w:r>
          </w:p>
        </w:tc>
        <w:tc>
          <w:tcPr/>
          <w:p>
            <w:pPr>
              <w:pStyle w:val="Compact"/>
              <w:jc w:val="center"/>
            </w:pPr>
            <w:r>
              <w:t xml:space="preserve">~95%</w:t>
            </w:r>
          </w:p>
        </w:tc>
        <w:tc>
          <w:tcPr/>
          <w:p>
            <w:pPr>
              <w:pStyle w:val="Compact"/>
              <w:jc w:val="center"/>
            </w:pPr>
            <w:r>
              <w:t xml:space="preserve">~95%</w:t>
            </w:r>
          </w:p>
        </w:tc>
        <w:tc>
          <w:tcPr/>
          <w:p>
            <w:pPr>
              <w:pStyle w:val="Compact"/>
              <w:jc w:val="center"/>
            </w:pPr>
            <w:r>
              <w:t xml:space="preserve">~95%</w:t>
            </w:r>
          </w:p>
        </w:tc>
        <w:tc>
          <w:tcPr/>
          <w:p>
            <w:pPr>
              <w:pStyle w:val="Compact"/>
              <w:jc w:val="center"/>
            </w:pPr>
            <w:r>
              <w:t xml:space="preserve">~90%</w:t>
            </w:r>
          </w:p>
        </w:tc>
      </w:tr>
    </w:tbl>
    <w:p>
      <w:pPr>
        <w:pStyle w:val="BodyText"/>
      </w:pPr>
      <w:r>
        <w:rPr>
          <w:i/>
          <w:iCs/>
        </w:rPr>
        <w:t xml:space="preserve">So sánh ngành: Implementation fee = 150-250% license năm 1 với MISA/SAP/NetSuite. Reborn chỉ 90-95%.</w:t>
      </w:r>
    </w:p>
    <w:bookmarkEnd w:id="16"/>
    <w:bookmarkStart w:id="17" w:name="X4fa7e192b6bd1a8f128bac84a247636292c4024"/>
    <w:p>
      <w:pPr>
        <w:pStyle w:val="Heading3"/>
      </w:pPr>
      <w:r>
        <w:t xml:space="preserve">3.5. Thời gian triển khai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jc w:val="center"/>
            </w:pPr>
            <w:r>
              <w:t xml:space="preserve">Kickoff → Go-live</w:t>
            </w:r>
          </w:p>
        </w:tc>
        <w:tc>
          <w:tcPr/>
          <w:p>
            <w:pPr>
              <w:pStyle w:val="Compact"/>
              <w:jc w:val="center"/>
            </w:pPr>
            <w:r>
              <w:t xml:space="preserve">Đào tạo</w:t>
            </w:r>
          </w:p>
        </w:tc>
        <w:tc>
          <w:tcPr/>
          <w:p>
            <w:pPr>
              <w:pStyle w:val="Compact"/>
              <w:jc w:val="center"/>
            </w:pPr>
            <w:r>
              <w:t xml:space="preserve">Hỗ trợ hậu triển khai</w:t>
            </w:r>
          </w:p>
        </w:tc>
      </w:tr>
      <w:tr>
        <w:tc>
          <w:tcPr/>
          <w:p>
            <w:pPr>
              <w:pStyle w:val="Compact"/>
            </w:pPr>
            <w:r>
              <w:t xml:space="preserve">Starter</w:t>
            </w:r>
          </w:p>
        </w:tc>
        <w:tc>
          <w:tcPr/>
          <w:p>
            <w:pPr>
              <w:pStyle w:val="Compact"/>
              <w:jc w:val="center"/>
            </w:pPr>
            <w:r>
              <w:rPr>
                <w:b/>
                <w:bCs/>
              </w:rPr>
              <w:t xml:space="preserve">1-2 tuần</w:t>
            </w:r>
            <w:r>
              <w:t xml:space="preserve"> </w:t>
            </w:r>
            <w:r>
              <w:t xml:space="preserve">(self-onboard qua wizard)</w:t>
            </w:r>
          </w:p>
        </w:tc>
        <w:tc>
          <w:tcPr/>
          <w:p>
            <w:pPr>
              <w:pStyle w:val="Compact"/>
              <w:jc w:val="center"/>
            </w:pPr>
            <w:r>
              <w:t xml:space="preserve">Video, docs</w:t>
            </w:r>
          </w:p>
        </w:tc>
        <w:tc>
          <w:tcPr/>
          <w:p>
            <w:pPr>
              <w:pStyle w:val="Compact"/>
              <w:jc w:val="center"/>
            </w:pPr>
            <w:r>
              <w:t xml:space="preserve">Chat 8x5</w:t>
            </w:r>
          </w:p>
        </w:tc>
      </w:tr>
      <w:tr>
        <w:tc>
          <w:tcPr/>
          <w:p>
            <w:pPr>
              <w:pStyle w:val="Compact"/>
            </w:pPr>
            <w:r>
              <w:t xml:space="preserve">Growth</w:t>
            </w:r>
          </w:p>
        </w:tc>
        <w:tc>
          <w:tcPr/>
          <w:p>
            <w:pPr>
              <w:pStyle w:val="Compact"/>
              <w:jc w:val="center"/>
            </w:pPr>
            <w:r>
              <w:t xml:space="preserve">3-4 tuần</w:t>
            </w:r>
          </w:p>
        </w:tc>
        <w:tc>
          <w:tcPr/>
          <w:p>
            <w:pPr>
              <w:pStyle w:val="Compact"/>
              <w:jc w:val="center"/>
            </w:pPr>
            <w:r>
              <w:t xml:space="preserve">1-2 workshop online</w:t>
            </w:r>
          </w:p>
        </w:tc>
        <w:tc>
          <w:tcPr/>
          <w:p>
            <w:pPr>
              <w:pStyle w:val="Compact"/>
              <w:jc w:val="center"/>
            </w:pPr>
            <w:r>
              <w:t xml:space="preserve">Chat + Email 8x5</w:t>
            </w:r>
          </w:p>
        </w:tc>
      </w:tr>
      <w:tr>
        <w:tc>
          <w:tcPr/>
          <w:p>
            <w:pPr>
              <w:pStyle w:val="Compact"/>
            </w:pPr>
            <w:r>
              <w:t xml:space="preserve">Pro</w:t>
            </w:r>
          </w:p>
        </w:tc>
        <w:tc>
          <w:tcPr/>
          <w:p>
            <w:pPr>
              <w:pStyle w:val="Compact"/>
              <w:jc w:val="center"/>
            </w:pPr>
            <w:r>
              <w:t xml:space="preserve">6-8 tuần</w:t>
            </w:r>
          </w:p>
        </w:tc>
        <w:tc>
          <w:tcPr/>
          <w:p>
            <w:pPr>
              <w:pStyle w:val="Compact"/>
              <w:jc w:val="center"/>
            </w:pPr>
            <w:r>
              <w:t xml:space="preserve">3-5 workshop (on-site hoặc online)</w:t>
            </w:r>
          </w:p>
        </w:tc>
        <w:tc>
          <w:tcPr/>
          <w:p>
            <w:pPr>
              <w:pStyle w:val="Compact"/>
              <w:jc w:val="center"/>
            </w:pPr>
            <w:r>
              <w:t xml:space="preserve">8x5, có hotline</w:t>
            </w:r>
          </w:p>
        </w:tc>
      </w:tr>
      <w:tr>
        <w:tc>
          <w:tcPr/>
          <w:p>
            <w:pPr>
              <w:pStyle w:val="Compact"/>
            </w:pPr>
            <w:r>
              <w:t xml:space="preserve">Pro+</w:t>
            </w:r>
          </w:p>
        </w:tc>
        <w:tc>
          <w:tcPr/>
          <w:p>
            <w:pPr>
              <w:pStyle w:val="Compact"/>
              <w:jc w:val="center"/>
            </w:pPr>
            <w:r>
              <w:t xml:space="preserve">8-12 tuần</w:t>
            </w:r>
          </w:p>
        </w:tc>
        <w:tc>
          <w:tcPr/>
          <w:p>
            <w:pPr>
              <w:pStyle w:val="Compact"/>
              <w:jc w:val="center"/>
            </w:pPr>
            <w:r>
              <w:t xml:space="preserve">5-8 workshop (on-site)</w:t>
            </w:r>
          </w:p>
        </w:tc>
        <w:tc>
          <w:tcPr/>
          <w:p>
            <w:pPr>
              <w:pStyle w:val="Compact"/>
              <w:jc w:val="center"/>
            </w:pPr>
            <w:r>
              <w:t xml:space="preserve">8x5, hotline, on-site khi cần</w:t>
            </w:r>
          </w:p>
        </w:tc>
      </w:tr>
      <w:tr>
        <w:tc>
          <w:tcPr/>
          <w:p>
            <w:pPr>
              <w:pStyle w:val="Compact"/>
            </w:pPr>
            <w:r>
              <w:t xml:space="preserve">Business</w:t>
            </w:r>
          </w:p>
        </w:tc>
        <w:tc>
          <w:tcPr/>
          <w:p>
            <w:pPr>
              <w:pStyle w:val="Compact"/>
              <w:jc w:val="center"/>
            </w:pPr>
            <w:r>
              <w:rPr>
                <w:b/>
                <w:bCs/>
              </w:rPr>
              <w:t xml:space="preserve">3-4 tháng</w:t>
            </w:r>
          </w:p>
        </w:tc>
        <w:tc>
          <w:tcPr/>
          <w:p>
            <w:pPr>
              <w:pStyle w:val="Compact"/>
              <w:jc w:val="center"/>
            </w:pPr>
            <w:r>
              <w:t xml:space="preserve">10+ workshop chia theo phòng ban</w:t>
            </w:r>
          </w:p>
        </w:tc>
        <w:tc>
          <w:tcPr/>
          <w:p>
            <w:pPr>
              <w:pStyle w:val="Compact"/>
              <w:jc w:val="center"/>
            </w:pPr>
            <w:r>
              <w:t xml:space="preserve">24x5, Customer Success Manager</w:t>
            </w:r>
          </w:p>
        </w:tc>
      </w:tr>
      <w:tr>
        <w:tc>
          <w:tcPr/>
          <w:p>
            <w:pPr>
              <w:pStyle w:val="Compact"/>
            </w:pPr>
            <w:r>
              <w:t xml:space="preserve">Business+</w:t>
            </w:r>
          </w:p>
        </w:tc>
        <w:tc>
          <w:tcPr/>
          <w:p>
            <w:pPr>
              <w:pStyle w:val="Compact"/>
              <w:jc w:val="center"/>
            </w:pPr>
            <w:r>
              <w:rPr>
                <w:b/>
                <w:bCs/>
              </w:rPr>
              <w:t xml:space="preserve">4-6 tháng</w:t>
            </w:r>
          </w:p>
        </w:tc>
        <w:tc>
          <w:tcPr/>
          <w:p>
            <w:pPr>
              <w:pStyle w:val="Compact"/>
              <w:jc w:val="center"/>
            </w:pPr>
            <w:r>
              <w:t xml:space="preserve">Đào tạo theo vai trò, TTT (Train-the-Trainer)</w:t>
            </w:r>
          </w:p>
        </w:tc>
        <w:tc>
          <w:tcPr/>
          <w:p>
            <w:pPr>
              <w:pStyle w:val="Compact"/>
              <w:jc w:val="center"/>
            </w:pPr>
            <w:r>
              <w:t xml:space="preserve">24x5, CSM + KAM</w:t>
            </w:r>
          </w:p>
        </w:tc>
      </w:tr>
      <w:tr>
        <w:tc>
          <w:tcPr/>
          <w:p>
            <w:pPr>
              <w:pStyle w:val="Compact"/>
            </w:pPr>
            <w:r>
              <w:t xml:space="preserve">Enterprise</w:t>
            </w:r>
          </w:p>
        </w:tc>
        <w:tc>
          <w:tcPr/>
          <w:p>
            <w:pPr>
              <w:pStyle w:val="Compact"/>
              <w:jc w:val="center"/>
            </w:pPr>
            <w:r>
              <w:rPr>
                <w:b/>
                <w:bCs/>
              </w:rPr>
              <w:t xml:space="preserve">6-12 tháng</w:t>
            </w:r>
          </w:p>
        </w:tc>
        <w:tc>
          <w:tcPr/>
          <w:p>
            <w:pPr>
              <w:pStyle w:val="Compact"/>
              <w:jc w:val="center"/>
            </w:pPr>
            <w:r>
              <w:t xml:space="preserve">Tuỳ chỉnh theo dự án</w:t>
            </w:r>
          </w:p>
        </w:tc>
        <w:tc>
          <w:tcPr/>
          <w:p>
            <w:pPr>
              <w:pStyle w:val="Compact"/>
              <w:jc w:val="center"/>
            </w:pPr>
            <w:r>
              <w:t xml:space="preserve">24x7, dedicated team</w:t>
            </w:r>
          </w:p>
        </w:tc>
      </w:tr>
    </w:tbl>
    <w:bookmarkEnd w:id="17"/>
    <w:bookmarkStart w:id="18" w:name="Xe6b416bf8712aba1e72f8e22cbbc1fa92917110"/>
    <w:p>
      <w:pPr>
        <w:pStyle w:val="Heading3"/>
      </w:pPr>
      <w:r>
        <w:t xml:space="preserve">3.6. Giá theo phân hệ (bán lẻ từng module) — Add-on</w:t>
      </w:r>
    </w:p>
    <w:p>
      <w:pPr>
        <w:pStyle w:val="FirstParagraph"/>
      </w:pPr>
      <w:r>
        <w:t xml:space="preserve">Khách hàng đã có gói base, muốn mua thêm phân hệ: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Phân hệ</w:t>
            </w:r>
          </w:p>
        </w:tc>
        <w:tc>
          <w:tcPr/>
          <w:p>
            <w:pPr>
              <w:pStyle w:val="Compact"/>
              <w:jc w:val="center"/>
            </w:pPr>
            <w:r>
              <w:t xml:space="preserve">Giá SaaS/năm (VNĐ)</w:t>
            </w:r>
          </w:p>
        </w:tc>
        <w:tc>
          <w:tcPr/>
          <w:p>
            <w:pPr>
              <w:pStyle w:val="Compact"/>
              <w:jc w:val="center"/>
            </w:pPr>
            <w:r>
              <w:t xml:space="preserve">Giá On-prem (VNĐ)</w:t>
            </w:r>
          </w:p>
        </w:tc>
      </w:tr>
      <w:tr>
        <w:tc>
          <w:tcPr/>
          <w:p>
            <w:pPr>
              <w:pStyle w:val="Compact"/>
            </w:pPr>
            <w:r>
              <w:t xml:space="preserve">Kế toán VAS chuẩn TT 200</w:t>
            </w:r>
          </w:p>
        </w:tc>
        <w:tc>
          <w:tcPr/>
          <w:p>
            <w:pPr>
              <w:pStyle w:val="Compact"/>
              <w:jc w:val="center"/>
            </w:pPr>
            <w:r>
              <w:t xml:space="preserve">12.000.000</w:t>
            </w:r>
          </w:p>
        </w:tc>
        <w:tc>
          <w:tcPr/>
          <w:p>
            <w:pPr>
              <w:pStyle w:val="Compact"/>
              <w:jc w:val="center"/>
            </w:pPr>
            <w:r>
              <w:t xml:space="preserve">60.000.000</w:t>
            </w:r>
          </w:p>
        </w:tc>
      </w:tr>
      <w:tr>
        <w:tc>
          <w:tcPr/>
          <w:p>
            <w:pPr>
              <w:pStyle w:val="Compact"/>
            </w:pPr>
            <w:r>
              <w:t xml:space="preserve">Payroll + BHXH điện tử</w:t>
            </w:r>
          </w:p>
        </w:tc>
        <w:tc>
          <w:tcPr/>
          <w:p>
            <w:pPr>
              <w:pStyle w:val="Compact"/>
              <w:jc w:val="center"/>
            </w:pPr>
            <w:r>
              <w:t xml:space="preserve">8.000.000</w:t>
            </w:r>
          </w:p>
        </w:tc>
        <w:tc>
          <w:tcPr/>
          <w:p>
            <w:pPr>
              <w:pStyle w:val="Compact"/>
              <w:jc w:val="center"/>
            </w:pPr>
            <w:r>
              <w:t xml:space="preserve">40.000.000</w:t>
            </w:r>
          </w:p>
        </w:tc>
      </w:tr>
      <w:tr>
        <w:tc>
          <w:tcPr/>
          <w:p>
            <w:pPr>
              <w:pStyle w:val="Compact"/>
            </w:pPr>
            <w:r>
              <w:t xml:space="preserve">Tài sản cố định (FA)</w:t>
            </w:r>
          </w:p>
        </w:tc>
        <w:tc>
          <w:tcPr/>
          <w:p>
            <w:pPr>
              <w:pStyle w:val="Compact"/>
              <w:jc w:val="center"/>
            </w:pPr>
            <w:r>
              <w:t xml:space="preserve">5.000.000</w:t>
            </w:r>
          </w:p>
        </w:tc>
        <w:tc>
          <w:tcPr/>
          <w:p>
            <w:pPr>
              <w:pStyle w:val="Compact"/>
              <w:jc w:val="center"/>
            </w:pPr>
            <w:r>
              <w:t xml:space="preserve">25.000.000</w:t>
            </w:r>
          </w:p>
        </w:tc>
      </w:tr>
      <w:tr>
        <w:tc>
          <w:tcPr/>
          <w:p>
            <w:pPr>
              <w:pStyle w:val="Compact"/>
            </w:pPr>
            <w:r>
              <w:t xml:space="preserve">Quản lý dự án nâng cao</w:t>
            </w:r>
          </w:p>
        </w:tc>
        <w:tc>
          <w:tcPr/>
          <w:p>
            <w:pPr>
              <w:pStyle w:val="Compact"/>
              <w:jc w:val="center"/>
            </w:pPr>
            <w:r>
              <w:t xml:space="preserve">6.000.000</w:t>
            </w:r>
          </w:p>
        </w:tc>
        <w:tc>
          <w:tcPr/>
          <w:p>
            <w:pPr>
              <w:pStyle w:val="Compact"/>
              <w:jc w:val="center"/>
            </w:pPr>
            <w:r>
              <w:t xml:space="preserve">30.000.000</w:t>
            </w:r>
          </w:p>
        </w:tc>
      </w:tr>
      <w:tr>
        <w:tc>
          <w:tcPr/>
          <w:p>
            <w:pPr>
              <w:pStyle w:val="Compact"/>
            </w:pPr>
            <w:r>
              <w:t xml:space="preserve">Call Center (5 máy lẻ)</w:t>
            </w:r>
          </w:p>
        </w:tc>
        <w:tc>
          <w:tcPr/>
          <w:p>
            <w:pPr>
              <w:pStyle w:val="Compact"/>
              <w:jc w:val="center"/>
            </w:pPr>
            <w:r>
              <w:t xml:space="preserve">9.000.000</w:t>
            </w:r>
          </w:p>
        </w:tc>
        <w:tc>
          <w:tcPr/>
          <w:p>
            <w:pPr>
              <w:pStyle w:val="Compact"/>
              <w:jc w:val="center"/>
            </w:pPr>
            <w:r>
              <w:t xml:space="preserve">45.000.000</w:t>
            </w:r>
          </w:p>
        </w:tc>
      </w:tr>
      <w:tr>
        <w:tc>
          <w:tcPr/>
          <w:p>
            <w:pPr>
              <w:pStyle w:val="Compact"/>
            </w:pPr>
            <w:r>
              <w:t xml:space="preserve">BI nâng cao + Data Warehouse</w:t>
            </w:r>
          </w:p>
        </w:tc>
        <w:tc>
          <w:tcPr/>
          <w:p>
            <w:pPr>
              <w:pStyle w:val="Compact"/>
              <w:jc w:val="center"/>
            </w:pPr>
            <w:r>
              <w:t xml:space="preserve">18.000.000</w:t>
            </w:r>
          </w:p>
        </w:tc>
        <w:tc>
          <w:tcPr/>
          <w:p>
            <w:pPr>
              <w:pStyle w:val="Compact"/>
              <w:jc w:val="center"/>
            </w:pPr>
            <w:r>
              <w:t xml:space="preserve">90.000.000</w:t>
            </w:r>
          </w:p>
        </w:tc>
      </w:tr>
      <w:tr>
        <w:tc>
          <w:tcPr/>
          <w:p>
            <w:pPr>
              <w:pStyle w:val="Compact"/>
            </w:pPr>
            <w:r>
              <w:t xml:space="preserve">Multi-company / Multi-currency</w:t>
            </w:r>
          </w:p>
        </w:tc>
        <w:tc>
          <w:tcPr/>
          <w:p>
            <w:pPr>
              <w:pStyle w:val="Compact"/>
              <w:jc w:val="center"/>
            </w:pPr>
            <w:r>
              <w:t xml:space="preserve">15.000.000</w:t>
            </w:r>
          </w:p>
        </w:tc>
        <w:tc>
          <w:tcPr/>
          <w:p>
            <w:pPr>
              <w:pStyle w:val="Compact"/>
              <w:jc w:val="center"/>
            </w:pPr>
            <w:r>
              <w:t xml:space="preserve">75.000.000</w:t>
            </w:r>
          </w:p>
        </w:tc>
      </w:tr>
      <w:tr>
        <w:tc>
          <w:tcPr/>
          <w:p>
            <w:pPr>
              <w:pStyle w:val="Compact"/>
            </w:pPr>
            <w:r>
              <w:t xml:space="preserve">E-Invoice (HĐĐT) kết nối TCT</w:t>
            </w:r>
          </w:p>
        </w:tc>
        <w:tc>
          <w:tcPr/>
          <w:p>
            <w:pPr>
              <w:pStyle w:val="Compact"/>
              <w:jc w:val="center"/>
            </w:pPr>
            <w:r>
              <w:t xml:space="preserve">3.000.000</w:t>
            </w:r>
          </w:p>
        </w:tc>
        <w:tc>
          <w:tcPr/>
          <w:p>
            <w:pPr>
              <w:pStyle w:val="Compact"/>
              <w:jc w:val="center"/>
            </w:pPr>
            <w:r>
              <w:t xml:space="preserve">15.000.000</w:t>
            </w:r>
          </w:p>
        </w:tc>
      </w:tr>
      <w:tr>
        <w:tc>
          <w:tcPr/>
          <w:p>
            <w:pPr>
              <w:pStyle w:val="Compact"/>
            </w:pPr>
            <w:r>
              <w:t xml:space="preserve">Open Banking (5 ngân hàng)</w:t>
            </w:r>
          </w:p>
        </w:tc>
        <w:tc>
          <w:tcPr/>
          <w:p>
            <w:pPr>
              <w:pStyle w:val="Compact"/>
              <w:jc w:val="center"/>
            </w:pPr>
            <w:r>
              <w:t xml:space="preserve">10.000.000</w:t>
            </w:r>
          </w:p>
        </w:tc>
        <w:tc>
          <w:tcPr/>
          <w:p>
            <w:pPr>
              <w:pStyle w:val="Compact"/>
              <w:jc w:val="center"/>
            </w:pPr>
            <w:r>
              <w:t xml:space="preserve">50.000.000</w:t>
            </w:r>
          </w:p>
        </w:tc>
      </w:tr>
      <w:tr>
        <w:tc>
          <w:tcPr/>
          <w:p>
            <w:pPr>
              <w:pStyle w:val="Compact"/>
            </w:pPr>
            <w:r>
              <w:t xml:space="preserve">Manufacturing MRP (có sẵn từ Q4/2026)</w:t>
            </w:r>
          </w:p>
        </w:tc>
        <w:tc>
          <w:tcPr/>
          <w:p>
            <w:pPr>
              <w:pStyle w:val="Compact"/>
              <w:jc w:val="center"/>
            </w:pPr>
            <w:r>
              <w:t xml:space="preserve">25.000.000</w:t>
            </w:r>
          </w:p>
        </w:tc>
        <w:tc>
          <w:tcPr/>
          <w:p>
            <w:pPr>
              <w:pStyle w:val="Compact"/>
              <w:jc w:val="center"/>
            </w:pPr>
            <w:r>
              <w:t xml:space="preserve">125.000.000</w:t>
            </w:r>
          </w:p>
        </w:tc>
      </w:tr>
    </w:tbl>
    <w:bookmarkEnd w:id="18"/>
    <w:bookmarkStart w:id="19" w:name="X26496cbc9c9d69feb69487844c15776a7377557"/>
    <w:p>
      <w:pPr>
        <w:pStyle w:val="Heading3"/>
      </w:pPr>
      <w:r>
        <w:t xml:space="preserve">3.7. Tuỳ chỉnh &amp; phát triển theo yêu cầu (Custom Development)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jc w:val="right"/>
            </w:pPr>
            <w:r>
              <w:t xml:space="preserve">Đơn giá (VNĐ)</w:t>
            </w:r>
          </w:p>
        </w:tc>
      </w:tr>
      <w:tr>
        <w:tc>
          <w:tcPr/>
          <w:p>
            <w:pPr>
              <w:pStyle w:val="Compact"/>
            </w:pPr>
            <w:r>
              <w:t xml:space="preserve">Developer Senior (man-day)</w:t>
            </w:r>
          </w:p>
        </w:tc>
        <w:tc>
          <w:tcPr/>
          <w:p>
            <w:pPr>
              <w:pStyle w:val="Compact"/>
              <w:jc w:val="right"/>
            </w:pPr>
            <w:r>
              <w:t xml:space="preserve">3.500.000</w:t>
            </w:r>
          </w:p>
        </w:tc>
      </w:tr>
      <w:tr>
        <w:tc>
          <w:tcPr/>
          <w:p>
            <w:pPr>
              <w:pStyle w:val="Compact"/>
            </w:pPr>
            <w:r>
              <w:t xml:space="preserve">Developer Junior</w:t>
            </w:r>
          </w:p>
        </w:tc>
        <w:tc>
          <w:tcPr/>
          <w:p>
            <w:pPr>
              <w:pStyle w:val="Compact"/>
              <w:jc w:val="right"/>
            </w:pPr>
            <w:r>
              <w:t xml:space="preserve">2.000.000</w:t>
            </w:r>
          </w:p>
        </w:tc>
      </w:tr>
      <w:tr>
        <w:tc>
          <w:tcPr/>
          <w:p>
            <w:pPr>
              <w:pStyle w:val="Compact"/>
            </w:pPr>
            <w:r>
              <w:t xml:space="preserve">Business Analyst</w:t>
            </w:r>
          </w:p>
        </w:tc>
        <w:tc>
          <w:tcPr/>
          <w:p>
            <w:pPr>
              <w:pStyle w:val="Compact"/>
              <w:jc w:val="right"/>
            </w:pPr>
            <w:r>
              <w:t xml:space="preserve">3.000.000</w:t>
            </w:r>
          </w:p>
        </w:tc>
      </w:tr>
      <w:tr>
        <w:tc>
          <w:tcPr/>
          <w:p>
            <w:pPr>
              <w:pStyle w:val="Compact"/>
            </w:pPr>
            <w:r>
              <w:t xml:space="preserve">Technical Lead/Architect</w:t>
            </w:r>
          </w:p>
        </w:tc>
        <w:tc>
          <w:tcPr/>
          <w:p>
            <w:pPr>
              <w:pStyle w:val="Compact"/>
              <w:jc w:val="right"/>
            </w:pPr>
            <w:r>
              <w:t xml:space="preserve">5.000.000</w:t>
            </w:r>
          </w:p>
        </w:tc>
      </w:tr>
      <w:tr>
        <w:tc>
          <w:tcPr/>
          <w:p>
            <w:pPr>
              <w:pStyle w:val="Compact"/>
            </w:pPr>
            <w:r>
              <w:t xml:space="preserve">Designer UI/UX</w:t>
            </w:r>
          </w:p>
        </w:tc>
        <w:tc>
          <w:tcPr/>
          <w:p>
            <w:pPr>
              <w:pStyle w:val="Compact"/>
              <w:jc w:val="right"/>
            </w:pPr>
            <w:r>
              <w:t xml:space="preserve">2.500.000</w:t>
            </w:r>
          </w:p>
        </w:tc>
      </w:tr>
      <w:tr>
        <w:tc>
          <w:tcPr/>
          <w:p>
            <w:pPr>
              <w:pStyle w:val="Compact"/>
            </w:pPr>
            <w:r>
              <w:t xml:space="preserve">QA/Tester</w:t>
            </w:r>
          </w:p>
        </w:tc>
        <w:tc>
          <w:tcPr/>
          <w:p>
            <w:pPr>
              <w:pStyle w:val="Compact"/>
              <w:jc w:val="right"/>
            </w:pPr>
            <w:r>
              <w:t xml:space="preserve">1.800.000</w:t>
            </w:r>
          </w:p>
        </w:tc>
      </w:tr>
      <w:tr>
        <w:tc>
          <w:tcPr/>
          <w:p>
            <w:pPr>
              <w:pStyle w:val="Compact"/>
            </w:pPr>
            <w:r>
              <w:t xml:space="preserve">Project Manager</w:t>
            </w:r>
          </w:p>
        </w:tc>
        <w:tc>
          <w:tcPr/>
          <w:p>
            <w:pPr>
              <w:pStyle w:val="Compact"/>
              <w:jc w:val="right"/>
            </w:pPr>
            <w:r>
              <w:t xml:space="preserve">4.000.000</w:t>
            </w:r>
          </w:p>
        </w:tc>
      </w:tr>
      <w:tr>
        <w:tc>
          <w:tcPr/>
          <w:p>
            <w:pPr>
              <w:pStyle w:val="Compact"/>
            </w:pPr>
            <w:r>
              <w:t xml:space="preserve">Tư vấn y tế/ngành chuyên biệt</w:t>
            </w:r>
          </w:p>
        </w:tc>
        <w:tc>
          <w:tcPr/>
          <w:p>
            <w:pPr>
              <w:pStyle w:val="Compact"/>
              <w:jc w:val="right"/>
            </w:pPr>
            <w:r>
              <w:t xml:space="preserve">6.000.000</w:t>
            </w:r>
          </w:p>
        </w:tc>
      </w:tr>
    </w:tbl>
    <w:p>
      <w:pPr>
        <w:pStyle w:val="BodyText"/>
      </w:pPr>
      <w:r>
        <w:rPr>
          <w:i/>
          <w:iCs/>
        </w:rPr>
        <w:t xml:space="preserve">So sánh: rate của FPT, CMC, KMS là 4.5-8 triệu/man-day Senior. Reborn ~25-30% rẻ hơn.</w:t>
      </w:r>
    </w:p>
    <w:bookmarkEnd w:id="19"/>
    <w:bookmarkStart w:id="20" w:name="Xe4993bddb864ee3fdaffe81ae6bf32679a98445"/>
    <w:p>
      <w:pPr>
        <w:pStyle w:val="Heading3"/>
      </w:pPr>
      <w:r>
        <w:t xml:space="preserve">3.8. Tích hợp bên thứ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Đối tác tích hợp</w:t>
            </w:r>
          </w:p>
        </w:tc>
        <w:tc>
          <w:tcPr/>
          <w:p>
            <w:pPr>
              <w:pStyle w:val="Compact"/>
              <w:jc w:val="right"/>
            </w:pPr>
            <w:r>
              <w:t xml:space="preserve">Chi phí setup</w:t>
            </w:r>
          </w:p>
        </w:tc>
        <w:tc>
          <w:tcPr/>
          <w:p>
            <w:pPr>
              <w:pStyle w:val="Compact"/>
              <w:jc w:val="right"/>
            </w:pPr>
            <w:r>
              <w:t xml:space="preserve">Phí duy trì/năm</w:t>
            </w:r>
          </w:p>
        </w:tc>
      </w:tr>
      <w:tr>
        <w:tc>
          <w:tcPr/>
          <w:p>
            <w:pPr>
              <w:pStyle w:val="Compact"/>
            </w:pPr>
            <w:r>
              <w:t xml:space="preserve">HĐĐT (Viettel/VNPT/MISA meInvoice)</w:t>
            </w:r>
          </w:p>
        </w:tc>
        <w:tc>
          <w:tcPr/>
          <w:p>
            <w:pPr>
              <w:pStyle w:val="Compact"/>
              <w:jc w:val="right"/>
            </w:pPr>
            <w:r>
              <w:t xml:space="preserve">5-20 triệu</w:t>
            </w:r>
          </w:p>
        </w:tc>
        <w:tc>
          <w:tcPr/>
          <w:p>
            <w:pPr>
              <w:pStyle w:val="Compact"/>
              <w:jc w:val="right"/>
            </w:pPr>
            <w:r>
              <w:t xml:space="preserve">2-5 triệu</w:t>
            </w:r>
          </w:p>
        </w:tc>
      </w:tr>
      <w:tr>
        <w:tc>
          <w:tcPr/>
          <w:p>
            <w:pPr>
              <w:pStyle w:val="Compact"/>
            </w:pPr>
            <w:r>
              <w:t xml:space="preserve">Ngân hàng (mỗi NH)</w:t>
            </w:r>
          </w:p>
        </w:tc>
        <w:tc>
          <w:tcPr/>
          <w:p>
            <w:pPr>
              <w:pStyle w:val="Compact"/>
              <w:jc w:val="right"/>
            </w:pPr>
            <w:r>
              <w:t xml:space="preserve">25-80 triệu</w:t>
            </w:r>
          </w:p>
        </w:tc>
        <w:tc>
          <w:tcPr/>
          <w:p>
            <w:pPr>
              <w:pStyle w:val="Compact"/>
              <w:jc w:val="right"/>
            </w:pPr>
            <w:r>
              <w:t xml:space="preserve">5-10 triệu</w:t>
            </w:r>
          </w:p>
        </w:tc>
      </w:tr>
      <w:tr>
        <w:tc>
          <w:tcPr/>
          <w:p>
            <w:pPr>
              <w:pStyle w:val="Compact"/>
            </w:pPr>
            <w:r>
              <w:t xml:space="preserve">BHXH điện tử (iBHXH/TS24)</w:t>
            </w:r>
          </w:p>
        </w:tc>
        <w:tc>
          <w:tcPr/>
          <w:p>
            <w:pPr>
              <w:pStyle w:val="Compact"/>
              <w:jc w:val="right"/>
            </w:pPr>
            <w:r>
              <w:t xml:space="preserve">15-40 triệu</w:t>
            </w:r>
          </w:p>
        </w:tc>
        <w:tc>
          <w:tcPr/>
          <w:p>
            <w:pPr>
              <w:pStyle w:val="Compact"/>
              <w:jc w:val="right"/>
            </w:pPr>
            <w:r>
              <w:t xml:space="preserve">5-10 triệu</w:t>
            </w:r>
          </w:p>
        </w:tc>
      </w:tr>
      <w:tr>
        <w:tc>
          <w:tcPr/>
          <w:p>
            <w:pPr>
              <w:pStyle w:val="Compact"/>
            </w:pPr>
            <w:r>
              <w:t xml:space="preserve">VNeID / CCCD chip</w:t>
            </w:r>
          </w:p>
        </w:tc>
        <w:tc>
          <w:tcPr/>
          <w:p>
            <w:pPr>
              <w:pStyle w:val="Compact"/>
              <w:jc w:val="right"/>
            </w:pPr>
            <w:r>
              <w:t xml:space="preserve">30-80 triệu</w:t>
            </w:r>
          </w:p>
        </w:tc>
        <w:tc>
          <w:tcPr/>
          <w:p>
            <w:pPr>
              <w:pStyle w:val="Compact"/>
              <w:jc w:val="right"/>
            </w:pPr>
            <w:r>
              <w:t xml:space="preserve">8-15 triệu</w:t>
            </w:r>
          </w:p>
        </w:tc>
      </w:tr>
      <w:tr>
        <w:tc>
          <w:tcPr/>
          <w:p>
            <w:pPr>
              <w:pStyle w:val="Compact"/>
            </w:pPr>
            <w:r>
              <w:t xml:space="preserve">Cổng thanh toán (VNPay/MoMo/ZaloPay)</w:t>
            </w:r>
          </w:p>
        </w:tc>
        <w:tc>
          <w:tcPr/>
          <w:p>
            <w:pPr>
              <w:pStyle w:val="Compact"/>
              <w:jc w:val="right"/>
            </w:pPr>
            <w:r>
              <w:t xml:space="preserve">8-25 triệu</w:t>
            </w:r>
          </w:p>
        </w:tc>
        <w:tc>
          <w:tcPr/>
          <w:p>
            <w:pPr>
              <w:pStyle w:val="Compact"/>
              <w:jc w:val="right"/>
            </w:pPr>
            <w:r>
              <w:t xml:space="preserve">3-5 triệu</w:t>
            </w:r>
          </w:p>
        </w:tc>
      </w:tr>
      <w:tr>
        <w:tc>
          <w:tcPr/>
          <w:p>
            <w:pPr>
              <w:pStyle w:val="Compact"/>
            </w:pPr>
            <w:r>
              <w:t xml:space="preserve">Shopee / Lazada / Tiki / TikTok Shop</w:t>
            </w:r>
          </w:p>
        </w:tc>
        <w:tc>
          <w:tcPr/>
          <w:p>
            <w:pPr>
              <w:pStyle w:val="Compact"/>
              <w:jc w:val="right"/>
            </w:pPr>
            <w:r>
              <w:t xml:space="preserve">10-30 triệu/sàn</w:t>
            </w:r>
          </w:p>
        </w:tc>
        <w:tc>
          <w:tcPr/>
          <w:p>
            <w:pPr>
              <w:pStyle w:val="Compact"/>
              <w:jc w:val="right"/>
            </w:pPr>
            <w:r>
              <w:t xml:space="preserve">3-5 triệu/sàn</w:t>
            </w:r>
          </w:p>
        </w:tc>
      </w:tr>
      <w:tr>
        <w:tc>
          <w:tcPr/>
          <w:p>
            <w:pPr>
              <w:pStyle w:val="Compact"/>
            </w:pPr>
            <w:r>
              <w:t xml:space="preserve">Đơn vị vận chuyển (GHN/GHTK/Viettel Post)</w:t>
            </w:r>
          </w:p>
        </w:tc>
        <w:tc>
          <w:tcPr/>
          <w:p>
            <w:pPr>
              <w:pStyle w:val="Compact"/>
              <w:jc w:val="right"/>
            </w:pPr>
            <w:r>
              <w:t xml:space="preserve">5-15 triệu</w:t>
            </w:r>
          </w:p>
        </w:tc>
        <w:tc>
          <w:tcPr/>
          <w:p>
            <w:pPr>
              <w:pStyle w:val="Compact"/>
              <w:jc w:val="right"/>
            </w:pPr>
            <w:r>
              <w:t xml:space="preserve">2-3 triệu</w:t>
            </w:r>
          </w:p>
        </w:tc>
      </w:tr>
      <w:tr>
        <w:tc>
          <w:tcPr/>
          <w:p>
            <w:pPr>
              <w:pStyle w:val="Compact"/>
            </w:pPr>
            <w:r>
              <w:t xml:space="preserve">Haravan / Sapo / Shopify</w:t>
            </w:r>
          </w:p>
        </w:tc>
        <w:tc>
          <w:tcPr/>
          <w:p>
            <w:pPr>
              <w:pStyle w:val="Compact"/>
              <w:jc w:val="right"/>
            </w:pPr>
            <w:r>
              <w:t xml:space="preserve">15-40 triệu</w:t>
            </w:r>
          </w:p>
        </w:tc>
        <w:tc>
          <w:tcPr/>
          <w:p>
            <w:pPr>
              <w:pStyle w:val="Compact"/>
              <w:jc w:val="right"/>
            </w:pPr>
            <w:r>
              <w:t xml:space="preserve">5-8 triệu</w:t>
            </w:r>
          </w:p>
        </w:tc>
      </w:tr>
    </w:tbl>
    <w:bookmarkEnd w:id="20"/>
    <w:bookmarkStart w:id="21" w:name="X7ead26505e9e3a28390ea82dd4cab78e0ae119e"/>
    <w:p>
      <w:pPr>
        <w:pStyle w:val="Heading3"/>
      </w:pPr>
      <w:r>
        <w:t xml:space="preserve">3.9. So sánh với đối thủ — ERP Doanh nghiệp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Sản phẩm</w:t>
            </w:r>
          </w:p>
        </w:tc>
        <w:tc>
          <w:tcPr/>
          <w:p>
            <w:pPr>
              <w:pStyle w:val="Compact"/>
              <w:jc w:val="right"/>
            </w:pPr>
            <w:r>
              <w:t xml:space="preserve">Gói SME 50-200 NV (năm 1 + triển khai)</w:t>
            </w:r>
          </w:p>
        </w:tc>
        <w:tc>
          <w:tcPr/>
          <w:p>
            <w:pPr>
              <w:pStyle w:val="Compact"/>
              <w:jc w:val="right"/>
            </w:pPr>
            <w:r>
              <w:t xml:space="preserve">Reborn tương đương</w:t>
            </w:r>
          </w:p>
        </w:tc>
        <w:tc>
          <w:tcPr/>
          <w:p>
            <w:pPr>
              <w:pStyle w:val="Compact"/>
              <w:jc w:val="right"/>
            </w:pPr>
            <w:r>
              <w:t xml:space="preserve">Chênh lệch</w:t>
            </w:r>
          </w:p>
        </w:tc>
      </w:tr>
      <w:tr>
        <w:tc>
          <w:tcPr/>
          <w:p>
            <w:pPr>
              <w:pStyle w:val="Compact"/>
            </w:pPr>
            <w:r>
              <w:rPr>
                <w:b/>
                <w:bCs/>
              </w:rPr>
              <w:t xml:space="preserve">MISA AMIS</w:t>
            </w:r>
          </w:p>
        </w:tc>
        <w:tc>
          <w:tcPr/>
          <w:p>
            <w:pPr>
              <w:pStyle w:val="Compact"/>
              <w:jc w:val="right"/>
            </w:pPr>
            <w:r>
              <w:t xml:space="preserve">~180-250 triệu/năm</w:t>
            </w:r>
          </w:p>
        </w:tc>
        <w:tc>
          <w:tcPr/>
          <w:p>
            <w:pPr>
              <w:pStyle w:val="Compact"/>
              <w:jc w:val="right"/>
            </w:pPr>
            <w:r>
              <w:rPr>
                <w:b/>
                <w:bCs/>
              </w:rPr>
              <w:t xml:space="preserve">Pro+ = 96tr + 80tr = 176tr</w:t>
            </w:r>
          </w:p>
        </w:tc>
        <w:tc>
          <w:tcPr/>
          <w:p>
            <w:pPr>
              <w:pStyle w:val="Compact"/>
              <w:jc w:val="right"/>
            </w:pPr>
            <w:r>
              <w:rPr>
                <w:b/>
                <w:bCs/>
              </w:rPr>
              <w:t xml:space="preserve">-25%</w:t>
            </w:r>
          </w:p>
        </w:tc>
      </w:tr>
      <w:tr>
        <w:tc>
          <w:tcPr/>
          <w:p>
            <w:pPr>
              <w:pStyle w:val="Compact"/>
            </w:pPr>
            <w:r>
              <w:rPr>
                <w:b/>
                <w:bCs/>
              </w:rPr>
              <w:t xml:space="preserve">Fast Business</w:t>
            </w:r>
          </w:p>
        </w:tc>
        <w:tc>
          <w:tcPr/>
          <w:p>
            <w:pPr>
              <w:pStyle w:val="Compact"/>
              <w:jc w:val="right"/>
            </w:pPr>
            <w:r>
              <w:t xml:space="preserve">~250-400 triệu (license + triển khai)</w:t>
            </w:r>
          </w:p>
        </w:tc>
        <w:tc>
          <w:tcPr/>
          <w:p>
            <w:pPr>
              <w:pStyle w:val="Compact"/>
              <w:jc w:val="right"/>
            </w:pPr>
            <w:r>
              <w:rPr>
                <w:b/>
                <w:bCs/>
              </w:rPr>
              <w:t xml:space="preserve">Pro+ on-prem = 250tr + 80tr = 330tr</w:t>
            </w:r>
          </w:p>
        </w:tc>
        <w:tc>
          <w:tcPr/>
          <w:p>
            <w:pPr>
              <w:pStyle w:val="Compact"/>
              <w:jc w:val="right"/>
            </w:pPr>
            <w:r>
              <w:rPr>
                <w:b/>
                <w:bCs/>
              </w:rPr>
              <w:t xml:space="preserve">Tương đương</w:t>
            </w:r>
            <w:r>
              <w:t xml:space="preserve"> </w:t>
            </w:r>
            <w:r>
              <w:t xml:space="preserve">(nhưng nhiều module hơn)</w:t>
            </w:r>
          </w:p>
        </w:tc>
      </w:tr>
      <w:tr>
        <w:tc>
          <w:tcPr/>
          <w:p>
            <w:pPr>
              <w:pStyle w:val="Compact"/>
            </w:pPr>
            <w:r>
              <w:rPr>
                <w:b/>
                <w:bCs/>
              </w:rPr>
              <w:t xml:space="preserve">Bravo 8</w:t>
            </w:r>
          </w:p>
        </w:tc>
        <w:tc>
          <w:tcPr/>
          <w:p>
            <w:pPr>
              <w:pStyle w:val="Compact"/>
              <w:jc w:val="right"/>
            </w:pPr>
            <w:r>
              <w:t xml:space="preserve">~400-700 triệu</w:t>
            </w:r>
          </w:p>
        </w:tc>
        <w:tc>
          <w:tcPr/>
          <w:p>
            <w:pPr>
              <w:pStyle w:val="Compact"/>
              <w:jc w:val="right"/>
            </w:pPr>
            <w:r>
              <w:rPr>
                <w:b/>
                <w:bCs/>
              </w:rPr>
              <w:t xml:space="preserve">Pro+ on-prem + Kế toán VAS + Payroll = 400tr</w:t>
            </w:r>
          </w:p>
        </w:tc>
        <w:tc>
          <w:tcPr/>
          <w:p>
            <w:pPr>
              <w:pStyle w:val="Compact"/>
              <w:jc w:val="right"/>
            </w:pPr>
            <w:r>
              <w:rPr>
                <w:b/>
                <w:bCs/>
              </w:rPr>
              <w:t xml:space="preserve">-30 đến -40%</w:t>
            </w:r>
          </w:p>
        </w:tc>
      </w:tr>
      <w:tr>
        <w:tc>
          <w:tcPr/>
          <w:p>
            <w:pPr>
              <w:pStyle w:val="Compact"/>
            </w:pPr>
            <w:r>
              <w:rPr>
                <w:b/>
                <w:bCs/>
              </w:rPr>
              <w:t xml:space="preserve">SAP Business One</w:t>
            </w:r>
          </w:p>
        </w:tc>
        <w:tc>
          <w:tcPr/>
          <w:p>
            <w:pPr>
              <w:pStyle w:val="Compact"/>
              <w:jc w:val="right"/>
            </w:pPr>
            <w:r>
              <w:t xml:space="preserve">~900tr - 1.8 tỷ</w:t>
            </w:r>
          </w:p>
        </w:tc>
        <w:tc>
          <w:tcPr/>
          <w:p>
            <w:pPr>
              <w:pStyle w:val="Compact"/>
              <w:jc w:val="right"/>
            </w:pPr>
            <w:r>
              <w:rPr>
                <w:b/>
                <w:bCs/>
              </w:rPr>
              <w:t xml:space="preserve">Business = 240tr + 200tr = 440tr</w:t>
            </w:r>
          </w:p>
        </w:tc>
        <w:tc>
          <w:tcPr/>
          <w:p>
            <w:pPr>
              <w:pStyle w:val="Compact"/>
              <w:jc w:val="right"/>
            </w:pPr>
            <w:r>
              <w:rPr>
                <w:b/>
                <w:bCs/>
              </w:rPr>
              <w:t xml:space="preserve">-50%</w:t>
            </w:r>
          </w:p>
        </w:tc>
      </w:tr>
      <w:tr>
        <w:tc>
          <w:tcPr/>
          <w:p>
            <w:pPr>
              <w:pStyle w:val="Compact"/>
            </w:pPr>
            <w:r>
              <w:rPr>
                <w:b/>
                <w:bCs/>
              </w:rPr>
              <w:t xml:space="preserve">Oracle NetSuite</w:t>
            </w:r>
          </w:p>
        </w:tc>
        <w:tc>
          <w:tcPr/>
          <w:p>
            <w:pPr>
              <w:pStyle w:val="Compact"/>
              <w:jc w:val="right"/>
            </w:pPr>
            <w:r>
              <w:t xml:space="preserve">~800tr - 2 tỷ</w:t>
            </w:r>
          </w:p>
        </w:tc>
        <w:tc>
          <w:tcPr/>
          <w:p>
            <w:pPr>
              <w:pStyle w:val="Compact"/>
              <w:jc w:val="right"/>
            </w:pPr>
            <w:r>
              <w:rPr>
                <w:b/>
                <w:bCs/>
              </w:rPr>
              <w:t xml:space="preserve">Business = 440tr</w:t>
            </w:r>
          </w:p>
        </w:tc>
        <w:tc>
          <w:tcPr/>
          <w:p>
            <w:pPr>
              <w:pStyle w:val="Compact"/>
              <w:jc w:val="right"/>
            </w:pPr>
            <w:r>
              <w:rPr>
                <w:b/>
                <w:bCs/>
              </w:rPr>
              <w:t xml:space="preserve">-50 đến -70%</w:t>
            </w:r>
          </w:p>
        </w:tc>
      </w:tr>
      <w:tr>
        <w:tc>
          <w:tcPr/>
          <w:p>
            <w:pPr>
              <w:pStyle w:val="Compact"/>
            </w:pPr>
            <w:r>
              <w:rPr>
                <w:b/>
                <w:bCs/>
              </w:rPr>
              <w:t xml:space="preserve">Odoo Enterprise</w:t>
            </w:r>
          </w:p>
        </w:tc>
        <w:tc>
          <w:tcPr/>
          <w:p>
            <w:pPr>
              <w:pStyle w:val="Compact"/>
              <w:jc w:val="right"/>
            </w:pPr>
            <w:r>
              <w:t xml:space="preserve">~200-600tr</w:t>
            </w:r>
          </w:p>
        </w:tc>
        <w:tc>
          <w:tcPr/>
          <w:p>
            <w:pPr>
              <w:pStyle w:val="Compact"/>
              <w:jc w:val="right"/>
            </w:pPr>
            <w:r>
              <w:rPr>
                <w:b/>
                <w:bCs/>
              </w:rPr>
              <w:t xml:space="preserve">Pro+ = 176tr</w:t>
            </w:r>
          </w:p>
        </w:tc>
        <w:tc>
          <w:tcPr/>
          <w:p>
            <w:pPr>
              <w:pStyle w:val="Compact"/>
              <w:jc w:val="right"/>
            </w:pPr>
            <w:r>
              <w:rPr>
                <w:b/>
                <w:bCs/>
              </w:rPr>
              <w:t xml:space="preserve">Tương đương</w:t>
            </w:r>
            <w:r>
              <w:t xml:space="preserve"> </w:t>
            </w:r>
            <w:r>
              <w:t xml:space="preserve">(ưu thế localization VN)</w:t>
            </w:r>
          </w:p>
        </w:tc>
      </w:tr>
      <w:tr>
        <w:tc>
          <w:tcPr/>
          <w:p>
            <w:pPr>
              <w:pStyle w:val="Compact"/>
            </w:pPr>
            <w:r>
              <w:rPr>
                <w:b/>
                <w:bCs/>
              </w:rPr>
              <w:t xml:space="preserve">MS Dynamics 365 BC</w:t>
            </w:r>
          </w:p>
        </w:tc>
        <w:tc>
          <w:tcPr/>
          <w:p>
            <w:pPr>
              <w:pStyle w:val="Compact"/>
              <w:jc w:val="right"/>
            </w:pPr>
            <w:r>
              <w:t xml:space="preserve">~600tr - 1.5 tỷ</w:t>
            </w:r>
          </w:p>
        </w:tc>
        <w:tc>
          <w:tcPr/>
          <w:p>
            <w:pPr>
              <w:pStyle w:val="Compact"/>
              <w:jc w:val="right"/>
            </w:pPr>
            <w:r>
              <w:rPr>
                <w:b/>
                <w:bCs/>
              </w:rPr>
              <w:t xml:space="preserve">Business = 440tr</w:t>
            </w:r>
          </w:p>
        </w:tc>
        <w:tc>
          <w:tcPr/>
          <w:p>
            <w:pPr>
              <w:pStyle w:val="Compact"/>
              <w:jc w:val="right"/>
            </w:pPr>
            <w:r>
              <w:rPr>
                <w:b/>
                <w:bCs/>
              </w:rPr>
              <w:t xml:space="preserve">-30 đến -50%</w:t>
            </w:r>
          </w:p>
        </w:tc>
      </w:tr>
    </w:tbl>
    <w:p>
      <w:pPr>
        <w:pStyle w:val="BlockText"/>
      </w:pPr>
      <w:r>
        <w:rPr>
          <w:b/>
          <w:bCs/>
        </w:rPr>
        <w:t xml:space="preserve">Kết luận:</w:t>
      </w:r>
      <w:r>
        <w:t xml:space="preserve"> </w:t>
      </w:r>
      <w:r>
        <w:t xml:space="preserve">Reborn</w:t>
      </w:r>
      <w:r>
        <w:t xml:space="preserve"> </w:t>
      </w:r>
      <w:r>
        <w:rPr>
          <w:b/>
          <w:bCs/>
        </w:rPr>
        <w:t xml:space="preserve">rẻ hơn MISA 25%</w:t>
      </w:r>
      <w:r>
        <w:t xml:space="preserve">,</w:t>
      </w:r>
      <w:r>
        <w:t xml:space="preserve"> </w:t>
      </w:r>
      <w:r>
        <w:rPr>
          <w:b/>
          <w:bCs/>
        </w:rPr>
        <w:t xml:space="preserve">rẻ hơn SAP/Oracle 50%+</w:t>
      </w:r>
      <w:r>
        <w:t xml:space="preserve">, mà vẫn có CRM/Loyalty/BPM vượt trội.</w:t>
      </w:r>
    </w:p>
    <w:p>
      <w:r>
        <w:pict>
          <v:rect style="width:0;height:1.5pt" o:hralign="center" o:hrstd="t" o:hr="t"/>
        </w:pict>
      </w:r>
    </w:p>
    <w:bookmarkEnd w:id="21"/>
    <w:bookmarkEnd w:id="22"/>
    <w:bookmarkStart w:id="29" w:name="X038cbceee4eabd4093eb7d45b4febd111e97f3b"/>
    <w:p>
      <w:pPr>
        <w:pStyle w:val="Heading2"/>
      </w:pPr>
      <w:r>
        <w:t xml:space="preserve">4. PHẦN B — BẢNG GIÁ HIS / CLINIC CHO Y TẾ</w:t>
      </w:r>
    </w:p>
    <w:p>
      <w:pPr>
        <w:pStyle w:val="BlockText"/>
      </w:pPr>
      <w:r>
        <w:rPr>
          <w:b/>
          <w:bCs/>
        </w:rPr>
        <w:t xml:space="preserve">Lưu ý quan trọng:</w:t>
      </w:r>
      <w:r>
        <w:t xml:space="preserve"> </w:t>
      </w:r>
      <w:r>
        <w:t xml:space="preserve">Theo phân tích GAP, Reborn hiện phù hợp cho</w:t>
      </w:r>
      <w:r>
        <w:t xml:space="preserve"> </w:t>
      </w:r>
      <w:r>
        <w:rPr>
          <w:b/>
          <w:bCs/>
        </w:rPr>
        <w:t xml:space="preserve">Phòng khám tư nhân không BHYT</w:t>
      </w:r>
      <w:r>
        <w:t xml:space="preserve"> </w:t>
      </w:r>
      <w:r>
        <w:t xml:space="preserve">(Phase 1). Phân hệ cho Bệnh viện hạng III/II sẽ có từ Q4/2026 (Phase 2). Phân hệ BHYT XML 4210 cho BV công sẽ có từ 2027 (Phase 3).</w:t>
      </w:r>
    </w:p>
    <w:bookmarkStart w:id="23" w:name="X906b1e13422593d7738866da5ed34a4622bef5c"/>
    <w:p>
      <w:pPr>
        <w:pStyle w:val="Heading3"/>
      </w:pPr>
      <w:r>
        <w:t xml:space="preserve">4.1. Gói Clinic SaaS (đã sẵn sàng triển khai)</w:t>
      </w:r>
    </w:p>
    <w:p>
      <w:pPr>
        <w:pStyle w:val="FirstParagraph"/>
      </w:pPr>
      <w:r>
        <w:rPr>
          <w:b/>
          <w:bCs/>
        </w:rPr>
        <w:t xml:space="preserve">Đối tượng:</w:t>
      </w:r>
      <w:r>
        <w:t xml:space="preserve"> </w:t>
      </w:r>
      <w:r>
        <w:t xml:space="preserve">Phòng khám đa khoa, chuyên khoa, thẩm mỹ, nha khoa, sản phụ khoa, da liễu, IVF, clinic thể thao, phòng khám online.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Gói</w:t>
            </w:r>
          </w:p>
        </w:tc>
        <w:tc>
          <w:tcPr/>
          <w:p>
            <w:pPr>
              <w:pStyle w:val="Compact"/>
            </w:pPr>
            <w:r>
              <w:t xml:space="preserve">Đối tượng</w:t>
            </w:r>
          </w:p>
        </w:tc>
        <w:tc>
          <w:tcPr/>
          <w:p>
            <w:pPr>
              <w:pStyle w:val="Compact"/>
              <w:jc w:val="center"/>
            </w:pPr>
            <w:r>
              <w:t xml:space="preserve">Số BS tối đa</w:t>
            </w:r>
          </w:p>
        </w:tc>
        <w:tc>
          <w:tcPr/>
          <w:p>
            <w:pPr>
              <w:pStyle w:val="Compact"/>
              <w:jc w:val="center"/>
            </w:pPr>
            <w:r>
              <w:t xml:space="preserve">Số giường/phòng</w:t>
            </w:r>
          </w:p>
        </w:tc>
        <w:tc>
          <w:tcPr/>
          <w:p>
            <w:pPr>
              <w:pStyle w:val="Compact"/>
              <w:jc w:val="center"/>
            </w:pPr>
            <w:r>
              <w:t xml:space="preserve">Giá/tháng (VNĐ)</w:t>
            </w:r>
          </w:p>
        </w:tc>
        <w:tc>
          <w:tcPr/>
          <w:p>
            <w:pPr>
              <w:pStyle w:val="Compact"/>
              <w:jc w:val="center"/>
            </w:pPr>
            <w:r>
              <w:t xml:space="preserve">Giá/năm (VNĐ)</w:t>
            </w:r>
          </w:p>
        </w:tc>
      </w:tr>
      <w:tr>
        <w:tc>
          <w:tcPr/>
          <w:p>
            <w:pPr>
              <w:pStyle w:val="Compact"/>
            </w:pPr>
            <w:r>
              <w:rPr>
                <w:b/>
                <w:bCs/>
              </w:rPr>
              <w:t xml:space="preserve">Clinic Lite</w:t>
            </w:r>
          </w:p>
        </w:tc>
        <w:tc>
          <w:tcPr/>
          <w:p>
            <w:pPr>
              <w:pStyle w:val="Compact"/>
            </w:pPr>
            <w:r>
              <w:t xml:space="preserve">Phòng khám tư nhân 1-3 BS</w:t>
            </w:r>
          </w:p>
        </w:tc>
        <w:tc>
          <w:tcPr/>
          <w:p>
            <w:pPr>
              <w:pStyle w:val="Compact"/>
              <w:jc w:val="center"/>
            </w:pPr>
            <w:r>
              <w:t xml:space="preserve">3</w:t>
            </w:r>
          </w:p>
        </w:tc>
        <w:tc>
          <w:tcPr/>
          <w:p>
            <w:pPr>
              <w:pStyle w:val="Compact"/>
              <w:jc w:val="center"/>
            </w:pPr>
            <w:r>
              <w:t xml:space="preserve">0-5</w:t>
            </w:r>
          </w:p>
        </w:tc>
        <w:tc>
          <w:tcPr/>
          <w:p>
            <w:pPr>
              <w:pStyle w:val="Compact"/>
              <w:jc w:val="center"/>
            </w:pPr>
            <w:r>
              <w:rPr>
                <w:b/>
                <w:bCs/>
              </w:rPr>
              <w:t xml:space="preserve">600.000</w:t>
            </w:r>
          </w:p>
        </w:tc>
        <w:tc>
          <w:tcPr/>
          <w:p>
            <w:pPr>
              <w:pStyle w:val="Compact"/>
              <w:jc w:val="center"/>
            </w:pPr>
            <w:r>
              <w:rPr>
                <w:b/>
                <w:bCs/>
              </w:rPr>
              <w:t xml:space="preserve">6.000.000</w:t>
            </w:r>
          </w:p>
        </w:tc>
      </w:tr>
      <w:tr>
        <w:tc>
          <w:tcPr/>
          <w:p>
            <w:pPr>
              <w:pStyle w:val="Compact"/>
            </w:pPr>
            <w:r>
              <w:rPr>
                <w:b/>
                <w:bCs/>
              </w:rPr>
              <w:t xml:space="preserve">Clinic Basic</w:t>
            </w:r>
          </w:p>
        </w:tc>
        <w:tc>
          <w:tcPr/>
          <w:p>
            <w:pPr>
              <w:pStyle w:val="Compact"/>
            </w:pPr>
            <w:r>
              <w:t xml:space="preserve">PK 3-10 BS, 1 cơ sở</w:t>
            </w:r>
          </w:p>
        </w:tc>
        <w:tc>
          <w:tcPr/>
          <w:p>
            <w:pPr>
              <w:pStyle w:val="Compact"/>
              <w:jc w:val="center"/>
            </w:pPr>
            <w:r>
              <w:t xml:space="preserve">10</w:t>
            </w:r>
          </w:p>
        </w:tc>
        <w:tc>
          <w:tcPr/>
          <w:p>
            <w:pPr>
              <w:pStyle w:val="Compact"/>
              <w:jc w:val="center"/>
            </w:pPr>
            <w:r>
              <w:t xml:space="preserve">5-15</w:t>
            </w:r>
          </w:p>
        </w:tc>
        <w:tc>
          <w:tcPr/>
          <w:p>
            <w:pPr>
              <w:pStyle w:val="Compact"/>
              <w:jc w:val="center"/>
            </w:pPr>
            <w:r>
              <w:rPr>
                <w:b/>
                <w:bCs/>
              </w:rPr>
              <w:t xml:space="preserve">2.000.000</w:t>
            </w:r>
          </w:p>
        </w:tc>
        <w:tc>
          <w:tcPr/>
          <w:p>
            <w:pPr>
              <w:pStyle w:val="Compact"/>
              <w:jc w:val="center"/>
            </w:pPr>
            <w:r>
              <w:rPr>
                <w:b/>
                <w:bCs/>
              </w:rPr>
              <w:t xml:space="preserve">20.000.000</w:t>
            </w:r>
          </w:p>
        </w:tc>
      </w:tr>
      <w:tr>
        <w:tc>
          <w:tcPr/>
          <w:p>
            <w:pPr>
              <w:pStyle w:val="Compact"/>
            </w:pPr>
            <w:r>
              <w:rPr>
                <w:b/>
                <w:bCs/>
              </w:rPr>
              <w:t xml:space="preserve">Clinic Pro</w:t>
            </w:r>
          </w:p>
        </w:tc>
        <w:tc>
          <w:tcPr/>
          <w:p>
            <w:pPr>
              <w:pStyle w:val="Compact"/>
            </w:pPr>
            <w:r>
              <w:t xml:space="preserve">PK 10-20 BS, 1-3 cơ sở</w:t>
            </w:r>
          </w:p>
        </w:tc>
        <w:tc>
          <w:tcPr/>
          <w:p>
            <w:pPr>
              <w:pStyle w:val="Compact"/>
              <w:jc w:val="center"/>
            </w:pPr>
            <w:r>
              <w:t xml:space="preserve">20</w:t>
            </w:r>
          </w:p>
        </w:tc>
        <w:tc>
          <w:tcPr/>
          <w:p>
            <w:pPr>
              <w:pStyle w:val="Compact"/>
              <w:jc w:val="center"/>
            </w:pPr>
            <w:r>
              <w:t xml:space="preserve">15-30</w:t>
            </w:r>
          </w:p>
        </w:tc>
        <w:tc>
          <w:tcPr/>
          <w:p>
            <w:pPr>
              <w:pStyle w:val="Compact"/>
              <w:jc w:val="center"/>
            </w:pPr>
            <w:r>
              <w:rPr>
                <w:b/>
                <w:bCs/>
              </w:rPr>
              <w:t xml:space="preserve">4.500.000</w:t>
            </w:r>
          </w:p>
        </w:tc>
        <w:tc>
          <w:tcPr/>
          <w:p>
            <w:pPr>
              <w:pStyle w:val="Compact"/>
              <w:jc w:val="center"/>
            </w:pPr>
            <w:r>
              <w:rPr>
                <w:b/>
                <w:bCs/>
              </w:rPr>
              <w:t xml:space="preserve">45.000.000</w:t>
            </w:r>
          </w:p>
        </w:tc>
      </w:tr>
      <w:tr>
        <w:tc>
          <w:tcPr/>
          <w:p>
            <w:pPr>
              <w:pStyle w:val="Compact"/>
            </w:pPr>
            <w:r>
              <w:rPr>
                <w:b/>
                <w:bCs/>
              </w:rPr>
              <w:t xml:space="preserve">Clinic Chain</w:t>
            </w:r>
          </w:p>
        </w:tc>
        <w:tc>
          <w:tcPr/>
          <w:p>
            <w:pPr>
              <w:pStyle w:val="Compact"/>
            </w:pPr>
            <w:r>
              <w:t xml:space="preserve">Chuỗi PK 20-50 BS, 3-10 cơ sở</w:t>
            </w:r>
          </w:p>
        </w:tc>
        <w:tc>
          <w:tcPr/>
          <w:p>
            <w:pPr>
              <w:pStyle w:val="Compact"/>
              <w:jc w:val="center"/>
            </w:pPr>
            <w:r>
              <w:t xml:space="preserve">50</w:t>
            </w:r>
          </w:p>
        </w:tc>
        <w:tc>
          <w:tcPr/>
          <w:p>
            <w:pPr>
              <w:pStyle w:val="Compact"/>
              <w:jc w:val="center"/>
            </w:pPr>
            <w:r>
              <w:t xml:space="preserve">30-80</w:t>
            </w:r>
          </w:p>
        </w:tc>
        <w:tc>
          <w:tcPr/>
          <w:p>
            <w:pPr>
              <w:pStyle w:val="Compact"/>
              <w:jc w:val="center"/>
            </w:pPr>
            <w:r>
              <w:rPr>
                <w:b/>
                <w:bCs/>
              </w:rPr>
              <w:t xml:space="preserve">12.000.000</w:t>
            </w:r>
          </w:p>
        </w:tc>
        <w:tc>
          <w:tcPr/>
          <w:p>
            <w:pPr>
              <w:pStyle w:val="Compact"/>
              <w:jc w:val="center"/>
            </w:pPr>
            <w:r>
              <w:rPr>
                <w:b/>
                <w:bCs/>
              </w:rPr>
              <w:t xml:space="preserve">120.000.000</w:t>
            </w:r>
          </w:p>
        </w:tc>
      </w:tr>
      <w:tr>
        <w:tc>
          <w:tcPr/>
          <w:p>
            <w:pPr>
              <w:pStyle w:val="Compact"/>
            </w:pPr>
            <w:r>
              <w:rPr>
                <w:b/>
                <w:bCs/>
              </w:rPr>
              <w:t xml:space="preserve">Small Hospital</w:t>
            </w:r>
          </w:p>
        </w:tc>
        <w:tc>
          <w:tcPr/>
          <w:p>
            <w:pPr>
              <w:pStyle w:val="Compact"/>
            </w:pPr>
            <w:r>
              <w:t xml:space="preserve">BV tư hạng III (từ Q4/2026)</w:t>
            </w:r>
          </w:p>
        </w:tc>
        <w:tc>
          <w:tcPr/>
          <w:p>
            <w:pPr>
              <w:pStyle w:val="Compact"/>
              <w:jc w:val="center"/>
            </w:pPr>
            <w:r>
              <w:t xml:space="preserve">150</w:t>
            </w:r>
          </w:p>
        </w:tc>
        <w:tc>
          <w:tcPr/>
          <w:p>
            <w:pPr>
              <w:pStyle w:val="Compact"/>
              <w:jc w:val="center"/>
            </w:pPr>
            <w:r>
              <w:t xml:space="preserve">50-150</w:t>
            </w:r>
          </w:p>
        </w:tc>
        <w:tc>
          <w:tcPr/>
          <w:p>
            <w:pPr>
              <w:pStyle w:val="Compact"/>
              <w:jc w:val="center"/>
            </w:pPr>
            <w:r>
              <w:t xml:space="preserve">Thoả thuận</w:t>
            </w:r>
          </w:p>
        </w:tc>
        <w:tc>
          <w:tcPr/>
          <w:p>
            <w:pPr>
              <w:pStyle w:val="Compact"/>
              <w:jc w:val="center"/>
            </w:pPr>
            <w:r>
              <w:rPr>
                <w:b/>
                <w:bCs/>
              </w:rPr>
              <w:t xml:space="preserve">Từ 1.5 tỷ</w:t>
            </w:r>
            <w:r>
              <w:t xml:space="preserve"> </w:t>
            </w:r>
            <w:r>
              <w:t xml:space="preserve">(dự án)</w:t>
            </w:r>
          </w:p>
        </w:tc>
      </w:tr>
    </w:tbl>
    <w:bookmarkEnd w:id="23"/>
    <w:bookmarkStart w:id="24" w:name="X23d6de94a3125218b86a61da882c9d6b4ecfbe0"/>
    <w:p>
      <w:pPr>
        <w:pStyle w:val="Heading3"/>
      </w:pPr>
      <w:r>
        <w:t xml:space="preserve">4.2. Các phân hệ bao gồm trong gói Clinic SaaS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hệ</w:t>
            </w:r>
          </w:p>
        </w:tc>
        <w:tc>
          <w:tcPr/>
          <w:p>
            <w:pPr>
              <w:pStyle w:val="Compact"/>
              <w:jc w:val="center"/>
            </w:pPr>
            <w:r>
              <w:t xml:space="preserve">Clinic Lite</w:t>
            </w:r>
          </w:p>
        </w:tc>
        <w:tc>
          <w:tcPr/>
          <w:p>
            <w:pPr>
              <w:pStyle w:val="Compact"/>
              <w:jc w:val="center"/>
            </w:pPr>
            <w:r>
              <w:t xml:space="preserve">Clinic Basic</w:t>
            </w:r>
          </w:p>
        </w:tc>
        <w:tc>
          <w:tcPr/>
          <w:p>
            <w:pPr>
              <w:pStyle w:val="Compact"/>
              <w:jc w:val="center"/>
            </w:pPr>
            <w:r>
              <w:t xml:space="preserve">Clinic Pro</w:t>
            </w:r>
          </w:p>
        </w:tc>
        <w:tc>
          <w:tcPr/>
          <w:p>
            <w:pPr>
              <w:pStyle w:val="Compact"/>
              <w:jc w:val="center"/>
            </w:pPr>
            <w:r>
              <w:t xml:space="preserve">Clinic Chain</w:t>
            </w:r>
          </w:p>
        </w:tc>
      </w:tr>
      <w:tr>
        <w:tc>
          <w:tcPr/>
          <w:p>
            <w:pPr>
              <w:pStyle w:val="Compact"/>
            </w:pPr>
            <w:r>
              <w:t xml:space="preserve">Đăng ký tiếp nhận BN + Queue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Khám ngoại trú (OPD, ICD-10)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EMR cơ bản (template HSBA, timeline)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Kê đơn điện tử (e-Prescription)</w:t>
            </w:r>
          </w:p>
        </w:tc>
        <w:tc>
          <w:tcPr/>
          <w:p>
            <w:pPr>
              <w:pStyle w:val="Compact"/>
              <w:jc w:val="center"/>
            </w:pPr>
            <w:r>
              <w:t xml:space="preserve">⚪ Cơ bản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Dược + Kho dược</w:t>
            </w:r>
          </w:p>
        </w:tc>
        <w:tc>
          <w:tcPr/>
          <w:p>
            <w:pPr>
              <w:pStyle w:val="Compact"/>
              <w:jc w:val="center"/>
            </w:pPr>
            <w:r>
              <w:t xml:space="preserve">⚪ Cơ bản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Chỉ định &amp; nhập kết quả CLS (manual)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Tính viện phí + Thanh toán (QR, thẻ, 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Patient Portal + Đặt lịch online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Nhắc lịch tái khám (SMS/Zalo/Email)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Telemedicine (video call, kê đơn từ xa)</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Chấm công + lịch trực bác sĩ</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CRM + Loyalty BN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Marketing Automation (chăm sóc sau khám)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Báo cáo chuyên khoa, doanh thu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Multi-site / chuỗi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Ký số bệnh án (USB Token)</w:t>
            </w:r>
          </w:p>
        </w:tc>
        <w:tc>
          <w:tcPr/>
          <w:p>
            <w:pPr>
              <w:pStyle w:val="Compact"/>
              <w:jc w:val="center"/>
            </w:pPr>
            <w:r>
              <w:t xml:space="preserve">Add-on</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HĐĐT y tế</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LIS tích hợp máy XN (HL7)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Add-on</w:t>
            </w:r>
          </w:p>
        </w:tc>
      </w:tr>
      <w:tr>
        <w:tc>
          <w:tcPr/>
          <w:p>
            <w:pPr>
              <w:pStyle w:val="Compact"/>
            </w:pPr>
            <w:r>
              <w:t xml:space="preserve">PACS viewer (DICOM)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Add-on</w:t>
            </w:r>
          </w:p>
        </w:tc>
      </w:tr>
      <w:tr>
        <w:tc>
          <w:tcPr/>
          <w:p>
            <w:pPr>
              <w:pStyle w:val="Compact"/>
            </w:pPr>
            <w:r>
              <w:t xml:space="preserve">VNeID/CCCD chip</w:t>
            </w:r>
          </w:p>
        </w:tc>
        <w:tc>
          <w:tcPr/>
          <w:p>
            <w:pPr>
              <w:pStyle w:val="Compact"/>
              <w:jc w:val="center"/>
            </w:pPr>
            <w:r>
              <w:t xml:space="preserve">—</w:t>
            </w:r>
          </w:p>
        </w:tc>
        <w:tc>
          <w:tcPr/>
          <w:p>
            <w:pPr>
              <w:pStyle w:val="Compact"/>
              <w:jc w:val="center"/>
            </w:pPr>
            <w:r>
              <w:t xml:space="preserve">Add-on</w:t>
            </w:r>
          </w:p>
        </w:tc>
        <w:tc>
          <w:tcPr/>
          <w:p>
            <w:pPr>
              <w:pStyle w:val="Compact"/>
              <w:jc w:val="center"/>
            </w:pPr>
            <w:r>
              <w:t xml:space="preserve">✅</w:t>
            </w:r>
          </w:p>
        </w:tc>
        <w:tc>
          <w:tcPr/>
          <w:p>
            <w:pPr>
              <w:pStyle w:val="Compact"/>
              <w:jc w:val="center"/>
            </w:pPr>
            <w:r>
              <w:t xml:space="preserve">✅</w:t>
            </w:r>
          </w:p>
        </w:tc>
      </w:tr>
      <w:tr>
        <w:tc>
          <w:tcPr/>
          <w:p>
            <w:pPr>
              <w:pStyle w:val="Compact"/>
            </w:pPr>
            <w:r>
              <w:t xml:space="preserve">Báo cáo Sở Y tế</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4"/>
    <w:bookmarkStart w:id="25" w:name="Xd1d86e6eef6eeb224f8ce7eaf5378cb68580ff2"/>
    <w:p>
      <w:pPr>
        <w:pStyle w:val="Heading3"/>
      </w:pPr>
      <w:r>
        <w:t xml:space="preserve">4.3. Chi phí triển khai HIS/Clinic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Hạng mục</w:t>
            </w:r>
          </w:p>
        </w:tc>
        <w:tc>
          <w:tcPr/>
          <w:p>
            <w:pPr>
              <w:pStyle w:val="Compact"/>
              <w:jc w:val="center"/>
            </w:pPr>
            <w:r>
              <w:t xml:space="preserve">Clinic Lite</w:t>
            </w:r>
          </w:p>
        </w:tc>
        <w:tc>
          <w:tcPr/>
          <w:p>
            <w:pPr>
              <w:pStyle w:val="Compact"/>
              <w:jc w:val="center"/>
            </w:pPr>
            <w:r>
              <w:t xml:space="preserve">Clinic Basic</w:t>
            </w:r>
          </w:p>
        </w:tc>
        <w:tc>
          <w:tcPr/>
          <w:p>
            <w:pPr>
              <w:pStyle w:val="Compact"/>
              <w:jc w:val="center"/>
            </w:pPr>
            <w:r>
              <w:t xml:space="preserve">Clinic Pro</w:t>
            </w:r>
          </w:p>
        </w:tc>
        <w:tc>
          <w:tcPr/>
          <w:p>
            <w:pPr>
              <w:pStyle w:val="Compact"/>
              <w:jc w:val="center"/>
            </w:pPr>
            <w:r>
              <w:t xml:space="preserve">Clinic Chain</w:t>
            </w:r>
          </w:p>
        </w:tc>
        <w:tc>
          <w:tcPr/>
          <w:p>
            <w:pPr>
              <w:pStyle w:val="Compact"/>
              <w:jc w:val="center"/>
            </w:pPr>
            <w:r>
              <w:t xml:space="preserve">Small Hospital</w:t>
            </w:r>
          </w:p>
        </w:tc>
      </w:tr>
      <w:tr>
        <w:tc>
          <w:tcPr/>
          <w:p>
            <w:pPr>
              <w:pStyle w:val="Compact"/>
            </w:pPr>
            <w:r>
              <w:t xml:space="preserve">Cấu hình hệ thống</w:t>
            </w:r>
          </w:p>
        </w:tc>
        <w:tc>
          <w:tcPr/>
          <w:p>
            <w:pPr>
              <w:pStyle w:val="Compact"/>
              <w:jc w:val="center"/>
            </w:pPr>
            <w:r>
              <w:rPr>
                <w:b/>
                <w:bCs/>
              </w:rPr>
              <w:t xml:space="preserve">0</w:t>
            </w:r>
          </w:p>
        </w:tc>
        <w:tc>
          <w:tcPr/>
          <w:p>
            <w:pPr>
              <w:pStyle w:val="Compact"/>
              <w:jc w:val="center"/>
            </w:pPr>
            <w:r>
              <w:t xml:space="preserve">8tr</w:t>
            </w:r>
          </w:p>
        </w:tc>
        <w:tc>
          <w:tcPr/>
          <w:p>
            <w:pPr>
              <w:pStyle w:val="Compact"/>
              <w:jc w:val="center"/>
            </w:pPr>
            <w:r>
              <w:t xml:space="preserve">25tr</w:t>
            </w:r>
          </w:p>
        </w:tc>
        <w:tc>
          <w:tcPr/>
          <w:p>
            <w:pPr>
              <w:pStyle w:val="Compact"/>
              <w:jc w:val="center"/>
            </w:pPr>
            <w:r>
              <w:t xml:space="preserve">80tr</w:t>
            </w:r>
          </w:p>
        </w:tc>
        <w:tc>
          <w:tcPr/>
          <w:p>
            <w:pPr>
              <w:pStyle w:val="Compact"/>
              <w:jc w:val="center"/>
            </w:pPr>
            <w:r>
              <w:t xml:space="preserve">Thoả thuận</w:t>
            </w:r>
          </w:p>
        </w:tc>
      </w:tr>
      <w:tr>
        <w:tc>
          <w:tcPr/>
          <w:p>
            <w:pPr>
              <w:pStyle w:val="Compact"/>
            </w:pPr>
            <w:r>
              <w:t xml:space="preserve">Import dữ liệu BN cũ</w:t>
            </w:r>
          </w:p>
        </w:tc>
        <w:tc>
          <w:tcPr/>
          <w:p>
            <w:pPr>
              <w:pStyle w:val="Compact"/>
              <w:jc w:val="center"/>
            </w:pPr>
            <w:r>
              <w:rPr>
                <w:b/>
                <w:bCs/>
              </w:rPr>
              <w:t xml:space="preserve">0</w:t>
            </w:r>
          </w:p>
        </w:tc>
        <w:tc>
          <w:tcPr/>
          <w:p>
            <w:pPr>
              <w:pStyle w:val="Compact"/>
              <w:jc w:val="center"/>
            </w:pPr>
            <w:r>
              <w:t xml:space="preserve">5tr</w:t>
            </w:r>
          </w:p>
        </w:tc>
        <w:tc>
          <w:tcPr/>
          <w:p>
            <w:pPr>
              <w:pStyle w:val="Compact"/>
              <w:jc w:val="center"/>
            </w:pPr>
            <w:r>
              <w:t xml:space="preserve">15tr</w:t>
            </w:r>
          </w:p>
        </w:tc>
        <w:tc>
          <w:tcPr/>
          <w:p>
            <w:pPr>
              <w:pStyle w:val="Compact"/>
              <w:jc w:val="center"/>
            </w:pPr>
            <w:r>
              <w:t xml:space="preserve">40tr</w:t>
            </w:r>
          </w:p>
        </w:tc>
        <w:tc>
          <w:tcPr/>
          <w:p>
            <w:pPr>
              <w:pStyle w:val="Compact"/>
              <w:jc w:val="center"/>
            </w:pPr>
            <w:r>
              <w:t xml:space="preserve">Thoả thuận</w:t>
            </w:r>
          </w:p>
        </w:tc>
      </w:tr>
      <w:tr>
        <w:tc>
          <w:tcPr/>
          <w:p>
            <w:pPr>
              <w:pStyle w:val="Compact"/>
            </w:pPr>
            <w:r>
              <w:t xml:space="preserve">Đào tạo bác sĩ/điều dưỡng/lễ tân</w:t>
            </w:r>
          </w:p>
        </w:tc>
        <w:tc>
          <w:tcPr/>
          <w:p>
            <w:pPr>
              <w:pStyle w:val="Compact"/>
              <w:jc w:val="center"/>
            </w:pPr>
            <w:r>
              <w:rPr>
                <w:b/>
                <w:bCs/>
              </w:rPr>
              <w:t xml:space="preserve">0</w:t>
            </w:r>
          </w:p>
        </w:tc>
        <w:tc>
          <w:tcPr/>
          <w:p>
            <w:pPr>
              <w:pStyle w:val="Compact"/>
              <w:jc w:val="center"/>
            </w:pPr>
            <w:r>
              <w:t xml:space="preserve">5tr</w:t>
            </w:r>
          </w:p>
        </w:tc>
        <w:tc>
          <w:tcPr/>
          <w:p>
            <w:pPr>
              <w:pStyle w:val="Compact"/>
              <w:jc w:val="center"/>
            </w:pPr>
            <w:r>
              <w:t xml:space="preserve">15tr</w:t>
            </w:r>
          </w:p>
        </w:tc>
        <w:tc>
          <w:tcPr/>
          <w:p>
            <w:pPr>
              <w:pStyle w:val="Compact"/>
              <w:jc w:val="center"/>
            </w:pPr>
            <w:r>
              <w:t xml:space="preserve">40tr</w:t>
            </w:r>
          </w:p>
        </w:tc>
        <w:tc>
          <w:tcPr/>
          <w:p>
            <w:pPr>
              <w:pStyle w:val="Compact"/>
              <w:jc w:val="center"/>
            </w:pPr>
            <w:r>
              <w:t xml:space="preserve">Thoả thuận</w:t>
            </w:r>
          </w:p>
        </w:tc>
      </w:tr>
      <w:tr>
        <w:tc>
          <w:tcPr/>
          <w:p>
            <w:pPr>
              <w:pStyle w:val="Compact"/>
            </w:pPr>
            <w:r>
              <w:t xml:space="preserve">Tuỳ chỉnh biểu mẫu chuyên khoa</w:t>
            </w:r>
          </w:p>
        </w:tc>
        <w:tc>
          <w:tcPr/>
          <w:p>
            <w:pPr>
              <w:pStyle w:val="Compact"/>
              <w:jc w:val="center"/>
            </w:pPr>
            <w:r>
              <w:t xml:space="preserve">—</w:t>
            </w:r>
          </w:p>
        </w:tc>
        <w:tc>
          <w:tcPr/>
          <w:p>
            <w:pPr>
              <w:pStyle w:val="Compact"/>
              <w:jc w:val="center"/>
            </w:pPr>
            <w:r>
              <w:t xml:space="preserve">5tr/mẫu</w:t>
            </w:r>
          </w:p>
        </w:tc>
        <w:tc>
          <w:tcPr/>
          <w:p>
            <w:pPr>
              <w:pStyle w:val="Compact"/>
              <w:jc w:val="center"/>
            </w:pPr>
            <w:r>
              <w:t xml:space="preserve">4tr/mẫu</w:t>
            </w:r>
          </w:p>
        </w:tc>
        <w:tc>
          <w:tcPr/>
          <w:p>
            <w:pPr>
              <w:pStyle w:val="Compact"/>
              <w:jc w:val="center"/>
            </w:pPr>
            <w:r>
              <w:t xml:space="preserve">3tr/mẫu</w:t>
            </w:r>
          </w:p>
        </w:tc>
        <w:tc>
          <w:tcPr/>
          <w:p>
            <w:pPr>
              <w:pStyle w:val="Compact"/>
              <w:jc w:val="center"/>
            </w:pPr>
            <w:r>
              <w:t xml:space="preserve">—</w:t>
            </w:r>
          </w:p>
        </w:tc>
      </w:tr>
      <w:tr>
        <w:tc>
          <w:tcPr/>
          <w:p>
            <w:pPr>
              <w:pStyle w:val="Compact"/>
            </w:pPr>
            <w:r>
              <w:t xml:space="preserve">Tích hợp máy XN/CĐHA (mỗi máy)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20-50tr</w:t>
            </w:r>
          </w:p>
        </w:tc>
        <w:tc>
          <w:tcPr/>
          <w:p>
            <w:pPr>
              <w:pStyle w:val="Compact"/>
              <w:jc w:val="center"/>
            </w:pPr>
            <w:r>
              <w:t xml:space="preserve">20-50tr</w:t>
            </w:r>
          </w:p>
        </w:tc>
        <w:tc>
          <w:tcPr/>
          <w:p>
            <w:pPr>
              <w:pStyle w:val="Compact"/>
              <w:jc w:val="center"/>
            </w:pPr>
            <w:r>
              <w:t xml:space="preserve">30-80tr</w:t>
            </w:r>
          </w:p>
        </w:tc>
      </w:tr>
      <w:tr>
        <w:tc>
          <w:tcPr/>
          <w:p>
            <w:pPr>
              <w:pStyle w:val="Compact"/>
            </w:pPr>
            <w:r>
              <w:rPr>
                <w:b/>
                <w:bCs/>
              </w:rPr>
              <w:t xml:space="preserve">Tổng triển khai tối thiểu</w:t>
            </w:r>
          </w:p>
        </w:tc>
        <w:tc>
          <w:tcPr/>
          <w:p>
            <w:pPr>
              <w:pStyle w:val="Compact"/>
              <w:jc w:val="center"/>
            </w:pPr>
            <w:r>
              <w:rPr>
                <w:b/>
                <w:bCs/>
              </w:rPr>
              <w:t xml:space="preserve">0đ</w:t>
            </w:r>
          </w:p>
        </w:tc>
        <w:tc>
          <w:tcPr/>
          <w:p>
            <w:pPr>
              <w:pStyle w:val="Compact"/>
              <w:jc w:val="center"/>
            </w:pPr>
            <w:r>
              <w:rPr>
                <w:b/>
                <w:bCs/>
              </w:rPr>
              <w:t xml:space="preserve">18-28tr</w:t>
            </w:r>
          </w:p>
        </w:tc>
        <w:tc>
          <w:tcPr/>
          <w:p>
            <w:pPr>
              <w:pStyle w:val="Compact"/>
              <w:jc w:val="center"/>
            </w:pPr>
            <w:r>
              <w:rPr>
                <w:b/>
                <w:bCs/>
              </w:rPr>
              <w:t xml:space="preserve">55-90tr</w:t>
            </w:r>
          </w:p>
        </w:tc>
        <w:tc>
          <w:tcPr/>
          <w:p>
            <w:pPr>
              <w:pStyle w:val="Compact"/>
              <w:jc w:val="center"/>
            </w:pPr>
            <w:r>
              <w:rPr>
                <w:b/>
                <w:bCs/>
              </w:rPr>
              <w:t xml:space="preserve">160-250tr</w:t>
            </w:r>
          </w:p>
        </w:tc>
        <w:tc>
          <w:tcPr/>
          <w:p>
            <w:pPr>
              <w:pStyle w:val="Compact"/>
              <w:jc w:val="center"/>
            </w:pPr>
            <w:r>
              <w:rPr>
                <w:b/>
                <w:bCs/>
              </w:rPr>
              <w:t xml:space="preserve">Từ 300tr</w:t>
            </w:r>
          </w:p>
        </w:tc>
      </w:tr>
    </w:tbl>
    <w:bookmarkEnd w:id="25"/>
    <w:bookmarkStart w:id="26" w:name="X9c8399abe972d79cab8608f939f75b8586710bb"/>
    <w:p>
      <w:pPr>
        <w:pStyle w:val="Heading3"/>
      </w:pPr>
      <w:r>
        <w:t xml:space="preserve">4.4. Thời gian triển khai HIS/Clinic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jc w:val="center"/>
            </w:pPr>
            <w:r>
              <w:t xml:space="preserve">Kickoff → Go-live</w:t>
            </w:r>
          </w:p>
        </w:tc>
        <w:tc>
          <w:tcPr/>
          <w:p>
            <w:pPr>
              <w:pStyle w:val="Compact"/>
              <w:jc w:val="center"/>
            </w:pPr>
            <w:r>
              <w:t xml:space="preserve">Đào tạo</w:t>
            </w:r>
          </w:p>
        </w:tc>
        <w:tc>
          <w:tcPr/>
          <w:p>
            <w:pPr>
              <w:pStyle w:val="Compact"/>
              <w:jc w:val="center"/>
            </w:pPr>
            <w:r>
              <w:t xml:space="preserve">Support</w:t>
            </w:r>
          </w:p>
        </w:tc>
      </w:tr>
      <w:tr>
        <w:tc>
          <w:tcPr/>
          <w:p>
            <w:pPr>
              <w:pStyle w:val="Compact"/>
            </w:pPr>
            <w:r>
              <w:t xml:space="preserve">Clinic Lite</w:t>
            </w:r>
          </w:p>
        </w:tc>
        <w:tc>
          <w:tcPr/>
          <w:p>
            <w:pPr>
              <w:pStyle w:val="Compact"/>
              <w:jc w:val="center"/>
            </w:pPr>
            <w:r>
              <w:rPr>
                <w:b/>
                <w:bCs/>
              </w:rPr>
              <w:t xml:space="preserve">3-5 ngày</w:t>
            </w:r>
          </w:p>
        </w:tc>
        <w:tc>
          <w:tcPr/>
          <w:p>
            <w:pPr>
              <w:pStyle w:val="Compact"/>
              <w:jc w:val="center"/>
            </w:pPr>
            <w:r>
              <w:t xml:space="preserve">Video tự học + 1 buổi Q&amp;A</w:t>
            </w:r>
          </w:p>
        </w:tc>
        <w:tc>
          <w:tcPr/>
          <w:p>
            <w:pPr>
              <w:pStyle w:val="Compact"/>
              <w:jc w:val="center"/>
            </w:pPr>
            <w:r>
              <w:t xml:space="preserve">Chat 8x5</w:t>
            </w:r>
          </w:p>
        </w:tc>
      </w:tr>
      <w:tr>
        <w:tc>
          <w:tcPr/>
          <w:p>
            <w:pPr>
              <w:pStyle w:val="Compact"/>
            </w:pPr>
            <w:r>
              <w:t xml:space="preserve">Clinic Basic</w:t>
            </w:r>
          </w:p>
        </w:tc>
        <w:tc>
          <w:tcPr/>
          <w:p>
            <w:pPr>
              <w:pStyle w:val="Compact"/>
              <w:jc w:val="center"/>
            </w:pPr>
            <w:r>
              <w:t xml:space="preserve">2-3 tuần</w:t>
            </w:r>
          </w:p>
        </w:tc>
        <w:tc>
          <w:tcPr/>
          <w:p>
            <w:pPr>
              <w:pStyle w:val="Compact"/>
              <w:jc w:val="center"/>
            </w:pPr>
            <w:r>
              <w:t xml:space="preserve">3 buổi on-site/online</w:t>
            </w:r>
          </w:p>
        </w:tc>
        <w:tc>
          <w:tcPr/>
          <w:p>
            <w:pPr>
              <w:pStyle w:val="Compact"/>
              <w:jc w:val="center"/>
            </w:pPr>
            <w:r>
              <w:t xml:space="preserve">Chat + Hotline 8x5</w:t>
            </w:r>
          </w:p>
        </w:tc>
      </w:tr>
      <w:tr>
        <w:tc>
          <w:tcPr/>
          <w:p>
            <w:pPr>
              <w:pStyle w:val="Compact"/>
            </w:pPr>
            <w:r>
              <w:t xml:space="preserve">Clinic Pro</w:t>
            </w:r>
          </w:p>
        </w:tc>
        <w:tc>
          <w:tcPr/>
          <w:p>
            <w:pPr>
              <w:pStyle w:val="Compact"/>
              <w:jc w:val="center"/>
            </w:pPr>
            <w:r>
              <w:t xml:space="preserve">4-6 tuần</w:t>
            </w:r>
          </w:p>
        </w:tc>
        <w:tc>
          <w:tcPr/>
          <w:p>
            <w:pPr>
              <w:pStyle w:val="Compact"/>
              <w:jc w:val="center"/>
            </w:pPr>
            <w:r>
              <w:t xml:space="preserve">5-8 buổi on-site</w:t>
            </w:r>
          </w:p>
        </w:tc>
        <w:tc>
          <w:tcPr/>
          <w:p>
            <w:pPr>
              <w:pStyle w:val="Compact"/>
              <w:jc w:val="center"/>
            </w:pPr>
            <w:r>
              <w:t xml:space="preserve">24x5</w:t>
            </w:r>
          </w:p>
        </w:tc>
      </w:tr>
      <w:tr>
        <w:tc>
          <w:tcPr/>
          <w:p>
            <w:pPr>
              <w:pStyle w:val="Compact"/>
            </w:pPr>
            <w:r>
              <w:t xml:space="preserve">Clinic Chain</w:t>
            </w:r>
          </w:p>
        </w:tc>
        <w:tc>
          <w:tcPr/>
          <w:p>
            <w:pPr>
              <w:pStyle w:val="Compact"/>
              <w:jc w:val="center"/>
            </w:pPr>
            <w:r>
              <w:t xml:space="preserve">2-3 tháng</w:t>
            </w:r>
          </w:p>
        </w:tc>
        <w:tc>
          <w:tcPr/>
          <w:p>
            <w:pPr>
              <w:pStyle w:val="Compact"/>
              <w:jc w:val="center"/>
            </w:pPr>
            <w:r>
              <w:t xml:space="preserve">Đào tạo theo cơ sở</w:t>
            </w:r>
          </w:p>
        </w:tc>
        <w:tc>
          <w:tcPr/>
          <w:p>
            <w:pPr>
              <w:pStyle w:val="Compact"/>
              <w:jc w:val="center"/>
            </w:pPr>
            <w:r>
              <w:t xml:space="preserve">24x5, KAM</w:t>
            </w:r>
          </w:p>
        </w:tc>
      </w:tr>
      <w:tr>
        <w:tc>
          <w:tcPr/>
          <w:p>
            <w:pPr>
              <w:pStyle w:val="Compact"/>
            </w:pPr>
            <w:r>
              <w:t xml:space="preserve">Small Hospital</w:t>
            </w:r>
          </w:p>
        </w:tc>
        <w:tc>
          <w:tcPr/>
          <w:p>
            <w:pPr>
              <w:pStyle w:val="Compact"/>
              <w:jc w:val="center"/>
            </w:pPr>
            <w:r>
              <w:rPr>
                <w:b/>
                <w:bCs/>
              </w:rPr>
              <w:t xml:space="preserve">4-6 tháng</w:t>
            </w:r>
          </w:p>
        </w:tc>
        <w:tc>
          <w:tcPr/>
          <w:p>
            <w:pPr>
              <w:pStyle w:val="Compact"/>
              <w:jc w:val="center"/>
            </w:pPr>
            <w:r>
              <w:t xml:space="preserve">Toàn diện</w:t>
            </w:r>
          </w:p>
        </w:tc>
        <w:tc>
          <w:tcPr/>
          <w:p>
            <w:pPr>
              <w:pStyle w:val="Compact"/>
              <w:jc w:val="center"/>
            </w:pPr>
            <w:r>
              <w:t xml:space="preserve">24x7, dedicated</w:t>
            </w:r>
          </w:p>
        </w:tc>
      </w:tr>
    </w:tbl>
    <w:bookmarkEnd w:id="26"/>
    <w:bookmarkStart w:id="27" w:name="X5e065ac6051479fc30ab6e92f89cacfd8e62629"/>
    <w:p>
      <w:pPr>
        <w:pStyle w:val="Heading3"/>
      </w:pPr>
      <w:r>
        <w:t xml:space="preserve">4.5. Giá theo giường bệnh (Per-Bed Pricing) — dành cho BV</w:t>
      </w:r>
    </w:p>
    <w:p>
      <w:pPr>
        <w:pStyle w:val="FirstParagraph"/>
      </w:pPr>
      <w:r>
        <w:rPr>
          <w:i/>
          <w:iCs/>
        </w:rPr>
        <w:t xml:space="preserve">Áp dụng từ Q4/2026 khi Phase 2 hoàn thành.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Quy mô BV</w:t>
            </w:r>
          </w:p>
        </w:tc>
        <w:tc>
          <w:tcPr/>
          <w:p>
            <w:pPr>
              <w:pStyle w:val="Compact"/>
              <w:jc w:val="right"/>
            </w:pPr>
            <w:r>
              <w:t xml:space="preserve">Giá/giường/năm (SaaS)</w:t>
            </w:r>
          </w:p>
        </w:tc>
        <w:tc>
          <w:tcPr/>
          <w:p>
            <w:pPr>
              <w:pStyle w:val="Compact"/>
              <w:jc w:val="right"/>
            </w:pPr>
            <w:r>
              <w:t xml:space="preserve">Giá/giường (On-prem, mua đứt)</w:t>
            </w:r>
          </w:p>
        </w:tc>
        <w:tc>
          <w:tcPr/>
          <w:p>
            <w:pPr>
              <w:pStyle w:val="Compact"/>
              <w:jc w:val="right"/>
            </w:pPr>
            <w:r>
              <w:t xml:space="preserve">Maintenance/năm</w:t>
            </w:r>
          </w:p>
        </w:tc>
      </w:tr>
      <w:tr>
        <w:tc>
          <w:tcPr/>
          <w:p>
            <w:pPr>
              <w:pStyle w:val="Compact"/>
            </w:pPr>
            <w:r>
              <w:t xml:space="preserve">BV hạng III (50-150 giường)</w:t>
            </w:r>
          </w:p>
        </w:tc>
        <w:tc>
          <w:tcPr/>
          <w:p>
            <w:pPr>
              <w:pStyle w:val="Compact"/>
              <w:jc w:val="right"/>
            </w:pPr>
            <w:r>
              <w:t xml:space="preserve">10-15 triệu/giường</w:t>
            </w:r>
          </w:p>
        </w:tc>
        <w:tc>
          <w:tcPr/>
          <w:p>
            <w:pPr>
              <w:pStyle w:val="Compact"/>
              <w:jc w:val="right"/>
            </w:pPr>
            <w:r>
              <w:t xml:space="preserve">50-80 triệu/giường</w:t>
            </w:r>
          </w:p>
        </w:tc>
        <w:tc>
          <w:tcPr/>
          <w:p>
            <w:pPr>
              <w:pStyle w:val="Compact"/>
              <w:jc w:val="right"/>
            </w:pPr>
            <w:r>
              <w:t xml:space="preserve">18%</w:t>
            </w:r>
          </w:p>
        </w:tc>
      </w:tr>
      <w:tr>
        <w:tc>
          <w:tcPr/>
          <w:p>
            <w:pPr>
              <w:pStyle w:val="Compact"/>
            </w:pPr>
            <w:r>
              <w:t xml:space="preserve">BV hạng II (150-350 giường)</w:t>
            </w:r>
          </w:p>
        </w:tc>
        <w:tc>
          <w:tcPr/>
          <w:p>
            <w:pPr>
              <w:pStyle w:val="Compact"/>
              <w:jc w:val="right"/>
            </w:pPr>
            <w:r>
              <w:t xml:space="preserve">12-18 triệu/giường</w:t>
            </w:r>
          </w:p>
        </w:tc>
        <w:tc>
          <w:tcPr/>
          <w:p>
            <w:pPr>
              <w:pStyle w:val="Compact"/>
              <w:jc w:val="right"/>
            </w:pPr>
            <w:r>
              <w:t xml:space="preserve">60-100 triệu/giường</w:t>
            </w:r>
          </w:p>
        </w:tc>
        <w:tc>
          <w:tcPr/>
          <w:p>
            <w:pPr>
              <w:pStyle w:val="Compact"/>
              <w:jc w:val="right"/>
            </w:pPr>
            <w:r>
              <w:t xml:space="preserve">20%</w:t>
            </w:r>
          </w:p>
        </w:tc>
      </w:tr>
      <w:tr>
        <w:tc>
          <w:tcPr/>
          <w:p>
            <w:pPr>
              <w:pStyle w:val="Compact"/>
            </w:pPr>
            <w:r>
              <w:t xml:space="preserve">BV hạng I (350-1000 giường)</w:t>
            </w:r>
          </w:p>
        </w:tc>
        <w:tc>
          <w:tcPr/>
          <w:p>
            <w:pPr>
              <w:pStyle w:val="Compact"/>
              <w:jc w:val="right"/>
            </w:pPr>
            <w:r>
              <w:rPr>
                <w:i/>
                <w:iCs/>
              </w:rPr>
              <w:t xml:space="preserve">Liên hệ</w:t>
            </w:r>
          </w:p>
        </w:tc>
        <w:tc>
          <w:tcPr/>
          <w:p>
            <w:pPr>
              <w:pStyle w:val="Compact"/>
              <w:jc w:val="right"/>
            </w:pPr>
            <w:r>
              <w:rPr>
                <w:i/>
                <w:iCs/>
              </w:rPr>
              <w:t xml:space="preserve">Liên hệ</w:t>
            </w:r>
          </w:p>
        </w:tc>
        <w:tc>
          <w:tcPr/>
          <w:p>
            <w:pPr>
              <w:pStyle w:val="Compact"/>
              <w:jc w:val="right"/>
            </w:pPr>
            <w:r>
              <w:t xml:space="preserve">20-22%</w:t>
            </w:r>
          </w:p>
        </w:tc>
      </w:tr>
    </w:tbl>
    <w:p>
      <w:pPr>
        <w:pStyle w:val="BodyText"/>
      </w:pPr>
      <w:r>
        <w:rPr>
          <w:i/>
          <w:iCs/>
        </w:rPr>
        <w:t xml:space="preserve">So sánh: FPT.eHospital ~25-40 triệu/giường/năm, Medisoft ~18-30 triệu/giường. Reborn giảm 30-50%.</w:t>
      </w:r>
    </w:p>
    <w:bookmarkEnd w:id="27"/>
    <w:bookmarkStart w:id="28" w:name="X407c0b7503b321e04a3740c90e1999b67aa98e0"/>
    <w:p>
      <w:pPr>
        <w:pStyle w:val="Heading3"/>
      </w:pPr>
      <w:r>
        <w:t xml:space="preserve">4.6. So sánh với đối thủ — HIS/Clinic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Sản phẩm</w:t>
            </w:r>
          </w:p>
        </w:tc>
        <w:tc>
          <w:tcPr/>
          <w:p>
            <w:pPr>
              <w:pStyle w:val="Compact"/>
              <w:jc w:val="right"/>
            </w:pPr>
            <w:r>
              <w:t xml:space="preserve">Gói PK 10-20 BS</w:t>
            </w:r>
          </w:p>
        </w:tc>
        <w:tc>
          <w:tcPr/>
          <w:p>
            <w:pPr>
              <w:pStyle w:val="Compact"/>
              <w:jc w:val="right"/>
            </w:pPr>
            <w:r>
              <w:t xml:space="preserve">Reborn tương đương</w:t>
            </w:r>
          </w:p>
        </w:tc>
        <w:tc>
          <w:tcPr/>
          <w:p>
            <w:pPr>
              <w:pStyle w:val="Compact"/>
              <w:jc w:val="right"/>
            </w:pPr>
            <w:r>
              <w:t xml:space="preserve">Chênh lệch</w:t>
            </w:r>
          </w:p>
        </w:tc>
      </w:tr>
      <w:tr>
        <w:tc>
          <w:tcPr/>
          <w:p>
            <w:pPr>
              <w:pStyle w:val="Compact"/>
            </w:pPr>
            <w:r>
              <w:rPr>
                <w:b/>
                <w:bCs/>
              </w:rPr>
              <w:t xml:space="preserve">Easycare / Medpro / MedCare</w:t>
            </w:r>
          </w:p>
        </w:tc>
        <w:tc>
          <w:tcPr/>
          <w:p>
            <w:pPr>
              <w:pStyle w:val="Compact"/>
              <w:jc w:val="right"/>
            </w:pPr>
            <w:r>
              <w:t xml:space="preserve">3-8 triệu/tháng</w:t>
            </w:r>
          </w:p>
        </w:tc>
        <w:tc>
          <w:tcPr/>
          <w:p>
            <w:pPr>
              <w:pStyle w:val="Compact"/>
              <w:jc w:val="right"/>
            </w:pPr>
            <w:r>
              <w:rPr>
                <w:b/>
                <w:bCs/>
              </w:rPr>
              <w:t xml:space="preserve">Clinic Pro = 4.5 triệu/tháng</w:t>
            </w:r>
          </w:p>
        </w:tc>
        <w:tc>
          <w:tcPr/>
          <w:p>
            <w:pPr>
              <w:pStyle w:val="Compact"/>
              <w:jc w:val="right"/>
            </w:pPr>
            <w:r>
              <w:rPr>
                <w:b/>
                <w:bCs/>
              </w:rPr>
              <w:t xml:space="preserve">Tương đương, nhưng có CRM/Marketing/Loyalty</w:t>
            </w:r>
          </w:p>
        </w:tc>
      </w:tr>
      <w:tr>
        <w:tc>
          <w:tcPr/>
          <w:p>
            <w:pPr>
              <w:pStyle w:val="Compact"/>
            </w:pPr>
            <w:r>
              <w:rPr>
                <w:b/>
                <w:bCs/>
              </w:rPr>
              <w:t xml:space="preserve">FPT.eHospital (không BHYT)</w:t>
            </w:r>
          </w:p>
        </w:tc>
        <w:tc>
          <w:tcPr/>
          <w:p>
            <w:pPr>
              <w:pStyle w:val="Compact"/>
              <w:jc w:val="right"/>
            </w:pPr>
            <w:r>
              <w:t xml:space="preserve">80-300 triệu + triển khai 50tr</w:t>
            </w:r>
          </w:p>
        </w:tc>
        <w:tc>
          <w:tcPr/>
          <w:p>
            <w:pPr>
              <w:pStyle w:val="Compact"/>
              <w:jc w:val="right"/>
            </w:pPr>
            <w:r>
              <w:rPr>
                <w:b/>
                <w:bCs/>
              </w:rPr>
              <w:t xml:space="preserve">Clinic Pro = 45tr + 55tr = 100tr năm 1</w:t>
            </w:r>
          </w:p>
        </w:tc>
        <w:tc>
          <w:tcPr/>
          <w:p>
            <w:pPr>
              <w:pStyle w:val="Compact"/>
              <w:jc w:val="right"/>
            </w:pPr>
            <w:r>
              <w:rPr>
                <w:b/>
                <w:bCs/>
              </w:rPr>
              <w:t xml:space="preserve">-60%</w:t>
            </w:r>
          </w:p>
        </w:tc>
      </w:tr>
      <w:tr>
        <w:tc>
          <w:tcPr/>
          <w:p>
            <w:pPr>
              <w:pStyle w:val="Compact"/>
            </w:pPr>
            <w:r>
              <w:rPr>
                <w:b/>
                <w:bCs/>
              </w:rPr>
              <w:t xml:space="preserve">Medisoft HIS</w:t>
            </w:r>
          </w:p>
        </w:tc>
        <w:tc>
          <w:tcPr/>
          <w:p>
            <w:pPr>
              <w:pStyle w:val="Compact"/>
              <w:jc w:val="right"/>
            </w:pPr>
            <w:r>
              <w:t xml:space="preserve">60-250 triệu (một lần) + MA</w:t>
            </w:r>
          </w:p>
        </w:tc>
        <w:tc>
          <w:tcPr/>
          <w:p>
            <w:pPr>
              <w:pStyle w:val="Compact"/>
              <w:jc w:val="right"/>
            </w:pPr>
            <w:r>
              <w:rPr>
                <w:b/>
                <w:bCs/>
              </w:rPr>
              <w:t xml:space="preserve">Clinic Pro năm 1+2 = 145tr</w:t>
            </w:r>
          </w:p>
        </w:tc>
        <w:tc>
          <w:tcPr/>
          <w:p>
            <w:pPr>
              <w:pStyle w:val="Compact"/>
              <w:jc w:val="right"/>
            </w:pPr>
            <w:r>
              <w:rPr>
                <w:b/>
                <w:bCs/>
              </w:rPr>
              <w:t xml:space="preserve">Tương đương, cloud vs on-prem</w:t>
            </w:r>
          </w:p>
        </w:tc>
      </w:tr>
      <w:tr>
        <w:tc>
          <w:tcPr/>
          <w:p>
            <w:pPr>
              <w:pStyle w:val="Compact"/>
            </w:pPr>
            <w:r>
              <w:rPr>
                <w:b/>
                <w:bCs/>
              </w:rPr>
              <w:t xml:space="preserve">BKAV HIS (PK)</w:t>
            </w:r>
          </w:p>
        </w:tc>
        <w:tc>
          <w:tcPr/>
          <w:p>
            <w:pPr>
              <w:pStyle w:val="Compact"/>
              <w:jc w:val="right"/>
            </w:pPr>
            <w:r>
              <w:t xml:space="preserve">50-200 triệu</w:t>
            </w:r>
          </w:p>
        </w:tc>
        <w:tc>
          <w:tcPr/>
          <w:p>
            <w:pPr>
              <w:pStyle w:val="Compact"/>
              <w:jc w:val="right"/>
            </w:pPr>
            <w:r>
              <w:rPr>
                <w:b/>
                <w:bCs/>
              </w:rPr>
              <w:t xml:space="preserve">Clinic Pro năm 1 = 100tr</w:t>
            </w:r>
          </w:p>
        </w:tc>
        <w:tc>
          <w:tcPr/>
          <w:p>
            <w:pPr>
              <w:pStyle w:val="Compact"/>
              <w:jc w:val="right"/>
            </w:pPr>
            <w:r>
              <w:rPr>
                <w:b/>
                <w:bCs/>
              </w:rPr>
              <w:t xml:space="preserve">-50%</w:t>
            </w:r>
          </w:p>
        </w:tc>
      </w:tr>
      <w:tr>
        <w:tc>
          <w:tcPr/>
          <w:p>
            <w:pPr>
              <w:pStyle w:val="Compact"/>
            </w:pPr>
            <w:r>
              <w:rPr>
                <w:b/>
                <w:bCs/>
              </w:rPr>
              <w:t xml:space="preserve">OneMes, Oneway, DrCloud</w:t>
            </w:r>
          </w:p>
        </w:tc>
        <w:tc>
          <w:tcPr/>
          <w:p>
            <w:pPr>
              <w:pStyle w:val="Compact"/>
              <w:jc w:val="right"/>
            </w:pPr>
            <w:r>
              <w:t xml:space="preserve">30-150 triệu/năm</w:t>
            </w:r>
          </w:p>
        </w:tc>
        <w:tc>
          <w:tcPr/>
          <w:p>
            <w:pPr>
              <w:pStyle w:val="Compact"/>
              <w:jc w:val="right"/>
            </w:pPr>
            <w:r>
              <w:rPr>
                <w:b/>
                <w:bCs/>
              </w:rPr>
              <w:t xml:space="preserve">Clinic Pro = 45tr/năm</w:t>
            </w:r>
          </w:p>
        </w:tc>
        <w:tc>
          <w:tcPr/>
          <w:p>
            <w:pPr>
              <w:pStyle w:val="Compact"/>
              <w:jc w:val="right"/>
            </w:pPr>
            <w:r>
              <w:rPr>
                <w:b/>
                <w:bCs/>
              </w:rPr>
              <w:t xml:space="preserve">-30 đến -70%</w:t>
            </w:r>
          </w:p>
        </w:tc>
      </w:tr>
    </w:tbl>
    <w:p>
      <w:r>
        <w:pict>
          <v:rect style="width:0;height:1.5pt" o:hralign="center" o:hrstd="t" o:hr="t"/>
        </w:pict>
      </w:r>
    </w:p>
    <w:bookmarkEnd w:id="28"/>
    <w:bookmarkEnd w:id="29"/>
    <w:bookmarkStart w:id="34" w:name="X64ba974bd03f2a34cf3c03773473e2060208f4f"/>
    <w:p>
      <w:pPr>
        <w:pStyle w:val="Heading2"/>
      </w:pPr>
      <w:r>
        <w:t xml:space="preserve">5. PHẦN C — CHƯƠNG TRÌNH ƯU ĐÃI KHÁCH HÀNG ĐẦU TIÊN (FIRST-CUSTOMER PROGRAM)</w:t>
      </w:r>
    </w:p>
    <w:p>
      <w:pPr>
        <w:pStyle w:val="BlockText"/>
      </w:pPr>
      <w:r>
        <w:rPr>
          <w:b/>
          <w:bCs/>
        </w:rPr>
        <w:t xml:space="preserve">Mục tiêu của Reborn:</w:t>
      </w:r>
      <w:r>
        <w:t xml:space="preserve"> </w:t>
      </w:r>
      <w:r>
        <w:t xml:space="preserve">Có 5-10 khách hàng đầu tiên (lighthouse customers) để xây dựng case study và làm reference. Do đó,</w:t>
      </w:r>
      <w:r>
        <w:t xml:space="preserve"> </w:t>
      </w:r>
      <w:r>
        <w:rPr>
          <w:b/>
          <w:bCs/>
        </w:rPr>
        <w:t xml:space="preserve">khách hàng đầu tiên sẽ nhận chính sách ưu đãi đặc biệt</w:t>
      </w:r>
      <w:r>
        <w:t xml:space="preserve"> </w:t>
      </w:r>
      <w:r>
        <w:t xml:space="preserve">không có ở bất kỳ nhà cung cấp nào khác.</w:t>
      </w:r>
    </w:p>
    <w:bookmarkStart w:id="30" w:name="Xb41f355a39cc2d0f7d7c5adede7496b21648b64"/>
    <w:p>
      <w:pPr>
        <w:pStyle w:val="Heading3"/>
      </w:pPr>
      <w:r>
        <w:t xml:space="preserve">5.1. Gói "Design Partner" (dành cho 3 khách hàng đầu tiên)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Ưu đãi</w:t>
            </w:r>
          </w:p>
        </w:tc>
        <w:tc>
          <w:tcPr/>
          <w:p>
            <w:pPr>
              <w:pStyle w:val="Compact"/>
            </w:pPr>
            <w:r>
              <w:t xml:space="preserve">Chi tiết</w:t>
            </w:r>
          </w:p>
        </w:tc>
      </w:tr>
      <w:tr>
        <w:tc>
          <w:tcPr/>
          <w:p>
            <w:pPr>
              <w:pStyle w:val="Compact"/>
            </w:pPr>
            <w:r>
              <w:rPr>
                <w:b/>
                <w:bCs/>
              </w:rPr>
              <w:t xml:space="preserve">Giảm giá license/subscription</w:t>
            </w:r>
          </w:p>
        </w:tc>
        <w:tc>
          <w:tcPr/>
          <w:p>
            <w:pPr>
              <w:pStyle w:val="Compact"/>
            </w:pPr>
            <w:r>
              <w:rPr>
                <w:b/>
                <w:bCs/>
              </w:rPr>
              <w:t xml:space="preserve">-50% trong năm đầu tiên, -30% năm thứ 2, -15% năm thứ 3</w:t>
            </w:r>
          </w:p>
        </w:tc>
      </w:tr>
      <w:tr>
        <w:tc>
          <w:tcPr/>
          <w:p>
            <w:pPr>
              <w:pStyle w:val="Compact"/>
            </w:pPr>
            <w:r>
              <w:rPr>
                <w:b/>
                <w:bCs/>
              </w:rPr>
              <w:t xml:space="preserve">Miễn phí triển khai</w:t>
            </w:r>
          </w:p>
        </w:tc>
        <w:tc>
          <w:tcPr/>
          <w:p>
            <w:pPr>
              <w:pStyle w:val="Compact"/>
            </w:pPr>
            <w:r>
              <w:rPr>
                <w:b/>
                <w:bCs/>
              </w:rPr>
              <w:t xml:space="preserve">100% Implementation Fee = 0đ</w:t>
            </w:r>
            <w:r>
              <w:t xml:space="preserve"> </w:t>
            </w:r>
            <w:r>
              <w:t xml:space="preserve">(tiết kiệm 50-500 triệu)</w:t>
            </w:r>
          </w:p>
        </w:tc>
      </w:tr>
      <w:tr>
        <w:tc>
          <w:tcPr/>
          <w:p>
            <w:pPr>
              <w:pStyle w:val="Compact"/>
            </w:pPr>
            <w:r>
              <w:rPr>
                <w:b/>
                <w:bCs/>
              </w:rPr>
              <w:t xml:space="preserve">Miễn phí customization</w:t>
            </w:r>
          </w:p>
        </w:tc>
        <w:tc>
          <w:tcPr/>
          <w:p>
            <w:pPr>
              <w:pStyle w:val="Compact"/>
            </w:pPr>
            <w:r>
              <w:rPr>
                <w:b/>
                <w:bCs/>
              </w:rPr>
              <w:t xml:space="preserve">10 man-day/tháng customization theo yêu cầu trong 6 tháng đầu</w:t>
            </w:r>
            <w:r>
              <w:t xml:space="preserve"> </w:t>
            </w:r>
            <w:r>
              <w:t xml:space="preserve">(trị giá 200 triệu)</w:t>
            </w:r>
          </w:p>
        </w:tc>
      </w:tr>
      <w:tr>
        <w:tc>
          <w:tcPr/>
          <w:p>
            <w:pPr>
              <w:pStyle w:val="Compact"/>
            </w:pPr>
            <w:r>
              <w:rPr>
                <w:b/>
                <w:bCs/>
              </w:rPr>
              <w:t xml:space="preserve">Co-marketing &amp; case study</w:t>
            </w:r>
          </w:p>
        </w:tc>
        <w:tc>
          <w:tcPr/>
          <w:p>
            <w:pPr>
              <w:pStyle w:val="Compact"/>
            </w:pPr>
            <w:r>
              <w:t xml:space="preserve">Reborn viết case study chuyên nghiệp, quảng bá thương hiệu khách hàng</w:t>
            </w:r>
          </w:p>
        </w:tc>
      </w:tr>
      <w:tr>
        <w:tc>
          <w:tcPr/>
          <w:p>
            <w:pPr>
              <w:pStyle w:val="Compact"/>
            </w:pPr>
            <w:r>
              <w:rPr>
                <w:b/>
                <w:bCs/>
              </w:rPr>
              <w:t xml:space="preserve">Priority roadmap</w:t>
            </w:r>
          </w:p>
        </w:tc>
        <w:tc>
          <w:tcPr/>
          <w:p>
            <w:pPr>
              <w:pStyle w:val="Compact"/>
            </w:pPr>
            <w:r>
              <w:t xml:space="preserve">Được vote phân hệ ưu tiên phát triển trong 12 tháng tới</w:t>
            </w:r>
          </w:p>
        </w:tc>
      </w:tr>
      <w:tr>
        <w:tc>
          <w:tcPr/>
          <w:p>
            <w:pPr>
              <w:pStyle w:val="Compact"/>
            </w:pPr>
            <w:r>
              <w:rPr>
                <w:b/>
                <w:bCs/>
              </w:rPr>
              <w:t xml:space="preserve">Dedicated team 24x7</w:t>
            </w:r>
          </w:p>
        </w:tc>
        <w:tc>
          <w:tcPr/>
          <w:p>
            <w:pPr>
              <w:pStyle w:val="Compact"/>
            </w:pPr>
            <w:r>
              <w:t xml:space="preserve">1 Customer Success Manager + 1 Tech Lead riêng</w:t>
            </w:r>
          </w:p>
        </w:tc>
      </w:tr>
      <w:tr>
        <w:tc>
          <w:tcPr/>
          <w:p>
            <w:pPr>
              <w:pStyle w:val="Compact"/>
            </w:pPr>
            <w:r>
              <w:rPr>
                <w:b/>
                <w:bCs/>
              </w:rPr>
              <w:t xml:space="preserve">Giá khoá trong 3 năm</w:t>
            </w:r>
          </w:p>
        </w:tc>
        <w:tc>
          <w:tcPr/>
          <w:p>
            <w:pPr>
              <w:pStyle w:val="Compact"/>
            </w:pPr>
            <w:r>
              <w:t xml:space="preserve">Không tăng giá trong 3 năm đầu, dù Reborn tăng giá thị trường</w:t>
            </w:r>
          </w:p>
        </w:tc>
      </w:tr>
      <w:tr>
        <w:tc>
          <w:tcPr/>
          <w:p>
            <w:pPr>
              <w:pStyle w:val="Compact"/>
            </w:pPr>
            <w:r>
              <w:rPr>
                <w:b/>
                <w:bCs/>
              </w:rPr>
              <w:t xml:space="preserve">Đào tạo on-site miễn phí</w:t>
            </w:r>
          </w:p>
        </w:tc>
        <w:tc>
          <w:tcPr/>
          <w:p>
            <w:pPr>
              <w:pStyle w:val="Compact"/>
            </w:pPr>
            <w:r>
              <w:t xml:space="preserve">5 buổi on-site trong 6 tháng đầu (trị giá 50 triệu)</w:t>
            </w:r>
          </w:p>
        </w:tc>
      </w:tr>
    </w:tbl>
    <w:p>
      <w:pPr>
        <w:pStyle w:val="BodyText"/>
      </w:pPr>
      <w:r>
        <w:rPr>
          <w:b/>
          <w:bCs/>
        </w:rPr>
        <w:t xml:space="preserve">Điều kiện áp dụng:</w:t>
      </w:r>
    </w:p>
    <w:p>
      <w:pPr>
        <w:pStyle w:val="Compact"/>
        <w:numPr>
          <w:ilvl w:val="0"/>
          <w:numId w:val="1003"/>
        </w:numPr>
      </w:pPr>
      <w:r>
        <w:t xml:space="preserve">Ký hợp đồng trước 30/06/2026.</w:t>
      </w:r>
    </w:p>
    <w:p>
      <w:pPr>
        <w:pStyle w:val="Compact"/>
        <w:numPr>
          <w:ilvl w:val="0"/>
          <w:numId w:val="1003"/>
        </w:numPr>
      </w:pPr>
      <w:r>
        <w:t xml:space="preserve">Quy mô: phải thuộc gói</w:t>
      </w:r>
      <w:r>
        <w:t xml:space="preserve"> </w:t>
      </w:r>
      <w:r>
        <w:rPr>
          <w:b/>
          <w:bCs/>
        </w:rPr>
        <w:t xml:space="preserve">Pro</w:t>
      </w:r>
      <w:r>
        <w:t xml:space="preserve"> </w:t>
      </w:r>
      <w:r>
        <w:t xml:space="preserve">trở lên (doanh nghiệp &gt;50 NV hoặc PK &gt;10 BS).</w:t>
      </w:r>
    </w:p>
    <w:p>
      <w:pPr>
        <w:pStyle w:val="Compact"/>
        <w:numPr>
          <w:ilvl w:val="0"/>
          <w:numId w:val="1003"/>
        </w:numPr>
      </w:pPr>
      <w:r>
        <w:t xml:space="preserve">Đồng ý tham gia</w:t>
      </w:r>
      <w:r>
        <w:t xml:space="preserve"> </w:t>
      </w:r>
      <w:r>
        <w:rPr>
          <w:b/>
          <w:bCs/>
        </w:rPr>
        <w:t xml:space="preserve">2 case study + 4 buổi tham quan của khách hàng tiềm năng</w:t>
      </w:r>
      <w:r>
        <w:t xml:space="preserve"> </w:t>
      </w:r>
      <w:r>
        <w:t xml:space="preserve">trong năm đầu.</w:t>
      </w:r>
    </w:p>
    <w:p>
      <w:pPr>
        <w:pStyle w:val="Compact"/>
        <w:numPr>
          <w:ilvl w:val="0"/>
          <w:numId w:val="1003"/>
        </w:numPr>
      </w:pPr>
      <w:r>
        <w:t xml:space="preserve">Cam kết thanh toán</w:t>
      </w:r>
      <w:r>
        <w:t xml:space="preserve"> </w:t>
      </w:r>
      <w:r>
        <w:rPr>
          <w:b/>
          <w:bCs/>
        </w:rPr>
        <w:t xml:space="preserve">tối thiểu 50% giá trị hợp đồng năm 1 trong 30 ngày đầu</w:t>
      </w:r>
      <w:r>
        <w:t xml:space="preserve">.</w:t>
      </w:r>
    </w:p>
    <w:bookmarkEnd w:id="30"/>
    <w:bookmarkStart w:id="31" w:name="Xa1796569f85c3d81307b8aaf889efe5ca0955c3"/>
    <w:p>
      <w:pPr>
        <w:pStyle w:val="Heading3"/>
      </w:pPr>
      <w:r>
        <w:t xml:space="preserve">5.2. Gói "Early Bird" (dành cho 7 khách hàng tiếp theo)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Ưu đãi</w:t>
            </w:r>
          </w:p>
        </w:tc>
        <w:tc>
          <w:tcPr/>
          <w:p>
            <w:pPr>
              <w:pStyle w:val="Compact"/>
            </w:pPr>
            <w:r>
              <w:t xml:space="preserve">Chi tiết</w:t>
            </w:r>
          </w:p>
        </w:tc>
      </w:tr>
      <w:tr>
        <w:tc>
          <w:tcPr/>
          <w:p>
            <w:pPr>
              <w:pStyle w:val="Compact"/>
            </w:pPr>
            <w:r>
              <w:t xml:space="preserve">Giảm giá license/subscription</w:t>
            </w:r>
          </w:p>
        </w:tc>
        <w:tc>
          <w:tcPr/>
          <w:p>
            <w:pPr>
              <w:pStyle w:val="Compact"/>
            </w:pPr>
            <w:r>
              <w:rPr>
                <w:b/>
                <w:bCs/>
              </w:rPr>
              <w:t xml:space="preserve">-30% năm đầu, -15% năm 2</w:t>
            </w:r>
          </w:p>
        </w:tc>
      </w:tr>
      <w:tr>
        <w:tc>
          <w:tcPr/>
          <w:p>
            <w:pPr>
              <w:pStyle w:val="Compact"/>
            </w:pPr>
            <w:r>
              <w:t xml:space="preserve">Giảm Implementation Fee</w:t>
            </w:r>
          </w:p>
        </w:tc>
        <w:tc>
          <w:tcPr/>
          <w:p>
            <w:pPr>
              <w:pStyle w:val="Compact"/>
            </w:pPr>
            <w:r>
              <w:rPr>
                <w:b/>
                <w:bCs/>
              </w:rPr>
              <w:t xml:space="preserve">-50%</w:t>
            </w:r>
          </w:p>
        </w:tc>
      </w:tr>
      <w:tr>
        <w:tc>
          <w:tcPr/>
          <w:p>
            <w:pPr>
              <w:pStyle w:val="Compact"/>
            </w:pPr>
            <w:r>
              <w:t xml:space="preserve">Customization miễn phí</w:t>
            </w:r>
          </w:p>
        </w:tc>
        <w:tc>
          <w:tcPr/>
          <w:p>
            <w:pPr>
              <w:pStyle w:val="Compact"/>
            </w:pPr>
            <w:r>
              <w:t xml:space="preserve">5 man-day/tháng trong 3 tháng đầu</w:t>
            </w:r>
          </w:p>
        </w:tc>
      </w:tr>
      <w:tr>
        <w:tc>
          <w:tcPr/>
          <w:p>
            <w:pPr>
              <w:pStyle w:val="Compact"/>
            </w:pPr>
            <w:r>
              <w:t xml:space="preserve">Case study</w:t>
            </w:r>
          </w:p>
        </w:tc>
        <w:tc>
          <w:tcPr/>
          <w:p>
            <w:pPr>
              <w:pStyle w:val="Compact"/>
            </w:pPr>
            <w:r>
              <w:t xml:space="preserve">Yes</w:t>
            </w:r>
          </w:p>
        </w:tc>
      </w:tr>
      <w:tr>
        <w:tc>
          <w:tcPr/>
          <w:p>
            <w:pPr>
              <w:pStyle w:val="Compact"/>
            </w:pPr>
            <w:r>
              <w:t xml:space="preserve">Giá khoá</w:t>
            </w:r>
          </w:p>
        </w:tc>
        <w:tc>
          <w:tcPr/>
          <w:p>
            <w:pPr>
              <w:pStyle w:val="Compact"/>
            </w:pPr>
            <w:r>
              <w:t xml:space="preserve">2 năm</w:t>
            </w:r>
          </w:p>
        </w:tc>
      </w:tr>
    </w:tbl>
    <w:bookmarkEnd w:id="31"/>
    <w:bookmarkStart w:id="32" w:name="X08f16c1fbd7a71ee74560d2f4ca14db7d5a5634"/>
    <w:p>
      <w:pPr>
        <w:pStyle w:val="Heading3"/>
      </w:pPr>
      <w:r>
        <w:t xml:space="preserve">5.3. Gói "Pilot" (3 tháng dùng thử)</w:t>
      </w:r>
    </w:p>
    <w:p>
      <w:pPr>
        <w:pStyle w:val="FirstParagraph"/>
      </w:pPr>
      <w:r>
        <w:rPr>
          <w:i/>
          <w:iCs/>
        </w:rPr>
        <w:t xml:space="preserve">Dành cho khách hàng muốn thử trước khi ký hợp đồng dài hạn.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Ưu đãi</w:t>
            </w:r>
          </w:p>
        </w:tc>
        <w:tc>
          <w:tcPr/>
          <w:p>
            <w:pPr>
              <w:pStyle w:val="Compact"/>
            </w:pPr>
            <w:r>
              <w:t xml:space="preserve">Chi tiết</w:t>
            </w:r>
          </w:p>
        </w:tc>
      </w:tr>
      <w:tr>
        <w:tc>
          <w:tcPr/>
          <w:p>
            <w:pPr>
              <w:pStyle w:val="Compact"/>
            </w:pPr>
            <w:r>
              <w:t xml:space="preserve">Thời gian dùng thử</w:t>
            </w:r>
          </w:p>
        </w:tc>
        <w:tc>
          <w:tcPr/>
          <w:p>
            <w:pPr>
              <w:pStyle w:val="Compact"/>
            </w:pPr>
            <w:r>
              <w:rPr>
                <w:b/>
                <w:bCs/>
              </w:rPr>
              <w:t xml:space="preserve">3 tháng miễn phí hoàn toàn</w:t>
            </w:r>
          </w:p>
        </w:tc>
      </w:tr>
      <w:tr>
        <w:tc>
          <w:tcPr/>
          <w:p>
            <w:pPr>
              <w:pStyle w:val="Compact"/>
            </w:pPr>
            <w:r>
              <w:t xml:space="preserve">Scope</w:t>
            </w:r>
          </w:p>
        </w:tc>
        <w:tc>
          <w:tcPr/>
          <w:p>
            <w:pPr>
              <w:pStyle w:val="Compact"/>
            </w:pPr>
            <w:r>
              <w:t xml:space="preserve">Gói</w:t>
            </w:r>
            <w:r>
              <w:t xml:space="preserve"> </w:t>
            </w:r>
            <w:r>
              <w:rPr>
                <w:b/>
                <w:bCs/>
              </w:rPr>
              <w:t xml:space="preserve">Starter</w:t>
            </w:r>
            <w:r>
              <w:t xml:space="preserve"> </w:t>
            </w:r>
            <w:r>
              <w:t xml:space="preserve">hoặc</w:t>
            </w:r>
            <w:r>
              <w:t xml:space="preserve"> </w:t>
            </w:r>
            <w:r>
              <w:rPr>
                <w:b/>
                <w:bCs/>
              </w:rPr>
              <w:t xml:space="preserve">Growth</w:t>
            </w:r>
            <w:r>
              <w:t xml:space="preserve">, tối đa 5 user, 1 CH</w:t>
            </w:r>
          </w:p>
        </w:tc>
      </w:tr>
      <w:tr>
        <w:tc>
          <w:tcPr/>
          <w:p>
            <w:pPr>
              <w:pStyle w:val="Compact"/>
            </w:pPr>
            <w:r>
              <w:t xml:space="preserve">Cam kết</w:t>
            </w:r>
          </w:p>
        </w:tc>
        <w:tc>
          <w:tcPr/>
          <w:p>
            <w:pPr>
              <w:pStyle w:val="Compact"/>
            </w:pPr>
            <w:r>
              <w:t xml:space="preserve">Không; có thể huỷ bất kỳ lúc nào</w:t>
            </w:r>
          </w:p>
        </w:tc>
      </w:tr>
      <w:tr>
        <w:tc>
          <w:tcPr/>
          <w:p>
            <w:pPr>
              <w:pStyle w:val="Compact"/>
            </w:pPr>
            <w:r>
              <w:t xml:space="preserve">Chuyển sang hợp đồng chính thức</w:t>
            </w:r>
          </w:p>
        </w:tc>
        <w:tc>
          <w:tcPr/>
          <w:p>
            <w:pPr>
              <w:pStyle w:val="Compact"/>
            </w:pPr>
            <w:r>
              <w:t xml:space="preserve">Giảm 20% năm đầu</w:t>
            </w:r>
          </w:p>
        </w:tc>
      </w:tr>
    </w:tbl>
    <w:bookmarkEnd w:id="32"/>
    <w:bookmarkStart w:id="33" w:name="X0528d95f5deef76170adc7802dd7ec533eb85c3"/>
    <w:p>
      <w:pPr>
        <w:pStyle w:val="Heading3"/>
      </w:pPr>
      <w:r>
        <w:t xml:space="preserve">5.4. Ví dụ minh hoạ chi phí cho một khách hàng mẫu</w:t>
      </w:r>
    </w:p>
    <w:p>
      <w:pPr>
        <w:pStyle w:val="FirstParagraph"/>
      </w:pPr>
      <w:r>
        <w:rPr>
          <w:b/>
          <w:bCs/>
        </w:rPr>
        <w:t xml:space="preserve">Khách hàng A — SME bán lẻ 80 nhân viên, 15 cửa hàng: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jc w:val="right"/>
            </w:pPr>
            <w:r>
              <w:t xml:space="preserve">Giá gốc</w:t>
            </w:r>
          </w:p>
        </w:tc>
        <w:tc>
          <w:tcPr/>
          <w:p>
            <w:pPr>
              <w:pStyle w:val="Compact"/>
              <w:jc w:val="right"/>
            </w:pPr>
            <w:r>
              <w:t xml:space="preserve">Design Partner</w:t>
            </w:r>
          </w:p>
        </w:tc>
        <w:tc>
          <w:tcPr/>
          <w:p>
            <w:pPr>
              <w:pStyle w:val="Compact"/>
              <w:jc w:val="right"/>
            </w:pPr>
            <w:r>
              <w:t xml:space="preserve">Chênh lệch</w:t>
            </w:r>
          </w:p>
        </w:tc>
      </w:tr>
      <w:tr>
        <w:tc>
          <w:tcPr/>
          <w:p>
            <w:pPr>
              <w:pStyle w:val="Compact"/>
            </w:pPr>
            <w:r>
              <w:t xml:space="preserve">License Pro+ năm 1</w:t>
            </w:r>
          </w:p>
        </w:tc>
        <w:tc>
          <w:tcPr/>
          <w:p>
            <w:pPr>
              <w:pStyle w:val="Compact"/>
              <w:jc w:val="right"/>
            </w:pPr>
            <w:r>
              <w:t xml:space="preserve">96.000.000</w:t>
            </w:r>
          </w:p>
        </w:tc>
        <w:tc>
          <w:tcPr/>
          <w:p>
            <w:pPr>
              <w:pStyle w:val="Compact"/>
              <w:jc w:val="right"/>
            </w:pPr>
            <w:r>
              <w:t xml:space="preserve">48.000.000</w:t>
            </w:r>
          </w:p>
        </w:tc>
        <w:tc>
          <w:tcPr/>
          <w:p>
            <w:pPr>
              <w:pStyle w:val="Compact"/>
              <w:jc w:val="right"/>
            </w:pPr>
            <w:r>
              <w:t xml:space="preserve">-48.000.000</w:t>
            </w:r>
          </w:p>
        </w:tc>
      </w:tr>
      <w:tr>
        <w:tc>
          <w:tcPr/>
          <w:p>
            <w:pPr>
              <w:pStyle w:val="Compact"/>
            </w:pPr>
            <w:r>
              <w:t xml:space="preserve">Implementation Fee</w:t>
            </w:r>
          </w:p>
        </w:tc>
        <w:tc>
          <w:tcPr/>
          <w:p>
            <w:pPr>
              <w:pStyle w:val="Compact"/>
              <w:jc w:val="right"/>
            </w:pPr>
            <w:r>
              <w:t xml:space="preserve">100.000.000</w:t>
            </w:r>
          </w:p>
        </w:tc>
        <w:tc>
          <w:tcPr/>
          <w:p>
            <w:pPr>
              <w:pStyle w:val="Compact"/>
              <w:jc w:val="right"/>
            </w:pPr>
            <w:r>
              <w:t xml:space="preserve">0</w:t>
            </w:r>
          </w:p>
        </w:tc>
        <w:tc>
          <w:tcPr/>
          <w:p>
            <w:pPr>
              <w:pStyle w:val="Compact"/>
              <w:jc w:val="right"/>
            </w:pPr>
            <w:r>
              <w:t xml:space="preserve">-100.000.000</w:t>
            </w:r>
          </w:p>
        </w:tc>
      </w:tr>
      <w:tr>
        <w:tc>
          <w:tcPr/>
          <w:p>
            <w:pPr>
              <w:pStyle w:val="Compact"/>
            </w:pPr>
            <w:r>
              <w:t xml:space="preserve">Customization 6 tháng</w:t>
            </w:r>
          </w:p>
        </w:tc>
        <w:tc>
          <w:tcPr/>
          <w:p>
            <w:pPr>
              <w:pStyle w:val="Compact"/>
              <w:jc w:val="right"/>
            </w:pPr>
            <w:r>
              <w:t xml:space="preserve">210.000.000</w:t>
            </w:r>
          </w:p>
        </w:tc>
        <w:tc>
          <w:tcPr/>
          <w:p>
            <w:pPr>
              <w:pStyle w:val="Compact"/>
              <w:jc w:val="right"/>
            </w:pPr>
            <w:r>
              <w:t xml:space="preserve">0</w:t>
            </w:r>
          </w:p>
        </w:tc>
        <w:tc>
          <w:tcPr/>
          <w:p>
            <w:pPr>
              <w:pStyle w:val="Compact"/>
              <w:jc w:val="right"/>
            </w:pPr>
            <w:r>
              <w:t xml:space="preserve">-210.000.000</w:t>
            </w:r>
          </w:p>
        </w:tc>
      </w:tr>
      <w:tr>
        <w:tc>
          <w:tcPr/>
          <w:p>
            <w:pPr>
              <w:pStyle w:val="Compact"/>
            </w:pPr>
            <w:r>
              <w:t xml:space="preserve">HĐĐT + Banking + BHXH</w:t>
            </w:r>
          </w:p>
        </w:tc>
        <w:tc>
          <w:tcPr/>
          <w:p>
            <w:pPr>
              <w:pStyle w:val="Compact"/>
              <w:jc w:val="right"/>
            </w:pPr>
            <w:r>
              <w:t xml:space="preserve">55.000.000</w:t>
            </w:r>
          </w:p>
        </w:tc>
        <w:tc>
          <w:tcPr/>
          <w:p>
            <w:pPr>
              <w:pStyle w:val="Compact"/>
              <w:jc w:val="right"/>
            </w:pPr>
            <w:r>
              <w:t xml:space="preserve">55.000.000</w:t>
            </w:r>
          </w:p>
        </w:tc>
        <w:tc>
          <w:tcPr/>
          <w:p>
            <w:pPr>
              <w:pStyle w:val="Compact"/>
              <w:jc w:val="right"/>
            </w:pPr>
            <w:r>
              <w:t xml:space="preserve">0</w:t>
            </w:r>
          </w:p>
        </w:tc>
      </w:tr>
      <w:tr>
        <w:tc>
          <w:tcPr/>
          <w:p>
            <w:pPr>
              <w:pStyle w:val="Compact"/>
            </w:pPr>
            <w:r>
              <w:rPr>
                <w:b/>
                <w:bCs/>
              </w:rPr>
              <w:t xml:space="preserve">Tổng năm 1</w:t>
            </w:r>
          </w:p>
        </w:tc>
        <w:tc>
          <w:tcPr/>
          <w:p>
            <w:pPr>
              <w:pStyle w:val="Compact"/>
              <w:jc w:val="right"/>
            </w:pPr>
            <w:r>
              <w:rPr>
                <w:b/>
                <w:bCs/>
              </w:rPr>
              <w:t xml:space="preserve">461.000.000</w:t>
            </w:r>
          </w:p>
        </w:tc>
        <w:tc>
          <w:tcPr/>
          <w:p>
            <w:pPr>
              <w:pStyle w:val="Compact"/>
              <w:jc w:val="right"/>
            </w:pPr>
            <w:r>
              <w:rPr>
                <w:b/>
                <w:bCs/>
              </w:rPr>
              <w:t xml:space="preserve">103.000.000</w:t>
            </w:r>
          </w:p>
        </w:tc>
        <w:tc>
          <w:tcPr/>
          <w:p>
            <w:pPr>
              <w:pStyle w:val="Compact"/>
              <w:jc w:val="right"/>
            </w:pPr>
            <w:r>
              <w:rPr>
                <w:b/>
                <w:bCs/>
              </w:rPr>
              <w:t xml:space="preserve">-358.000.000 (-78%)</w:t>
            </w:r>
          </w:p>
        </w:tc>
      </w:tr>
      <w:tr>
        <w:tc>
          <w:tcPr/>
          <w:p>
            <w:pPr>
              <w:pStyle w:val="Compact"/>
            </w:pPr>
            <w:r>
              <w:t xml:space="preserve">License năm 2</w:t>
            </w:r>
          </w:p>
        </w:tc>
        <w:tc>
          <w:tcPr/>
          <w:p>
            <w:pPr>
              <w:pStyle w:val="Compact"/>
              <w:jc w:val="right"/>
            </w:pPr>
            <w:r>
              <w:t xml:space="preserve">76.800.000</w:t>
            </w:r>
          </w:p>
        </w:tc>
        <w:tc>
          <w:tcPr/>
          <w:p>
            <w:pPr>
              <w:pStyle w:val="Compact"/>
              <w:jc w:val="right"/>
            </w:pPr>
            <w:r>
              <w:t xml:space="preserve">53.760.000</w:t>
            </w:r>
          </w:p>
        </w:tc>
        <w:tc>
          <w:tcPr/>
          <w:p>
            <w:pPr>
              <w:pStyle w:val="Compact"/>
              <w:jc w:val="right"/>
            </w:pPr>
            <w:r>
              <w:t xml:space="preserve">-23.040.000</w:t>
            </w:r>
          </w:p>
        </w:tc>
      </w:tr>
      <w:tr>
        <w:tc>
          <w:tcPr/>
          <w:p>
            <w:pPr>
              <w:pStyle w:val="Compact"/>
            </w:pPr>
            <w:r>
              <w:t xml:space="preserve">License năm 3</w:t>
            </w:r>
          </w:p>
        </w:tc>
        <w:tc>
          <w:tcPr/>
          <w:p>
            <w:pPr>
              <w:pStyle w:val="Compact"/>
              <w:jc w:val="right"/>
            </w:pPr>
            <w:r>
              <w:t xml:space="preserve">76.800.000</w:t>
            </w:r>
          </w:p>
        </w:tc>
        <w:tc>
          <w:tcPr/>
          <w:p>
            <w:pPr>
              <w:pStyle w:val="Compact"/>
              <w:jc w:val="right"/>
            </w:pPr>
            <w:r>
              <w:t xml:space="preserve">65.280.000</w:t>
            </w:r>
          </w:p>
        </w:tc>
        <w:tc>
          <w:tcPr/>
          <w:p>
            <w:pPr>
              <w:pStyle w:val="Compact"/>
              <w:jc w:val="right"/>
            </w:pPr>
            <w:r>
              <w:t xml:space="preserve">-11.520.000</w:t>
            </w:r>
          </w:p>
        </w:tc>
      </w:tr>
      <w:tr>
        <w:tc>
          <w:tcPr/>
          <w:p>
            <w:pPr>
              <w:pStyle w:val="Compact"/>
            </w:pPr>
            <w:r>
              <w:rPr>
                <w:b/>
                <w:bCs/>
              </w:rPr>
              <w:t xml:space="preserve">Tổng 3 năm</w:t>
            </w:r>
          </w:p>
        </w:tc>
        <w:tc>
          <w:tcPr/>
          <w:p>
            <w:pPr>
              <w:pStyle w:val="Compact"/>
              <w:jc w:val="right"/>
            </w:pPr>
            <w:r>
              <w:rPr>
                <w:b/>
                <w:bCs/>
              </w:rPr>
              <w:t xml:space="preserve">614.600.000</w:t>
            </w:r>
          </w:p>
        </w:tc>
        <w:tc>
          <w:tcPr/>
          <w:p>
            <w:pPr>
              <w:pStyle w:val="Compact"/>
              <w:jc w:val="right"/>
            </w:pPr>
            <w:r>
              <w:rPr>
                <w:b/>
                <w:bCs/>
              </w:rPr>
              <w:t xml:space="preserve">222.040.000</w:t>
            </w:r>
          </w:p>
        </w:tc>
        <w:tc>
          <w:tcPr/>
          <w:p>
            <w:pPr>
              <w:pStyle w:val="Compact"/>
              <w:jc w:val="right"/>
            </w:pPr>
            <w:r>
              <w:rPr>
                <w:b/>
                <w:bCs/>
              </w:rPr>
              <w:t xml:space="preserve">-392.560.000</w:t>
            </w:r>
          </w:p>
        </w:tc>
      </w:tr>
    </w:tbl>
    <w:p>
      <w:pPr>
        <w:pStyle w:val="BlockText"/>
      </w:pPr>
      <w:r>
        <w:rPr>
          <w:b/>
          <w:bCs/>
        </w:rPr>
        <w:t xml:space="preserve">Khách hàng A tiết kiệm gần 400 triệu trong 3 năm</w:t>
      </w:r>
      <w:r>
        <w:t xml:space="preserve"> </w:t>
      </w:r>
      <w:r>
        <w:t xml:space="preserve">(~64% so với giá gốc) chỉ vì là một trong 3 khách hàng đầu tiên.</w:t>
      </w:r>
    </w:p>
    <w:p>
      <w:pPr>
        <w:pStyle w:val="FirstParagraph"/>
      </w:pPr>
      <w:r>
        <w:rPr>
          <w:b/>
          <w:bCs/>
        </w:rPr>
        <w:t xml:space="preserve">Khách hàng B — Chuỗi phòng khám thẩm mỹ 15 BS, 3 cơ sở: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jc w:val="right"/>
            </w:pPr>
            <w:r>
              <w:t xml:space="preserve">Giá gốc</w:t>
            </w:r>
          </w:p>
        </w:tc>
        <w:tc>
          <w:tcPr/>
          <w:p>
            <w:pPr>
              <w:pStyle w:val="Compact"/>
              <w:jc w:val="right"/>
            </w:pPr>
            <w:r>
              <w:t xml:space="preserve">Design Partner</w:t>
            </w:r>
          </w:p>
        </w:tc>
        <w:tc>
          <w:tcPr/>
          <w:p>
            <w:pPr>
              <w:pStyle w:val="Compact"/>
              <w:jc w:val="right"/>
            </w:pPr>
            <w:r>
              <w:t xml:space="preserve">Chênh lệch</w:t>
            </w:r>
          </w:p>
        </w:tc>
      </w:tr>
      <w:tr>
        <w:tc>
          <w:tcPr/>
          <w:p>
            <w:pPr>
              <w:pStyle w:val="Compact"/>
            </w:pPr>
            <w:r>
              <w:t xml:space="preserve">Clinic Pro năm 1</w:t>
            </w:r>
          </w:p>
        </w:tc>
        <w:tc>
          <w:tcPr/>
          <w:p>
            <w:pPr>
              <w:pStyle w:val="Compact"/>
              <w:jc w:val="right"/>
            </w:pPr>
            <w:r>
              <w:t xml:space="preserve">45.000.000</w:t>
            </w:r>
          </w:p>
        </w:tc>
        <w:tc>
          <w:tcPr/>
          <w:p>
            <w:pPr>
              <w:pStyle w:val="Compact"/>
              <w:jc w:val="right"/>
            </w:pPr>
            <w:r>
              <w:t xml:space="preserve">22.500.000</w:t>
            </w:r>
          </w:p>
        </w:tc>
        <w:tc>
          <w:tcPr/>
          <w:p>
            <w:pPr>
              <w:pStyle w:val="Compact"/>
              <w:jc w:val="right"/>
            </w:pPr>
            <w:r>
              <w:t xml:space="preserve">-22.500.000</w:t>
            </w:r>
          </w:p>
        </w:tc>
      </w:tr>
      <w:tr>
        <w:tc>
          <w:tcPr/>
          <w:p>
            <w:pPr>
              <w:pStyle w:val="Compact"/>
            </w:pPr>
            <w:r>
              <w:t xml:space="preserve">Implementation</w:t>
            </w:r>
          </w:p>
        </w:tc>
        <w:tc>
          <w:tcPr/>
          <w:p>
            <w:pPr>
              <w:pStyle w:val="Compact"/>
              <w:jc w:val="right"/>
            </w:pPr>
            <w:r>
              <w:t xml:space="preserve">75.000.000</w:t>
            </w:r>
          </w:p>
        </w:tc>
        <w:tc>
          <w:tcPr/>
          <w:p>
            <w:pPr>
              <w:pStyle w:val="Compact"/>
              <w:jc w:val="right"/>
            </w:pPr>
            <w:r>
              <w:t xml:space="preserve">0</w:t>
            </w:r>
          </w:p>
        </w:tc>
        <w:tc>
          <w:tcPr/>
          <w:p>
            <w:pPr>
              <w:pStyle w:val="Compact"/>
              <w:jc w:val="right"/>
            </w:pPr>
            <w:r>
              <w:t xml:space="preserve">-75.000.000</w:t>
            </w:r>
          </w:p>
        </w:tc>
      </w:tr>
      <w:tr>
        <w:tc>
          <w:tcPr/>
          <w:p>
            <w:pPr>
              <w:pStyle w:val="Compact"/>
            </w:pPr>
            <w:r>
              <w:t xml:space="preserve">Customization chuyên khoa</w:t>
            </w:r>
          </w:p>
        </w:tc>
        <w:tc>
          <w:tcPr/>
          <w:p>
            <w:pPr>
              <w:pStyle w:val="Compact"/>
              <w:jc w:val="right"/>
            </w:pPr>
            <w:r>
              <w:t xml:space="preserve">120.000.000</w:t>
            </w:r>
          </w:p>
        </w:tc>
        <w:tc>
          <w:tcPr/>
          <w:p>
            <w:pPr>
              <w:pStyle w:val="Compact"/>
              <w:jc w:val="right"/>
            </w:pPr>
            <w:r>
              <w:t xml:space="preserve">0</w:t>
            </w:r>
          </w:p>
        </w:tc>
        <w:tc>
          <w:tcPr/>
          <w:p>
            <w:pPr>
              <w:pStyle w:val="Compact"/>
              <w:jc w:val="right"/>
            </w:pPr>
            <w:r>
              <w:t xml:space="preserve">-120.000.000</w:t>
            </w:r>
          </w:p>
        </w:tc>
      </w:tr>
      <w:tr>
        <w:tc>
          <w:tcPr/>
          <w:p>
            <w:pPr>
              <w:pStyle w:val="Compact"/>
            </w:pPr>
            <w:r>
              <w:t xml:space="preserve">VNeID + HĐĐT + Ký số</w:t>
            </w:r>
          </w:p>
        </w:tc>
        <w:tc>
          <w:tcPr/>
          <w:p>
            <w:pPr>
              <w:pStyle w:val="Compact"/>
              <w:jc w:val="right"/>
            </w:pPr>
            <w:r>
              <w:t xml:space="preserve">70.000.000</w:t>
            </w:r>
          </w:p>
        </w:tc>
        <w:tc>
          <w:tcPr/>
          <w:p>
            <w:pPr>
              <w:pStyle w:val="Compact"/>
              <w:jc w:val="right"/>
            </w:pPr>
            <w:r>
              <w:t xml:space="preserve">35.000.000</w:t>
            </w:r>
          </w:p>
        </w:tc>
        <w:tc>
          <w:tcPr/>
          <w:p>
            <w:pPr>
              <w:pStyle w:val="Compact"/>
              <w:jc w:val="right"/>
            </w:pPr>
            <w:r>
              <w:t xml:space="preserve">-35.000.000</w:t>
            </w:r>
          </w:p>
        </w:tc>
      </w:tr>
      <w:tr>
        <w:tc>
          <w:tcPr/>
          <w:p>
            <w:pPr>
              <w:pStyle w:val="Compact"/>
            </w:pPr>
            <w:r>
              <w:rPr>
                <w:b/>
                <w:bCs/>
              </w:rPr>
              <w:t xml:space="preserve">Tổng năm 1</w:t>
            </w:r>
          </w:p>
        </w:tc>
        <w:tc>
          <w:tcPr/>
          <w:p>
            <w:pPr>
              <w:pStyle w:val="Compact"/>
              <w:jc w:val="right"/>
            </w:pPr>
            <w:r>
              <w:rPr>
                <w:b/>
                <w:bCs/>
              </w:rPr>
              <w:t xml:space="preserve">310.000.000</w:t>
            </w:r>
          </w:p>
        </w:tc>
        <w:tc>
          <w:tcPr/>
          <w:p>
            <w:pPr>
              <w:pStyle w:val="Compact"/>
              <w:jc w:val="right"/>
            </w:pPr>
            <w:r>
              <w:rPr>
                <w:b/>
                <w:bCs/>
              </w:rPr>
              <w:t xml:space="preserve">57.500.000</w:t>
            </w:r>
          </w:p>
        </w:tc>
        <w:tc>
          <w:tcPr/>
          <w:p>
            <w:pPr>
              <w:pStyle w:val="Compact"/>
              <w:jc w:val="right"/>
            </w:pPr>
            <w:r>
              <w:rPr>
                <w:b/>
                <w:bCs/>
              </w:rPr>
              <w:t xml:space="preserve">-252.500.000 (-81%)</w:t>
            </w:r>
          </w:p>
        </w:tc>
      </w:tr>
    </w:tbl>
    <w:p>
      <w:r>
        <w:pict>
          <v:rect style="width:0;height:1.5pt" o:hralign="center" o:hrstd="t" o:hr="t"/>
        </w:pict>
      </w:r>
    </w:p>
    <w:bookmarkEnd w:id="33"/>
    <w:bookmarkEnd w:id="34"/>
    <w:bookmarkStart w:id="40" w:name="X890500efbf8d995efb1ec099c11be75c3d61ff3"/>
    <w:p>
      <w:pPr>
        <w:pStyle w:val="Heading2"/>
      </w:pPr>
      <w:r>
        <w:t xml:space="preserve">6. ĐIỀU KHOẢN CHUNG</w:t>
      </w:r>
    </w:p>
    <w:bookmarkStart w:id="35" w:name="X8bbc7598da5829afeaaa8083e122a3607c2043a"/>
    <w:p>
      <w:pPr>
        <w:pStyle w:val="Heading3"/>
      </w:pPr>
      <w:r>
        <w:t xml:space="preserve">6.1. Hình thức thanh toán</w:t>
      </w:r>
    </w:p>
    <w:p>
      <w:pPr>
        <w:pStyle w:val="Compact"/>
        <w:numPr>
          <w:ilvl w:val="0"/>
          <w:numId w:val="1004"/>
        </w:numPr>
      </w:pPr>
      <w:r>
        <w:rPr>
          <w:b/>
          <w:bCs/>
        </w:rPr>
        <w:t xml:space="preserve">SaaS/Cloud:</w:t>
      </w:r>
      <w:r>
        <w:t xml:space="preserve"> </w:t>
      </w:r>
      <w:r>
        <w:t xml:space="preserve">Thanh toán trước theo năm hoặc quý. Chấp nhận hợp đồng 1/2/3 năm (ưu đãi thêm 10-15% cho hợp đồng 3 năm).</w:t>
      </w:r>
    </w:p>
    <w:p>
      <w:pPr>
        <w:pStyle w:val="Compact"/>
        <w:numPr>
          <w:ilvl w:val="0"/>
          <w:numId w:val="1004"/>
        </w:numPr>
      </w:pPr>
      <w:r>
        <w:rPr>
          <w:b/>
          <w:bCs/>
        </w:rPr>
        <w:t xml:space="preserve">On-premise:</w:t>
      </w:r>
      <w:r>
        <w:t xml:space="preserve"> </w:t>
      </w:r>
      <w:r>
        <w:t xml:space="preserve">Thanh toán theo tiến độ: 30% khi ký HĐ, 40% khi go-live, 30% sau nghiệm thu 30 ngày.</w:t>
      </w:r>
    </w:p>
    <w:p>
      <w:pPr>
        <w:pStyle w:val="Compact"/>
        <w:numPr>
          <w:ilvl w:val="0"/>
          <w:numId w:val="1004"/>
        </w:numPr>
      </w:pPr>
      <w:r>
        <w:rPr>
          <w:b/>
          <w:bCs/>
        </w:rPr>
        <w:t xml:space="preserve">Thanh toán:</w:t>
      </w:r>
      <w:r>
        <w:t xml:space="preserve"> </w:t>
      </w:r>
      <w:r>
        <w:t xml:space="preserve">Chuyển khoản VNĐ / USD. Đã bao gồm VAT 8% (theo quy định hiện hành).</w:t>
      </w:r>
    </w:p>
    <w:bookmarkEnd w:id="35"/>
    <w:bookmarkStart w:id="36" w:name="X9b0755db0c33c4cc234fe4a523ecce2207d9243"/>
    <w:p>
      <w:pPr>
        <w:pStyle w:val="Heading3"/>
      </w:pPr>
      <w:r>
        <w:t xml:space="preserve">6.2. Cam kết SLA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Gói</w:t>
            </w:r>
          </w:p>
        </w:tc>
        <w:tc>
          <w:tcPr/>
          <w:p>
            <w:pPr>
              <w:pStyle w:val="Compact"/>
              <w:jc w:val="center"/>
            </w:pPr>
            <w:r>
              <w:t xml:space="preserve">Uptime</w:t>
            </w:r>
          </w:p>
        </w:tc>
        <w:tc>
          <w:tcPr/>
          <w:p>
            <w:pPr>
              <w:pStyle w:val="Compact"/>
              <w:jc w:val="center"/>
            </w:pPr>
            <w:r>
              <w:t xml:space="preserve">Thời gian xử lý sự cố nghiêm trọng</w:t>
            </w:r>
          </w:p>
        </w:tc>
        <w:tc>
          <w:tcPr/>
          <w:p>
            <w:pPr>
              <w:pStyle w:val="Compact"/>
              <w:jc w:val="center"/>
            </w:pPr>
            <w:r>
              <w:t xml:space="preserve">Hỗ trợ</w:t>
            </w:r>
          </w:p>
        </w:tc>
      </w:tr>
      <w:tr>
        <w:tc>
          <w:tcPr/>
          <w:p>
            <w:pPr>
              <w:pStyle w:val="Compact"/>
            </w:pPr>
            <w:r>
              <w:t xml:space="preserve">Starter / Growth / Clinic Lite</w:t>
            </w:r>
          </w:p>
        </w:tc>
        <w:tc>
          <w:tcPr/>
          <w:p>
            <w:pPr>
              <w:pStyle w:val="Compact"/>
              <w:jc w:val="center"/>
            </w:pPr>
            <w:r>
              <w:t xml:space="preserve">99.5%</w:t>
            </w:r>
          </w:p>
        </w:tc>
        <w:tc>
          <w:tcPr/>
          <w:p>
            <w:pPr>
              <w:pStyle w:val="Compact"/>
              <w:jc w:val="center"/>
            </w:pPr>
            <w:r>
              <w:t xml:space="preserve">8 giờ làm việc</w:t>
            </w:r>
          </w:p>
        </w:tc>
        <w:tc>
          <w:tcPr/>
          <w:p>
            <w:pPr>
              <w:pStyle w:val="Compact"/>
              <w:jc w:val="center"/>
            </w:pPr>
            <w:r>
              <w:t xml:space="preserve">Chat 8x5</w:t>
            </w:r>
          </w:p>
        </w:tc>
      </w:tr>
      <w:tr>
        <w:tc>
          <w:tcPr/>
          <w:p>
            <w:pPr>
              <w:pStyle w:val="Compact"/>
            </w:pPr>
            <w:r>
              <w:t xml:space="preserve">Pro / Clinic Basic</w:t>
            </w:r>
          </w:p>
        </w:tc>
        <w:tc>
          <w:tcPr/>
          <w:p>
            <w:pPr>
              <w:pStyle w:val="Compact"/>
              <w:jc w:val="center"/>
            </w:pPr>
            <w:r>
              <w:t xml:space="preserve">99.7%</w:t>
            </w:r>
          </w:p>
        </w:tc>
        <w:tc>
          <w:tcPr/>
          <w:p>
            <w:pPr>
              <w:pStyle w:val="Compact"/>
              <w:jc w:val="center"/>
            </w:pPr>
            <w:r>
              <w:t xml:space="preserve">4 giờ làm việc</w:t>
            </w:r>
          </w:p>
        </w:tc>
        <w:tc>
          <w:tcPr/>
          <w:p>
            <w:pPr>
              <w:pStyle w:val="Compact"/>
              <w:jc w:val="center"/>
            </w:pPr>
            <w:r>
              <w:t xml:space="preserve">Chat + Email 8x5</w:t>
            </w:r>
          </w:p>
        </w:tc>
      </w:tr>
      <w:tr>
        <w:tc>
          <w:tcPr/>
          <w:p>
            <w:pPr>
              <w:pStyle w:val="Compact"/>
            </w:pPr>
            <w:r>
              <w:t xml:space="preserve">Pro+ / Clinic Pro</w:t>
            </w:r>
          </w:p>
        </w:tc>
        <w:tc>
          <w:tcPr/>
          <w:p>
            <w:pPr>
              <w:pStyle w:val="Compact"/>
              <w:jc w:val="center"/>
            </w:pPr>
            <w:r>
              <w:t xml:space="preserve">99.8%</w:t>
            </w:r>
          </w:p>
        </w:tc>
        <w:tc>
          <w:tcPr/>
          <w:p>
            <w:pPr>
              <w:pStyle w:val="Compact"/>
              <w:jc w:val="center"/>
            </w:pPr>
            <w:r>
              <w:t xml:space="preserve">2 giờ làm việc</w:t>
            </w:r>
          </w:p>
        </w:tc>
        <w:tc>
          <w:tcPr/>
          <w:p>
            <w:pPr>
              <w:pStyle w:val="Compact"/>
              <w:jc w:val="center"/>
            </w:pPr>
            <w:r>
              <w:t xml:space="preserve">Hotline 8x5</w:t>
            </w:r>
          </w:p>
        </w:tc>
      </w:tr>
      <w:tr>
        <w:tc>
          <w:tcPr/>
          <w:p>
            <w:pPr>
              <w:pStyle w:val="Compact"/>
            </w:pPr>
            <w:r>
              <w:t xml:space="preserve">Business / Clinic Chain</w:t>
            </w:r>
          </w:p>
        </w:tc>
        <w:tc>
          <w:tcPr/>
          <w:p>
            <w:pPr>
              <w:pStyle w:val="Compact"/>
              <w:jc w:val="center"/>
            </w:pPr>
            <w:r>
              <w:t xml:space="preserve">99.9%</w:t>
            </w:r>
          </w:p>
        </w:tc>
        <w:tc>
          <w:tcPr/>
          <w:p>
            <w:pPr>
              <w:pStyle w:val="Compact"/>
              <w:jc w:val="center"/>
            </w:pPr>
            <w:r>
              <w:t xml:space="preserve">1 giờ</w:t>
            </w:r>
          </w:p>
        </w:tc>
        <w:tc>
          <w:tcPr/>
          <w:p>
            <w:pPr>
              <w:pStyle w:val="Compact"/>
              <w:jc w:val="center"/>
            </w:pPr>
            <w:r>
              <w:t xml:space="preserve">24x5</w:t>
            </w:r>
          </w:p>
        </w:tc>
      </w:tr>
      <w:tr>
        <w:tc>
          <w:tcPr/>
          <w:p>
            <w:pPr>
              <w:pStyle w:val="Compact"/>
            </w:pPr>
            <w:r>
              <w:t xml:space="preserve">Business+ / Small Hospital</w:t>
            </w:r>
          </w:p>
        </w:tc>
        <w:tc>
          <w:tcPr/>
          <w:p>
            <w:pPr>
              <w:pStyle w:val="Compact"/>
              <w:jc w:val="center"/>
            </w:pPr>
            <w:r>
              <w:t xml:space="preserve">99.95%</w:t>
            </w:r>
          </w:p>
        </w:tc>
        <w:tc>
          <w:tcPr/>
          <w:p>
            <w:pPr>
              <w:pStyle w:val="Compact"/>
              <w:jc w:val="center"/>
            </w:pPr>
            <w:r>
              <w:t xml:space="preserve">30 phút</w:t>
            </w:r>
          </w:p>
        </w:tc>
        <w:tc>
          <w:tcPr/>
          <w:p>
            <w:pPr>
              <w:pStyle w:val="Compact"/>
              <w:jc w:val="center"/>
            </w:pPr>
            <w:r>
              <w:t xml:space="preserve">24x7 + CSM</w:t>
            </w:r>
          </w:p>
        </w:tc>
      </w:tr>
      <w:tr>
        <w:tc>
          <w:tcPr/>
          <w:p>
            <w:pPr>
              <w:pStyle w:val="Compact"/>
            </w:pPr>
            <w:r>
              <w:t xml:space="preserve">Enterprise</w:t>
            </w:r>
          </w:p>
        </w:tc>
        <w:tc>
          <w:tcPr/>
          <w:p>
            <w:pPr>
              <w:pStyle w:val="Compact"/>
              <w:jc w:val="center"/>
            </w:pPr>
            <w:r>
              <w:t xml:space="preserve">99.99%</w:t>
            </w:r>
          </w:p>
        </w:tc>
        <w:tc>
          <w:tcPr/>
          <w:p>
            <w:pPr>
              <w:pStyle w:val="Compact"/>
              <w:jc w:val="center"/>
            </w:pPr>
            <w:r>
              <w:t xml:space="preserve">15 phút</w:t>
            </w:r>
          </w:p>
        </w:tc>
        <w:tc>
          <w:tcPr/>
          <w:p>
            <w:pPr>
              <w:pStyle w:val="Compact"/>
              <w:jc w:val="center"/>
            </w:pPr>
            <w:r>
              <w:t xml:space="preserve">24x7 + dedicated team</w:t>
            </w:r>
          </w:p>
        </w:tc>
      </w:tr>
    </w:tbl>
    <w:bookmarkEnd w:id="36"/>
    <w:bookmarkStart w:id="37" w:name="Xc499fc7a1afefd6c08ae97cb063cd7227817c92"/>
    <w:p>
      <w:pPr>
        <w:pStyle w:val="Heading3"/>
      </w:pPr>
      <w:r>
        <w:t xml:space="preserve">6.3. Bảo mật &amp; tuân thủ</w:t>
      </w:r>
    </w:p>
    <w:p>
      <w:pPr>
        <w:pStyle w:val="Compact"/>
        <w:numPr>
          <w:ilvl w:val="0"/>
          <w:numId w:val="1005"/>
        </w:numPr>
      </w:pPr>
      <w:r>
        <w:t xml:space="preserve">Hosting tại Việt Nam (VNG Cloud / FPT Cloud / Viettel IDC), tuân thủ</w:t>
      </w:r>
      <w:r>
        <w:t xml:space="preserve"> </w:t>
      </w:r>
      <w:r>
        <w:rPr>
          <w:b/>
          <w:bCs/>
        </w:rPr>
        <w:t xml:space="preserve">Luật An ninh mạng 2018</w:t>
      </w:r>
      <w:r>
        <w:t xml:space="preserve">,</w:t>
      </w:r>
      <w:r>
        <w:t xml:space="preserve"> </w:t>
      </w:r>
      <w:r>
        <w:rPr>
          <w:b/>
          <w:bCs/>
        </w:rPr>
        <w:t xml:space="preserve">Luật Bảo vệ dữ liệu cá nhân 2023</w:t>
      </w:r>
      <w:r>
        <w:t xml:space="preserve">,</w:t>
      </w:r>
      <w:r>
        <w:t xml:space="preserve"> </w:t>
      </w:r>
      <w:r>
        <w:rPr>
          <w:b/>
          <w:bCs/>
        </w:rPr>
        <w:t xml:space="preserve">NĐ 13/2023/NĐ-CP</w:t>
      </w:r>
      <w:r>
        <w:t xml:space="preserve">.</w:t>
      </w:r>
    </w:p>
    <w:p>
      <w:pPr>
        <w:pStyle w:val="Compact"/>
        <w:numPr>
          <w:ilvl w:val="0"/>
          <w:numId w:val="1005"/>
        </w:numPr>
      </w:pPr>
      <w:r>
        <w:t xml:space="preserve">Đang triển khai chứng nhận</w:t>
      </w:r>
      <w:r>
        <w:t xml:space="preserve"> </w:t>
      </w:r>
      <w:r>
        <w:rPr>
          <w:b/>
          <w:bCs/>
        </w:rPr>
        <w:t xml:space="preserve">ISO 27001, ISO 9001</w:t>
      </w:r>
      <w:r>
        <w:t xml:space="preserve">.</w:t>
      </w:r>
    </w:p>
    <w:p>
      <w:pPr>
        <w:pStyle w:val="Compact"/>
        <w:numPr>
          <w:ilvl w:val="0"/>
          <w:numId w:val="1005"/>
        </w:numPr>
      </w:pPr>
      <w:r>
        <w:t xml:space="preserve">Đối với HIS: đạt</w:t>
      </w:r>
      <w:r>
        <w:t xml:space="preserve"> </w:t>
      </w:r>
      <w:r>
        <w:rPr>
          <w:b/>
          <w:bCs/>
        </w:rPr>
        <w:t xml:space="preserve">TT 54/2017/TT-BYT</w:t>
      </w:r>
      <w:r>
        <w:t xml:space="preserve"> </w:t>
      </w:r>
      <w:r>
        <w:t xml:space="preserve">và đang hướng tới</w:t>
      </w:r>
      <w:r>
        <w:t xml:space="preserve"> </w:t>
      </w:r>
      <w:r>
        <w:rPr>
          <w:b/>
          <w:bCs/>
        </w:rPr>
        <w:t xml:space="preserve">HIS EMR Mức 3-4</w:t>
      </w:r>
      <w:r>
        <w:t xml:space="preserve"> </w:t>
      </w:r>
      <w:r>
        <w:t xml:space="preserve">cho các khách hàng BV.</w:t>
      </w:r>
    </w:p>
    <w:p>
      <w:pPr>
        <w:pStyle w:val="Compact"/>
        <w:numPr>
          <w:ilvl w:val="0"/>
          <w:numId w:val="1005"/>
        </w:numPr>
      </w:pPr>
      <w:r>
        <w:t xml:space="preserve">Hạ tầng: 2 data center (Hà Nội + TP.HCM) với backup hàng ngày, khôi phục trong 4 giờ (RTO 4h, RPO 1h).</w:t>
      </w:r>
    </w:p>
    <w:bookmarkEnd w:id="37"/>
    <w:bookmarkStart w:id="38" w:name="X922b26434f4076a8ba0e4f30944f8fa8e595bc0"/>
    <w:p>
      <w:pPr>
        <w:pStyle w:val="Heading3"/>
      </w:pPr>
      <w:r>
        <w:t xml:space="preserve">6.4. Hỗ trợ kỹ thuật &amp; đào tạo</w:t>
      </w:r>
    </w:p>
    <w:p>
      <w:pPr>
        <w:pStyle w:val="Compact"/>
        <w:numPr>
          <w:ilvl w:val="0"/>
          <w:numId w:val="1006"/>
        </w:numPr>
      </w:pPr>
      <w:r>
        <w:rPr>
          <w:b/>
          <w:bCs/>
        </w:rPr>
        <w:t xml:space="preserve">Knowledge base</w:t>
      </w:r>
      <w:r>
        <w:t xml:space="preserve"> </w:t>
      </w:r>
      <w:r>
        <w:t xml:space="preserve">tiếng Việt có dấu: 14 parts HDSG chi tiết + video hướng dẫn.</w:t>
      </w:r>
    </w:p>
    <w:p>
      <w:pPr>
        <w:pStyle w:val="Compact"/>
        <w:numPr>
          <w:ilvl w:val="0"/>
          <w:numId w:val="1006"/>
        </w:numPr>
      </w:pPr>
      <w:r>
        <w:rPr>
          <w:b/>
          <w:bCs/>
        </w:rPr>
        <w:t xml:space="preserve">Hotline:</w:t>
      </w:r>
      <w:r>
        <w:t xml:space="preserve"> </w:t>
      </w:r>
      <w:r>
        <w:t xml:space="preserve">8x5 (gói Starter-Pro), 24x5 (Business), 24x7 (Enterprise).</w:t>
      </w:r>
    </w:p>
    <w:p>
      <w:pPr>
        <w:pStyle w:val="Compact"/>
        <w:numPr>
          <w:ilvl w:val="0"/>
          <w:numId w:val="1006"/>
        </w:numPr>
      </w:pPr>
      <w:r>
        <w:rPr>
          <w:b/>
          <w:bCs/>
        </w:rPr>
        <w:t xml:space="preserve">Chat in-app:</w:t>
      </w:r>
      <w:r>
        <w:t xml:space="preserve"> </w:t>
      </w:r>
      <w:r>
        <w:t xml:space="preserve">tất cả các gói.</w:t>
      </w:r>
    </w:p>
    <w:p>
      <w:pPr>
        <w:pStyle w:val="Compact"/>
        <w:numPr>
          <w:ilvl w:val="0"/>
          <w:numId w:val="1006"/>
        </w:numPr>
      </w:pPr>
      <w:r>
        <w:rPr>
          <w:b/>
          <w:bCs/>
        </w:rPr>
        <w:t xml:space="preserve">On-site training:</w:t>
      </w:r>
      <w:r>
        <w:t xml:space="preserve"> </w:t>
      </w:r>
      <w:r>
        <w:t xml:space="preserve">tuỳ theo gói.</w:t>
      </w:r>
    </w:p>
    <w:p>
      <w:pPr>
        <w:pStyle w:val="Compact"/>
        <w:numPr>
          <w:ilvl w:val="0"/>
          <w:numId w:val="1006"/>
        </w:numPr>
      </w:pPr>
      <w:r>
        <w:rPr>
          <w:b/>
          <w:bCs/>
        </w:rPr>
        <w:t xml:space="preserve">Customer Success Manager:</w:t>
      </w:r>
      <w:r>
        <w:t xml:space="preserve"> </w:t>
      </w:r>
      <w:r>
        <w:t xml:space="preserve">từ gói Pro+ trở lên.</w:t>
      </w:r>
    </w:p>
    <w:bookmarkEnd w:id="38"/>
    <w:bookmarkStart w:id="39" w:name="Xbb04a7ee3c50a483a41e5432311b64c57a1077f"/>
    <w:p>
      <w:pPr>
        <w:pStyle w:val="Heading3"/>
      </w:pPr>
      <w:r>
        <w:t xml:space="preserve">6.5. Điều khoản chấm dứt</w:t>
      </w:r>
    </w:p>
    <w:p>
      <w:pPr>
        <w:pStyle w:val="Compact"/>
        <w:numPr>
          <w:ilvl w:val="0"/>
          <w:numId w:val="1007"/>
        </w:numPr>
      </w:pPr>
      <w:r>
        <w:t xml:space="preserve">Gói SaaS: Khách hàng có thể thông báo chấm dứt trước 30 ngày. Reborn hoàn trả phần subscription chưa sử dụng (sau khi trừ chi phí triển khai).</w:t>
      </w:r>
    </w:p>
    <w:p>
      <w:pPr>
        <w:pStyle w:val="Compact"/>
        <w:numPr>
          <w:ilvl w:val="0"/>
          <w:numId w:val="1007"/>
        </w:numPr>
      </w:pPr>
      <w:r>
        <w:t xml:space="preserve">Gói on-premise: License mua đứt thuộc sở hữu khách hàng; chỉ chấm dứt phần maintenance.</w:t>
      </w:r>
    </w:p>
    <w:p>
      <w:pPr>
        <w:pStyle w:val="Compact"/>
        <w:numPr>
          <w:ilvl w:val="0"/>
          <w:numId w:val="1007"/>
        </w:numPr>
      </w:pPr>
      <w:r>
        <w:rPr>
          <w:b/>
          <w:bCs/>
        </w:rPr>
        <w:t xml:space="preserve">Data export:</w:t>
      </w:r>
      <w:r>
        <w:t xml:space="preserve"> </w:t>
      </w:r>
      <w:r>
        <w:t xml:space="preserve">Tất cả dữ liệu xuất được qua Excel/CSV/API bất kỳ lúc nào, không bị lock-in.</w:t>
      </w:r>
    </w:p>
    <w:p>
      <w:r>
        <w:pict>
          <v:rect style="width:0;height:1.5pt" o:hralign="center" o:hrstd="t" o:hr="t"/>
        </w:pict>
      </w:r>
    </w:p>
    <w:bookmarkEnd w:id="39"/>
    <w:bookmarkEnd w:id="40"/>
    <w:bookmarkStart w:id="41" w:name="X58d101120961a9356cd4dd953d09772937f2e1a"/>
    <w:p>
      <w:pPr>
        <w:pStyle w:val="Heading2"/>
      </w:pPr>
      <w:r>
        <w:t xml:space="preserve">7. QUY TRÌNH KÝ KẾT &amp; TRIỂN KHAI</w:t>
      </w:r>
    </w:p>
    <w:p>
      <w:pPr>
        <w:pStyle w:val="SourceCode"/>
      </w:pPr>
      <w:r>
        <w:rPr>
          <w:rStyle w:val="VerbatimChar"/>
        </w:rPr>
        <w:t xml:space="preserve">Bước 1: Demo giải pháp (60-90 phút, online hoặc on-site)    →  Tuần 1</w:t>
      </w:r>
      <w:r>
        <w:br/>
      </w:r>
      <w:r>
        <w:rPr>
          <w:rStyle w:val="VerbatimChar"/>
        </w:rPr>
        <w:t xml:space="preserve">Bước 2: Khảo sát nhu cầu (2-5 ngày làm việc)                 →  Tuần 1-2</w:t>
      </w:r>
      <w:r>
        <w:br/>
      </w:r>
      <w:r>
        <w:rPr>
          <w:rStyle w:val="VerbatimChar"/>
        </w:rPr>
        <w:t xml:space="preserve">Bước 3: Bản đề xuất chi tiết (Proposal, SoW)                 →  Tuần 2</w:t>
      </w:r>
      <w:r>
        <w:br/>
      </w:r>
      <w:r>
        <w:rPr>
          <w:rStyle w:val="VerbatimChar"/>
        </w:rPr>
        <w:t xml:space="preserve">Bước 4: Đàm phán &amp; ký hợp đồng                               →  Tuần 3</w:t>
      </w:r>
      <w:r>
        <w:br/>
      </w:r>
      <w:r>
        <w:rPr>
          <w:rStyle w:val="VerbatimChar"/>
        </w:rPr>
        <w:t xml:space="preserve">Bước 5: Kickoff dự án                                         →  Tuần 4</w:t>
      </w:r>
      <w:r>
        <w:br/>
      </w:r>
      <w:r>
        <w:rPr>
          <w:rStyle w:val="VerbatimChar"/>
        </w:rPr>
        <w:t xml:space="preserve">Bước 6: Triển khai (tuỳ gói, từ 3 ngày đến 6 tháng)           →  Tuần 4+</w:t>
      </w:r>
      <w:r>
        <w:br/>
      </w:r>
      <w:r>
        <w:rPr>
          <w:rStyle w:val="VerbatimChar"/>
        </w:rPr>
        <w:t xml:space="preserve">Bước 7: Go-live + đào tạo                                     →  ...</w:t>
      </w:r>
      <w:r>
        <w:br/>
      </w:r>
      <w:r>
        <w:rPr>
          <w:rStyle w:val="VerbatimChar"/>
        </w:rPr>
        <w:t xml:space="preserve">Bước 8: Hỗ trợ hậu triển khai + Customer Success             →  Liên tục</w:t>
      </w:r>
    </w:p>
    <w:p>
      <w:r>
        <w:pict>
          <v:rect style="width:0;height:1.5pt" o:hralign="center" o:hrstd="t" o:hr="t"/>
        </w:pict>
      </w:r>
    </w:p>
    <w:bookmarkEnd w:id="41"/>
    <w:bookmarkStart w:id="42" w:name="X59a24f7fe47a9e8cbb9d846061b9f025fc8e579"/>
    <w:p>
      <w:pPr>
        <w:pStyle w:val="Heading2"/>
      </w:pPr>
      <w:r>
        <w:t xml:space="preserve">8. TÓM TẮT GIÁ TRỊ ĐỀ XUẤT (VALUE PROPOSITION)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Điểm mạnh</w:t>
            </w:r>
          </w:p>
        </w:tc>
        <w:tc>
          <w:tcPr/>
          <w:p>
            <w:pPr>
              <w:pStyle w:val="Compact"/>
              <w:jc w:val="center"/>
            </w:pPr>
            <w:r>
              <w:t xml:space="preserve">Reborn</w:t>
            </w:r>
          </w:p>
        </w:tc>
        <w:tc>
          <w:tcPr/>
          <w:p>
            <w:pPr>
              <w:pStyle w:val="Compact"/>
              <w:jc w:val="center"/>
            </w:pPr>
            <w:r>
              <w:t xml:space="preserve">MISA AMIS</w:t>
            </w:r>
          </w:p>
        </w:tc>
        <w:tc>
          <w:tcPr/>
          <w:p>
            <w:pPr>
              <w:pStyle w:val="Compact"/>
              <w:jc w:val="center"/>
            </w:pPr>
            <w:r>
              <w:t xml:space="preserve">FPT.eHospital</w:t>
            </w:r>
          </w:p>
        </w:tc>
        <w:tc>
          <w:tcPr/>
          <w:p>
            <w:pPr>
              <w:pStyle w:val="Compact"/>
              <w:jc w:val="center"/>
            </w:pPr>
            <w:r>
              <w:t xml:space="preserve">Bravo 8</w:t>
            </w:r>
          </w:p>
        </w:tc>
        <w:tc>
          <w:tcPr/>
          <w:p>
            <w:pPr>
              <w:pStyle w:val="Compact"/>
              <w:jc w:val="center"/>
            </w:pPr>
            <w:r>
              <w:t xml:space="preserve">SAP B1</w:t>
            </w:r>
          </w:p>
        </w:tc>
      </w:tr>
      <w:tr>
        <w:tc>
          <w:tcPr/>
          <w:p>
            <w:pPr>
              <w:pStyle w:val="Compact"/>
            </w:pPr>
            <w:r>
              <w:t xml:space="preserve">Giá SME năm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 (y tế)</w:t>
            </w:r>
          </w:p>
        </w:tc>
        <w:tc>
          <w:tcPr/>
          <w:p>
            <w:pPr>
              <w:pStyle w:val="Compact"/>
              <w:jc w:val="center"/>
            </w:pPr>
            <w:r>
              <w:t xml:space="preserve">⭐⭐⭐</w:t>
            </w:r>
          </w:p>
        </w:tc>
        <w:tc>
          <w:tcPr/>
          <w:p>
            <w:pPr>
              <w:pStyle w:val="Compact"/>
              <w:jc w:val="center"/>
            </w:pPr>
            <w:r>
              <w:t xml:space="preserve">⭐⭐</w:t>
            </w:r>
          </w:p>
        </w:tc>
      </w:tr>
      <w:tr>
        <w:tc>
          <w:tcPr/>
          <w:p>
            <w:pPr>
              <w:pStyle w:val="Compact"/>
            </w:pPr>
            <w:r>
              <w:t xml:space="preserve">Tính năng CRM/Loyalty/Marketing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BPM low-code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Triển khai nhanh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Hỗ trợ VN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Mở rộng tương lai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Kế toán VAS chuẩn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w:t>
            </w:r>
          </w:p>
        </w:tc>
      </w:tr>
      <w:tr>
        <w:tc>
          <w:tcPr/>
          <w:p>
            <w:pPr>
              <w:pStyle w:val="Compact"/>
            </w:pPr>
            <w:r>
              <w:t xml:space="preserve">Ưu đãi khách hàng đầu tiên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42"/>
    <w:bookmarkStart w:id="44" w:name="X54148b3ed698711260caa0e9c238510fc6dff47"/>
    <w:p>
      <w:pPr>
        <w:pStyle w:val="Heading2"/>
      </w:pPr>
      <w:r>
        <w:t xml:space="preserve">9. LỜI KẾT</w:t>
      </w:r>
    </w:p>
    <w:p>
      <w:pPr>
        <w:pStyle w:val="FirstParagraph"/>
      </w:pPr>
      <w:r>
        <w:t xml:space="preserve">Kính thưa Quý khách hàng,</w:t>
      </w:r>
    </w:p>
    <w:p>
      <w:pPr>
        <w:pStyle w:val="BodyText"/>
      </w:pPr>
      <w:r>
        <w:t xml:space="preserve">Reborn tin rằng giải pháp</w:t>
      </w:r>
      <w:r>
        <w:t xml:space="preserve"> </w:t>
      </w:r>
      <w:r>
        <w:rPr>
          <w:b/>
          <w:bCs/>
        </w:rPr>
        <w:t xml:space="preserve">Cloud ERP &amp; HIS</w:t>
      </w:r>
      <w:r>
        <w:t xml:space="preserve"> </w:t>
      </w:r>
      <w:r>
        <w:t xml:space="preserve">của chúng tôi, cùng với</w:t>
      </w:r>
      <w:r>
        <w:t xml:space="preserve"> </w:t>
      </w:r>
      <w:r>
        <w:rPr>
          <w:b/>
          <w:bCs/>
        </w:rPr>
        <w:t xml:space="preserve">chương trình Design Partner</w:t>
      </w:r>
      <w:r>
        <w:t xml:space="preserve"> </w:t>
      </w:r>
      <w:r>
        <w:t xml:space="preserve">dành cho khách hàng đầu tiên, sẽ mang lại cho Quý khách:</w:t>
      </w:r>
    </w:p>
    <w:p>
      <w:pPr>
        <w:pStyle w:val="Compact"/>
        <w:numPr>
          <w:ilvl w:val="0"/>
          <w:numId w:val="1008"/>
        </w:numPr>
      </w:pPr>
      <w:r>
        <w:rPr>
          <w:b/>
          <w:bCs/>
        </w:rPr>
        <w:t xml:space="preserve">Tiết kiệm chi phí 50-80%</w:t>
      </w:r>
      <w:r>
        <w:t xml:space="preserve"> </w:t>
      </w:r>
      <w:r>
        <w:t xml:space="preserve">so với MISA/FPT/SAP trong năm đầu tiên.</w:t>
      </w:r>
    </w:p>
    <w:p>
      <w:pPr>
        <w:pStyle w:val="Compact"/>
        <w:numPr>
          <w:ilvl w:val="0"/>
          <w:numId w:val="1008"/>
        </w:numPr>
      </w:pPr>
      <w:r>
        <w:rPr>
          <w:b/>
          <w:bCs/>
        </w:rPr>
        <w:t xml:space="preserve">Triển khai nhanh</w:t>
      </w:r>
      <w:r>
        <w:t xml:space="preserve"> </w:t>
      </w:r>
      <w:r>
        <w:t xml:space="preserve">(3-6 tuần cho SMB, 3-6 tháng cho Enterprise).</w:t>
      </w:r>
    </w:p>
    <w:p>
      <w:pPr>
        <w:pStyle w:val="Compact"/>
        <w:numPr>
          <w:ilvl w:val="0"/>
          <w:numId w:val="1008"/>
        </w:numPr>
      </w:pPr>
      <w:r>
        <w:rPr>
          <w:b/>
          <w:bCs/>
        </w:rPr>
        <w:t xml:space="preserve">Hệ thống hiện đại, linh hoạt, tuỳ biến sâu</w:t>
      </w:r>
      <w:r>
        <w:t xml:space="preserve"> </w:t>
      </w:r>
      <w:r>
        <w:t xml:space="preserve">với BPM low-code và 161 module sẵn có.</w:t>
      </w:r>
    </w:p>
    <w:p>
      <w:pPr>
        <w:pStyle w:val="Compact"/>
        <w:numPr>
          <w:ilvl w:val="0"/>
          <w:numId w:val="1008"/>
        </w:numPr>
      </w:pPr>
      <w:r>
        <w:rPr>
          <w:b/>
          <w:bCs/>
        </w:rPr>
        <w:t xml:space="preserve">Đồng hành cùng Quý khách</w:t>
      </w:r>
      <w:r>
        <w:t xml:space="preserve"> </w:t>
      </w:r>
      <w:r>
        <w:t xml:space="preserve">với chính sách miễn phí customization trong 6 tháng đầu, case study chuyên nghiệp, và đội ngũ dedicated 24x7.</w:t>
      </w:r>
    </w:p>
    <w:p>
      <w:pPr>
        <w:pStyle w:val="FirstParagraph"/>
      </w:pPr>
      <w:r>
        <w:t xml:space="preserve">Chúng tôi</w:t>
      </w:r>
      <w:r>
        <w:t xml:space="preserve"> </w:t>
      </w:r>
      <w:r>
        <w:rPr>
          <w:b/>
          <w:bCs/>
        </w:rPr>
        <w:t xml:space="preserve">mong muốn Quý khách trở thành khách hàng đầu tiên</w:t>
      </w:r>
      <w:r>
        <w:t xml:space="preserve"> </w:t>
      </w:r>
      <w:r>
        <w:t xml:space="preserve">trong chương trình Design Partner của Reborn, để cùng nhau xây dựng một case study thành công, định vị thương hiệu Quý khách trong lĩnh vực chuyển đổi số tại Việt Nam.</w:t>
      </w:r>
    </w:p>
    <w:p>
      <w:pPr>
        <w:pStyle w:val="BodyText"/>
      </w:pPr>
      <w:r>
        <w:t xml:space="preserve">Mọi thắc mắc và đàm phán chi tiết, xin vui lòng liên hệ:</w:t>
      </w:r>
    </w:p>
    <w:p>
      <w:pPr>
        <w:pStyle w:val="BodyText"/>
      </w:pPr>
      <w:r>
        <w:rPr>
          <w:b/>
          <w:bCs/>
        </w:rPr>
        <w:t xml:space="preserve">Đầu mối phụ trách:</w:t>
      </w:r>
    </w:p>
    <w:p>
      <w:pPr>
        <w:pStyle w:val="Compact"/>
        <w:numPr>
          <w:ilvl w:val="0"/>
          <w:numId w:val="1009"/>
        </w:numPr>
      </w:pPr>
      <w:r>
        <w:t xml:space="preserve">Email:</w:t>
      </w:r>
      <w:r>
        <w:t xml:space="preserve"> </w:t>
      </w:r>
      <w:hyperlink r:id="rId9">
        <w:r>
          <w:rPr>
            <w:rStyle w:val="Hyperlink"/>
          </w:rPr>
          <w:t xml:space="preserve">ceo@reborn.vn</w:t>
        </w:r>
      </w:hyperlink>
    </w:p>
    <w:p>
      <w:pPr>
        <w:pStyle w:val="Compact"/>
        <w:numPr>
          <w:ilvl w:val="0"/>
          <w:numId w:val="1009"/>
        </w:numPr>
      </w:pPr>
      <w:r>
        <w:t xml:space="preserve">Hotline: [Điền số điện thoại]</w:t>
      </w:r>
    </w:p>
    <w:p>
      <w:pPr>
        <w:pStyle w:val="Compact"/>
        <w:numPr>
          <w:ilvl w:val="0"/>
          <w:numId w:val="1009"/>
        </w:numPr>
      </w:pPr>
      <w:r>
        <w:t xml:space="preserve">Website:</w:t>
      </w:r>
      <w:r>
        <w:t xml:space="preserve"> </w:t>
      </w:r>
      <w:hyperlink r:id="rId43">
        <w:r>
          <w:rPr>
            <w:rStyle w:val="Hyperlink"/>
          </w:rPr>
          <w:t xml:space="preserve">https://reborn.vn</w:t>
        </w:r>
      </w:hyperlink>
    </w:p>
    <w:p>
      <w:r>
        <w:pict>
          <v:rect style="width:0;height:1.5pt" o:hralign="center" o:hrstd="t" o:hr="t"/>
        </w:pict>
      </w:r>
    </w:p>
    <w:p>
      <w:pPr>
        <w:pStyle w:val="FirstParagraph"/>
      </w:pPr>
      <w:r>
        <w:rPr>
          <w:b/>
          <w:bCs/>
        </w:rPr>
        <w:t xml:space="preserve">Trân trọng cảm ơn và mong được hợp tác cùng Quý khách!</w:t>
      </w:r>
    </w:p>
    <w:p>
      <w:pPr>
        <w:pStyle w:val="BodyText"/>
      </w:pPr>
      <w:r>
        <w:rPr>
          <w:b/>
          <w:bCs/>
        </w:rPr>
        <w:t xml:space="preserve">Đội ngũ Reborn</w:t>
      </w:r>
    </w:p>
    <w:p>
      <w:pPr>
        <w:pStyle w:val="BodyText"/>
      </w:pPr>
      <w:r>
        <w:rPr>
          <w:i/>
          <w:iCs/>
        </w:rPr>
        <w:t xml:space="preserve">Bản chào giá này chưa bao gồm: thuế VAT (8%), phần cứng (nếu có), chi phí đi lại on-site ngoài Hà Nội / TP.HCM (3 triệu/lượt/người), và các phí phát sinh do yêu cầu thay đổi scope sau khi ký hợp đồng.</w:t>
      </w:r>
    </w:p>
    <w:p>
      <w:pPr>
        <w:pStyle w:val="BodyText"/>
      </w:pPr>
      <w:r>
        <w:rPr>
          <w:b/>
          <w:bCs/>
        </w:rPr>
        <w:t xml:space="preserve">Ngày ban hành:</w:t>
      </w:r>
      <w:r>
        <w:t xml:space="preserve"> </w:t>
      </w:r>
      <w:r>
        <w:t xml:space="preserve">23/04/2026</w:t>
      </w:r>
      <w:r>
        <w:t xml:space="preserve"> </w:t>
      </w:r>
      <w:r>
        <w:rPr>
          <w:b/>
          <w:bCs/>
        </w:rPr>
        <w:t xml:space="preserve">Hiệu lực:</w:t>
      </w:r>
      <w:r>
        <w:t xml:space="preserve"> </w:t>
      </w:r>
      <w:r>
        <w:t xml:space="preserve">90 ngày</w:t>
      </w:r>
      <w:r>
        <w:t xml:space="preserve"> </w:t>
      </w:r>
      <w:r>
        <w:rPr>
          <w:b/>
          <w:bCs/>
        </w:rPr>
        <w:t xml:space="preserve">Phiên bản:</w:t>
      </w:r>
      <w:r>
        <w:t xml:space="preserve"> </w:t>
      </w:r>
      <w:r>
        <w:t xml:space="preserve">1.0</w:t>
      </w:r>
    </w:p>
    <w:p>
      <w:pPr>
        <w:pStyle w:val="BodyText"/>
      </w:pPr>
      <w:r>
        <w:rPr>
          <w:b/>
          <w:bCs/>
        </w:rPr>
        <w:t xml:space="preserve">Tài liệu liên quan:</w:t>
      </w:r>
    </w:p>
    <w:p>
      <w:pPr>
        <w:pStyle w:val="Compact"/>
        <w:numPr>
          <w:ilvl w:val="0"/>
          <w:numId w:val="1010"/>
        </w:numPr>
      </w:pPr>
      <w:r>
        <w:rPr>
          <w:rStyle w:val="VerbatimChar"/>
        </w:rPr>
        <w:t xml:space="preserve">docs/proposals/GAP-ANALYSIS-ERP-ENTERPRISE.md</w:t>
      </w:r>
      <w:r>
        <w:t xml:space="preserve"> </w:t>
      </w:r>
      <w:r>
        <w:t xml:space="preserve">— Phân tích GAP so với chuẩn ERP</w:t>
      </w:r>
    </w:p>
    <w:p>
      <w:pPr>
        <w:pStyle w:val="Compact"/>
        <w:numPr>
          <w:ilvl w:val="0"/>
          <w:numId w:val="1010"/>
        </w:numPr>
      </w:pPr>
      <w:r>
        <w:rPr>
          <w:rStyle w:val="VerbatimChar"/>
        </w:rPr>
        <w:t xml:space="preserve">docs/proposals/GAP-ANALYSIS-ERP-HOSPITAL.md</w:t>
      </w:r>
      <w:r>
        <w:t xml:space="preserve"> </w:t>
      </w:r>
      <w:r>
        <w:t xml:space="preserve">— Phân tích GAP so với chuẩn HIS</w:t>
      </w:r>
    </w:p>
    <w:p>
      <w:pPr>
        <w:pStyle w:val="Compact"/>
        <w:numPr>
          <w:ilvl w:val="0"/>
          <w:numId w:val="1010"/>
        </w:numPr>
      </w:pPr>
      <w:r>
        <w:rPr>
          <w:rStyle w:val="VerbatimChar"/>
        </w:rPr>
        <w:t xml:space="preserve">docs/proposal/de-xuat-giai-phap-retail-crm.md</w:t>
      </w:r>
      <w:r>
        <w:t xml:space="preserve"> </w:t>
      </w:r>
      <w:r>
        <w:t xml:space="preserve">— Đề xuất giải pháp Retail CRM (nếu có)</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reborn.vn" TargetMode="External" /><Relationship Type="http://schemas.openxmlformats.org/officeDocument/2006/relationships/hyperlink" Id="rId9" Target="mailto:ceo@reborn.vn" TargetMode="External" /></Relationships>
</file>

<file path=word/_rels/footnotes.xml.rels><?xml version="1.0" encoding="UTF-8"?><Relationships xmlns="http://schemas.openxmlformats.org/package/2006/relationships"><Relationship Type="http://schemas.openxmlformats.org/officeDocument/2006/relationships/hyperlink" Id="rId43" Target="https://reborn.vn" TargetMode="External" /><Relationship Type="http://schemas.openxmlformats.org/officeDocument/2006/relationships/hyperlink" Id="rId9" Target="mailto:ceo@reborn.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chao gia Reborn Cloud ERP va HIS</dc:title>
  <dc:creator/>
  <cp:keywords/>
  <dcterms:created xsi:type="dcterms:W3CDTF">2026-04-23T09:56:58Z</dcterms:created>
  <dcterms:modified xsi:type="dcterms:W3CDTF">2026-04-23T09:56:58Z</dcterms:modified>
</cp:coreProperties>
</file>

<file path=docProps/custom.xml><?xml version="1.0" encoding="utf-8"?>
<Properties xmlns="http://schemas.openxmlformats.org/officeDocument/2006/custom-properties" xmlns:vt="http://schemas.openxmlformats.org/officeDocument/2006/docPropsVTypes"/>
</file>