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r>
        <w:rPr>
          <w:sz w:val="40"/>
          <w:szCs w:val="40"/>
          <w:lang w:val="en-US"/>
        </w:rPr>
        <w:t xml:space="preserve">Đề tài: </w:t>
      </w:r>
      <w:r>
        <w:rPr>
          <w:sz w:val="40"/>
          <w:szCs w:val="40"/>
        </w:rPr>
        <w:t>Thiết kế trang Web nhật ký trực tuyến</w:t>
      </w:r>
    </w:p>
    <w:p>
      <w:pPr>
        <w:rPr>
          <w:b/>
          <w:bCs/>
          <w:sz w:val="40"/>
          <w:szCs w:val="40"/>
          <w:lang w:val="en-US"/>
        </w:rPr>
      </w:pPr>
      <w:r>
        <w:rPr>
          <w:b/>
          <w:bCs/>
          <w:sz w:val="40"/>
          <w:szCs w:val="40"/>
          <w:lang w:val="en-US"/>
        </w:rPr>
        <w:t>I. Tính năng theo yêu cầu:</w:t>
      </w:r>
    </w:p>
    <w:p>
      <w:pPr>
        <w:pStyle w:val="2"/>
        <w:numPr>
          <w:ilvl w:val="1"/>
          <w:numId w:val="2"/>
        </w:numPr>
        <w:rPr>
          <w:rFonts w:ascii="Times New Roman" w:hAnsi="Times New Roman" w:cs="Times New Roman"/>
          <w:b w:val="0"/>
        </w:rPr>
      </w:pPr>
      <w:r>
        <w:rPr>
          <w:rFonts w:ascii="Times New Roman" w:hAnsi="Times New Roman" w:cs="Times New Roman"/>
          <w:b w:val="0"/>
        </w:rPr>
        <w:t>Phần dành cho chủ nhân nhật ký</w:t>
      </w:r>
    </w:p>
    <w:p>
      <w:pPr>
        <w:numPr>
          <w:ilvl w:val="0"/>
          <w:numId w:val="3"/>
        </w:numPr>
        <w:spacing w:line="288" w:lineRule="auto"/>
        <w:jc w:val="both"/>
        <w:rPr>
          <w:sz w:val="26"/>
        </w:rPr>
      </w:pPr>
      <w:r>
        <w:rPr>
          <w:sz w:val="26"/>
        </w:rPr>
        <w:t xml:space="preserve">Website cung cấp các chức năng giúp người dùng có thể lưu trữ các thông tin giống như một quyển nhật ký. </w:t>
      </w:r>
    </w:p>
    <w:p>
      <w:pPr>
        <w:numPr>
          <w:ilvl w:val="0"/>
          <w:numId w:val="3"/>
        </w:numPr>
        <w:spacing w:line="288" w:lineRule="auto"/>
        <w:jc w:val="both"/>
        <w:rPr>
          <w:sz w:val="26"/>
        </w:rPr>
      </w:pPr>
      <w:r>
        <w:rPr>
          <w:sz w:val="26"/>
        </w:rPr>
        <w:t>Nếu người dùng chưa có tài khoản thì có thể đăng ký một tài khoản mới để viết nhật ký.</w:t>
      </w:r>
      <w:r>
        <w:rPr>
          <w:sz w:val="26"/>
          <w:lang w:val="en-US"/>
        </w:rPr>
        <w:t>(đã xong)</w:t>
      </w:r>
    </w:p>
    <w:p>
      <w:pPr>
        <w:numPr>
          <w:ilvl w:val="0"/>
          <w:numId w:val="3"/>
        </w:numPr>
        <w:spacing w:line="288" w:lineRule="auto"/>
        <w:jc w:val="both"/>
        <w:rPr>
          <w:sz w:val="26"/>
        </w:rPr>
      </w:pPr>
      <w:r>
        <w:rPr>
          <w:sz w:val="26"/>
        </w:rPr>
        <w:t>Để viết nhật ký, chủ nhân nhật ký phải đăng nhập vào hệ thống.</w:t>
      </w:r>
      <w:r>
        <w:rPr>
          <w:sz w:val="26"/>
          <w:lang w:val="en-US"/>
        </w:rPr>
        <w:t>(đã xong)</w:t>
      </w:r>
      <w:bookmarkStart w:id="0" w:name="_GoBack"/>
      <w:bookmarkEnd w:id="0"/>
      <w:r>
        <w:rPr>
          <w:sz w:val="26"/>
        </w:rPr>
        <w:t xml:space="preserve"> Sau khi đăng nhập người dùng có thể xem hoặc sửa đổi các bài mình đã viết.</w:t>
      </w:r>
    </w:p>
    <w:p>
      <w:pPr>
        <w:numPr>
          <w:ilvl w:val="0"/>
          <w:numId w:val="4"/>
        </w:numPr>
        <w:spacing w:line="288" w:lineRule="auto"/>
        <w:jc w:val="both"/>
        <w:rPr>
          <w:sz w:val="26"/>
        </w:rPr>
      </w:pPr>
      <w:r>
        <w:rPr>
          <w:sz w:val="26"/>
        </w:rPr>
        <w:t>Chủ nhân có thể cấu hình cho trang chủ của mình hiện lên những thông tin gì cho bạn bè vào xem.</w:t>
      </w:r>
    </w:p>
    <w:p>
      <w:pPr>
        <w:numPr>
          <w:ilvl w:val="0"/>
          <w:numId w:val="3"/>
        </w:numPr>
        <w:spacing w:line="288" w:lineRule="auto"/>
        <w:jc w:val="both"/>
        <w:rPr>
          <w:sz w:val="26"/>
        </w:rPr>
      </w:pPr>
      <w:r>
        <w:rPr>
          <w:sz w:val="26"/>
        </w:rPr>
        <w:t>Chủ nhân nhật ký có thể mời bạn bè (invite) đã đăng ký trong hệ thống và có thể accept các lời mời của bạn bè khác trong hệ thống.</w:t>
      </w:r>
    </w:p>
    <w:p>
      <w:pPr>
        <w:numPr>
          <w:ilvl w:val="0"/>
          <w:numId w:val="3"/>
        </w:numPr>
        <w:spacing w:line="288" w:lineRule="auto"/>
        <w:jc w:val="both"/>
        <w:rPr>
          <w:sz w:val="26"/>
        </w:rPr>
      </w:pPr>
      <w:r>
        <w:rPr>
          <w:sz w:val="26"/>
        </w:rPr>
        <w:t>Các bài viết có thể được phân loại theo tháng hoặc theo các chủ đề mà người dùng tự tạo ra và có thể tùy chọn public hoặc private hoặc chỉ cho phép chọn ra một số bạn bè được phép đọc bài nhật ký đó. Có 4 mức công bố nhật ký:</w:t>
      </w:r>
    </w:p>
    <w:p>
      <w:pPr>
        <w:numPr>
          <w:ilvl w:val="1"/>
          <w:numId w:val="3"/>
        </w:numPr>
        <w:spacing w:line="288" w:lineRule="auto"/>
        <w:jc w:val="both"/>
        <w:rPr>
          <w:sz w:val="26"/>
        </w:rPr>
      </w:pPr>
      <w:r>
        <w:rPr>
          <w:sz w:val="26"/>
        </w:rPr>
        <w:t>Mức Private: Không ai có thể xem trang nhật ký này, trừ chủ nhân của trang nhật ký đó.</w:t>
      </w:r>
    </w:p>
    <w:p>
      <w:pPr>
        <w:numPr>
          <w:ilvl w:val="1"/>
          <w:numId w:val="3"/>
        </w:numPr>
        <w:spacing w:line="288" w:lineRule="auto"/>
        <w:jc w:val="both"/>
        <w:rPr>
          <w:sz w:val="26"/>
        </w:rPr>
      </w:pPr>
      <w:r>
        <w:rPr>
          <w:sz w:val="26"/>
        </w:rPr>
        <w:t>Mức Protected 1: Chỉ số bạn bè được phép xem. Chủ nhân trang nhật ký sau khi viết một bài nhật ký có thể chọn lựa 1 số bạn bè đã được accept được phép xem và có thể được comment hoặc không (tùy chọn).</w:t>
      </w:r>
    </w:p>
    <w:p>
      <w:pPr>
        <w:numPr>
          <w:ilvl w:val="1"/>
          <w:numId w:val="3"/>
        </w:numPr>
        <w:spacing w:line="288" w:lineRule="auto"/>
        <w:jc w:val="both"/>
        <w:rPr>
          <w:sz w:val="26"/>
        </w:rPr>
      </w:pPr>
      <w:r>
        <w:rPr>
          <w:sz w:val="26"/>
        </w:rPr>
        <w:t>Mức Protected 2: Tất cả các bạn bè đã invited và đã được accepted có thể xem và có thể được comment hoặc không (tùy chọn).</w:t>
      </w:r>
    </w:p>
    <w:p>
      <w:pPr>
        <w:numPr>
          <w:ilvl w:val="1"/>
          <w:numId w:val="3"/>
        </w:numPr>
        <w:spacing w:line="288" w:lineRule="auto"/>
        <w:jc w:val="both"/>
        <w:rPr>
          <w:sz w:val="26"/>
        </w:rPr>
      </w:pPr>
      <w:r>
        <w:rPr>
          <w:sz w:val="26"/>
        </w:rPr>
        <w:t>Mức Public: Bất kỳ ai vào blog của chủ nhân đều được phép đọc, có thể được phép comment hoặc không (do chủ nhân tùy chọn).</w:t>
      </w:r>
    </w:p>
    <w:p>
      <w:pPr>
        <w:numPr>
          <w:ilvl w:val="0"/>
          <w:numId w:val="3"/>
        </w:numPr>
        <w:spacing w:line="288" w:lineRule="auto"/>
        <w:jc w:val="both"/>
        <w:rPr>
          <w:sz w:val="26"/>
        </w:rPr>
      </w:pPr>
      <w:r>
        <w:rPr>
          <w:sz w:val="26"/>
        </w:rPr>
        <w:t>Chủ nhân nhật ký có thể quản lý thông tin cá nhân: thông tin đăng nhập, họ tên, email, sở thích, ….</w:t>
      </w:r>
    </w:p>
    <w:p>
      <w:pPr>
        <w:numPr>
          <w:ilvl w:val="0"/>
          <w:numId w:val="3"/>
        </w:numPr>
        <w:spacing w:line="288" w:lineRule="auto"/>
        <w:jc w:val="both"/>
        <w:rPr>
          <w:sz w:val="26"/>
        </w:rPr>
      </w:pPr>
      <w:r>
        <w:rPr>
          <w:sz w:val="26"/>
        </w:rPr>
        <w:t>Quản lý lịch làm việc: Thêm mới, sửa, xóa và tìm kiếm lịch làm việc của mình bao gồm các thông tin: Subject, Nội dung chi tiết, Từ ngày (có giờ), Đến ngày (có giờ), Mức độ ưu tiên, Địa điểm,…</w:t>
      </w:r>
    </w:p>
    <w:p>
      <w:pPr>
        <w:numPr>
          <w:ilvl w:val="0"/>
          <w:numId w:val="3"/>
        </w:numPr>
        <w:spacing w:line="288" w:lineRule="auto"/>
        <w:jc w:val="both"/>
        <w:rPr>
          <w:sz w:val="26"/>
        </w:rPr>
      </w:pPr>
      <w:r>
        <w:rPr>
          <w:sz w:val="26"/>
        </w:rPr>
        <w:t>Cá nhân hóa giao diện cho người dùng: chủ nhân của nhật ký có thể sắp xếp các phần hiển thị trên trang web theo ý muốn và hệ thống sẽ lưu lại các thay đổi này.</w:t>
      </w:r>
    </w:p>
    <w:p>
      <w:pPr>
        <w:pStyle w:val="2"/>
        <w:rPr>
          <w:rFonts w:ascii="Times New Roman" w:hAnsi="Times New Roman" w:cs="Times New Roman"/>
          <w:b w:val="0"/>
        </w:rPr>
      </w:pPr>
      <w:r>
        <w:rPr>
          <w:rFonts w:ascii="Times New Roman" w:hAnsi="Times New Roman" w:cs="Times New Roman"/>
          <w:b w:val="0"/>
        </w:rPr>
        <w:t>Phần dành cho người đọc nhật ký</w:t>
      </w:r>
    </w:p>
    <w:p>
      <w:pPr>
        <w:numPr>
          <w:ilvl w:val="0"/>
          <w:numId w:val="3"/>
        </w:numPr>
        <w:spacing w:line="288" w:lineRule="auto"/>
        <w:jc w:val="both"/>
        <w:rPr>
          <w:sz w:val="26"/>
        </w:rPr>
      </w:pPr>
      <w:r>
        <w:rPr>
          <w:sz w:val="26"/>
        </w:rPr>
        <w:t>Bạn bè của chủ nhân phải đăng nhập và nếu được chủ nhân cho phép mới được phép đọc toàn bộ hoặc 1 số bài nhật ký của người chủ nhân nhật ký.</w:t>
      </w:r>
    </w:p>
    <w:p>
      <w:pPr>
        <w:rPr>
          <w:sz w:val="26"/>
        </w:rPr>
      </w:pPr>
      <w:r>
        <w:rPr>
          <w:sz w:val="26"/>
        </w:rPr>
        <w:t>Bạn bè sau khi đọc nhật ký có thể để lại comment cho từng bài nhật ký nếu chủ nhân nhật ký cho phép.</w:t>
      </w:r>
    </w:p>
    <w:p>
      <w:pPr>
        <w:rPr>
          <w:b/>
          <w:bCs/>
          <w:sz w:val="40"/>
          <w:szCs w:val="40"/>
          <w:lang w:val="en-US"/>
        </w:rPr>
      </w:pPr>
      <w:r>
        <w:rPr>
          <w:b/>
          <w:bCs/>
          <w:sz w:val="40"/>
          <w:szCs w:val="40"/>
          <w:lang w:val="en-US"/>
        </w:rPr>
        <w:t>II. Tính năng bổ sung:</w:t>
      </w:r>
    </w:p>
    <w:p>
      <w:pPr>
        <w:rPr>
          <w:b w:val="0"/>
          <w:bCs w:val="0"/>
          <w:sz w:val="26"/>
          <w:szCs w:val="26"/>
          <w:lang w:val="en-US"/>
        </w:rPr>
      </w:pPr>
      <w:r>
        <w:rPr>
          <w:b w:val="0"/>
          <w:bCs w:val="0"/>
          <w:sz w:val="26"/>
          <w:szCs w:val="26"/>
          <w:lang w:val="en-US"/>
        </w:rPr>
        <w:t>- Giao diện được thiết kế cẩn thận</w:t>
      </w:r>
      <w:r>
        <w:rPr>
          <w:b w:val="0"/>
          <w:bCs w:val="0"/>
          <w:sz w:val="26"/>
          <w:szCs w:val="26"/>
          <w:lang w:val="en-US"/>
        </w:rPr>
        <w:br w:type="textWrapping"/>
      </w:r>
      <w:r>
        <w:rPr>
          <w:b w:val="0"/>
          <w:bCs w:val="0"/>
          <w:sz w:val="26"/>
          <w:szCs w:val="26"/>
          <w:lang w:val="en-US"/>
        </w:rPr>
        <w:t>- Responsive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Arial">
    <w:panose1 w:val="020B0604020202020204"/>
    <w:charset w:val="A3"/>
    <w:family w:val="swiss"/>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003" w:usb1="288F0000" w:usb2="00000006" w:usb3="00000000" w:csb0="0004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78D"/>
    <w:multiLevelType w:val="multilevel"/>
    <w:tmpl w:val="29F1378D"/>
    <w:lvl w:ilvl="0" w:tentative="0">
      <w:start w:val="1"/>
      <w:numFmt w:val="decimal"/>
      <w:lvlText w:val="Đề tài %1."/>
      <w:lvlJc w:val="left"/>
      <w:pPr>
        <w:tabs>
          <w:tab w:val="left" w:pos="1418"/>
        </w:tabs>
        <w:ind w:left="1418" w:hanging="1418"/>
      </w:pPr>
      <w:rPr>
        <w:rFonts w:hint="default" w:ascii="Arial" w:hAnsi="Arial"/>
        <w:b/>
        <w:i w:val="0"/>
        <w:sz w:val="32"/>
        <w:szCs w:val="32"/>
      </w:rPr>
    </w:lvl>
    <w:lvl w:ilvl="1" w:tentative="0">
      <w:start w:val="1"/>
      <w:numFmt w:val="decimal"/>
      <w:pStyle w:val="2"/>
      <w:lvlText w:val="%1.%2. "/>
      <w:lvlJc w:val="left"/>
      <w:pPr>
        <w:tabs>
          <w:tab w:val="left" w:pos="680"/>
        </w:tabs>
        <w:ind w:left="680" w:hanging="680"/>
      </w:pPr>
      <w:rPr>
        <w:rFonts w:hint="default"/>
      </w:rPr>
    </w:lvl>
    <w:lvl w:ilvl="2" w:tentative="0">
      <w:start w:val="1"/>
      <w:numFmt w:val="decimal"/>
      <w:lvlText w:val="%1.%2.%3."/>
      <w:lvlJc w:val="left"/>
      <w:pPr>
        <w:tabs>
          <w:tab w:val="left" w:pos="737"/>
        </w:tabs>
        <w:ind w:left="737" w:hanging="737"/>
      </w:pPr>
      <w:rPr>
        <w:rFonts w:hint="default"/>
      </w:rPr>
    </w:lvl>
    <w:lvl w:ilvl="3" w:tentative="0">
      <w:start w:val="1"/>
      <w:numFmt w:val="decimal"/>
      <w:lvlText w:val="%1.%2.%3.%4."/>
      <w:lvlJc w:val="left"/>
      <w:pPr>
        <w:tabs>
          <w:tab w:val="left" w:pos="907"/>
        </w:tabs>
        <w:ind w:left="907" w:hanging="907"/>
      </w:pPr>
      <w:rPr>
        <w:rFonts w:hint="default"/>
      </w:rPr>
    </w:lvl>
    <w:lvl w:ilvl="4" w:tentative="0">
      <w:start w:val="1"/>
      <w:numFmt w:val="decimal"/>
      <w:lvlText w:val="%1.%2.%3.%4.%5."/>
      <w:lvlJc w:val="left"/>
      <w:pPr>
        <w:tabs>
          <w:tab w:val="left" w:pos="2952"/>
        </w:tabs>
        <w:ind w:left="2952" w:hanging="792"/>
      </w:pPr>
      <w:rPr>
        <w:rFonts w:hint="default"/>
      </w:rPr>
    </w:lvl>
    <w:lvl w:ilvl="5" w:tentative="0">
      <w:start w:val="1"/>
      <w:numFmt w:val="decimal"/>
      <w:lvlText w:val="%1.%2.%3.%4.%5.%6."/>
      <w:lvlJc w:val="left"/>
      <w:pPr>
        <w:tabs>
          <w:tab w:val="left" w:pos="3456"/>
        </w:tabs>
        <w:ind w:left="3456" w:hanging="936"/>
      </w:pPr>
      <w:rPr>
        <w:rFonts w:hint="default"/>
      </w:rPr>
    </w:lvl>
    <w:lvl w:ilvl="6" w:tentative="0">
      <w:start w:val="1"/>
      <w:numFmt w:val="decimal"/>
      <w:lvlText w:val="%1.%2.%3.%4.%5.%6.%7."/>
      <w:lvlJc w:val="left"/>
      <w:pPr>
        <w:tabs>
          <w:tab w:val="left" w:pos="3960"/>
        </w:tabs>
        <w:ind w:left="3960" w:hanging="1080"/>
      </w:pPr>
      <w:rPr>
        <w:rFonts w:hint="default"/>
      </w:rPr>
    </w:lvl>
    <w:lvl w:ilvl="7" w:tentative="0">
      <w:start w:val="1"/>
      <w:numFmt w:val="decimal"/>
      <w:lvlText w:val="%1.%2.%3.%4.%5.%6.%7.%8."/>
      <w:lvlJc w:val="left"/>
      <w:pPr>
        <w:tabs>
          <w:tab w:val="left" w:pos="4464"/>
        </w:tabs>
        <w:ind w:left="4464" w:hanging="1224"/>
      </w:pPr>
      <w:rPr>
        <w:rFonts w:hint="default"/>
      </w:rPr>
    </w:lvl>
    <w:lvl w:ilvl="8" w:tentative="0">
      <w:start w:val="1"/>
      <w:numFmt w:val="decimal"/>
      <w:lvlText w:val="%1.%2.%3.%4.%5.%6.%7.%8.%9."/>
      <w:lvlJc w:val="left"/>
      <w:pPr>
        <w:tabs>
          <w:tab w:val="left" w:pos="5040"/>
        </w:tabs>
        <w:ind w:left="5040" w:hanging="1440"/>
      </w:pPr>
      <w:rPr>
        <w:rFonts w:hint="default"/>
      </w:rPr>
    </w:lvl>
  </w:abstractNum>
  <w:abstractNum w:abstractNumId="1">
    <w:nsid w:val="4AA84489"/>
    <w:multiLevelType w:val="multilevel"/>
    <w:tmpl w:val="4AA8448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7B1F3543"/>
    <w:multiLevelType w:val="multilevel"/>
    <w:tmpl w:val="7B1F354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953EC"/>
    <w:rsid w:val="02E43365"/>
    <w:rsid w:val="116753BE"/>
    <w:rsid w:val="1FD7113F"/>
    <w:rsid w:val="27DC6718"/>
    <w:rsid w:val="70101FD8"/>
    <w:rsid w:val="76C56E6D"/>
    <w:rsid w:val="7B856A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numPr>
        <w:ilvl w:val="1"/>
        <w:numId w:val="1"/>
      </w:numPr>
      <w:spacing w:before="240" w:after="120"/>
      <w:outlineLvl w:val="1"/>
    </w:pPr>
    <w:rPr>
      <w:rFonts w:ascii="Arial" w:hAnsi="Arial" w:cs="Arial"/>
      <w:b/>
      <w:bCs/>
      <w:i/>
      <w:iCs/>
      <w:sz w:val="28"/>
      <w:szCs w:val="2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2017-10-16T01:56:00Z</dcterms:created>
  <dc:creator>Gryphon</dc:creator>
  <cp:lastModifiedBy>Gryphon</cp:lastModifiedBy>
  <dcterms:modified xsi:type="dcterms:W3CDTF">2017-11-22T02:30:12Z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1033-10.2.0.5890</vt:lpwstr>
  </property>
</Properties>
</file>