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B5" w:rsidRPr="001623B5" w:rsidRDefault="001623B5" w:rsidP="001623B5">
      <w:pPr>
        <w:jc w:val="center"/>
        <w:rPr>
          <w:b/>
          <w:i/>
          <w:sz w:val="40"/>
          <w:szCs w:val="40"/>
        </w:rPr>
      </w:pPr>
      <w:r>
        <w:rPr>
          <w:rStyle w:val="Accentuation"/>
          <w:b/>
          <w:i w:val="0"/>
          <w:sz w:val="40"/>
          <w:szCs w:val="40"/>
        </w:rPr>
        <w:t>N</w:t>
      </w:r>
      <w:r w:rsidRPr="001623B5">
        <w:rPr>
          <w:rStyle w:val="Accentuation"/>
          <w:b/>
          <w:i w:val="0"/>
          <w:sz w:val="40"/>
          <w:szCs w:val="40"/>
        </w:rPr>
        <w:t>otice technique sur l'écriture des triggers</w:t>
      </w:r>
    </w:p>
    <w:p w:rsidR="001623B5" w:rsidRDefault="001623B5" w:rsidP="001623B5">
      <w:pPr>
        <w:jc w:val="center"/>
      </w:pPr>
    </w:p>
    <w:p w:rsidR="00BF108A" w:rsidRDefault="001623B5" w:rsidP="001623B5">
      <w:pPr>
        <w:jc w:val="both"/>
      </w:pPr>
      <w:r>
        <w:t>Un déclencheur (ou trigger) est une règle, dite active, de la forme : ”événement-condition-action”. Une Procédure stockée dans la base qui est déclenchée automatiquement par des événements spécifiés par le programmeur et ne s’exécutant que lorsqu’une condition est satisfaite.</w:t>
      </w:r>
      <w:bookmarkStart w:id="0" w:name="_GoBack"/>
      <w:bookmarkEnd w:id="0"/>
    </w:p>
    <w:sectPr w:rsidR="00BF1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2"/>
    <w:rsid w:val="001623B5"/>
    <w:rsid w:val="003A1622"/>
    <w:rsid w:val="00834FDB"/>
    <w:rsid w:val="00B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60C07"/>
  <w15:chartTrackingRefBased/>
  <w15:docId w15:val="{5981F745-3CB8-4E68-ADF0-E12BC6A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162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MIROCHA Arnaud</dc:creator>
  <cp:keywords/>
  <dc:description/>
  <cp:lastModifiedBy>MIROCHA Arnaud</cp:lastModifiedBy>
  <cp:revision>2</cp:revision>
  <dcterms:created xsi:type="dcterms:W3CDTF">2023-01-06T08:38:00Z</dcterms:created>
  <dcterms:modified xsi:type="dcterms:W3CDTF">2023-01-06T09:03:00Z</dcterms:modified>
</cp:coreProperties>
</file>