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AA521" w14:textId="77777777" w:rsidR="00C266CE" w:rsidRPr="006806CA" w:rsidRDefault="00000000" w:rsidP="006806CA">
      <w:pPr>
        <w:pStyle w:val="Heading1"/>
        <w:spacing w:line="480" w:lineRule="auto"/>
        <w:rPr>
          <w:rFonts w:ascii="Times New Roman" w:hAnsi="Times New Roman" w:cs="Times New Roman"/>
          <w:sz w:val="24"/>
          <w:szCs w:val="24"/>
        </w:rPr>
      </w:pPr>
      <w:r w:rsidRPr="006806CA">
        <w:rPr>
          <w:rFonts w:ascii="Times New Roman" w:hAnsi="Times New Roman" w:cs="Times New Roman"/>
          <w:sz w:val="24"/>
          <w:szCs w:val="24"/>
        </w:rPr>
        <w:t>Project Two: Summary and Reflections Report</w:t>
      </w:r>
    </w:p>
    <w:p w14:paraId="1CFDBEDA" w14:textId="77777777" w:rsidR="00C266CE" w:rsidRPr="006806CA" w:rsidRDefault="00000000" w:rsidP="006806CA">
      <w:pPr>
        <w:spacing w:line="480" w:lineRule="auto"/>
        <w:rPr>
          <w:rFonts w:cs="Times New Roman"/>
          <w:szCs w:val="24"/>
        </w:rPr>
      </w:pPr>
      <w:r w:rsidRPr="006806CA">
        <w:rPr>
          <w:rFonts w:cs="Times New Roman"/>
          <w:szCs w:val="24"/>
        </w:rPr>
        <w:t>CS-320 Software Test, Automation QA</w:t>
      </w:r>
    </w:p>
    <w:p w14:paraId="150F7E61" w14:textId="7B064A0B" w:rsidR="00C266CE" w:rsidRPr="006806CA" w:rsidRDefault="00000000" w:rsidP="006806CA">
      <w:pPr>
        <w:spacing w:line="480" w:lineRule="auto"/>
        <w:rPr>
          <w:rFonts w:cs="Times New Roman"/>
          <w:szCs w:val="24"/>
        </w:rPr>
      </w:pPr>
      <w:r w:rsidRPr="006806CA">
        <w:rPr>
          <w:rFonts w:cs="Times New Roman"/>
          <w:szCs w:val="24"/>
        </w:rPr>
        <w:t>Southern New Hampshire University</w:t>
      </w:r>
    </w:p>
    <w:p w14:paraId="0E700138" w14:textId="77777777" w:rsidR="00C266CE" w:rsidRPr="006806CA" w:rsidRDefault="00000000" w:rsidP="006806CA">
      <w:pPr>
        <w:pStyle w:val="Heading2"/>
        <w:spacing w:line="480" w:lineRule="auto"/>
        <w:rPr>
          <w:rFonts w:ascii="Times New Roman" w:hAnsi="Times New Roman" w:cs="Times New Roman"/>
          <w:sz w:val="24"/>
          <w:szCs w:val="24"/>
        </w:rPr>
      </w:pPr>
      <w:r w:rsidRPr="006806CA">
        <w:rPr>
          <w:rFonts w:ascii="Times New Roman" w:hAnsi="Times New Roman" w:cs="Times New Roman"/>
          <w:sz w:val="24"/>
          <w:szCs w:val="24"/>
        </w:rPr>
        <w:t>1. Summary</w:t>
      </w:r>
    </w:p>
    <w:p w14:paraId="79EB7ABC" w14:textId="77777777" w:rsidR="00C266CE" w:rsidRPr="006806CA" w:rsidRDefault="00000000" w:rsidP="006806CA">
      <w:pPr>
        <w:pStyle w:val="Heading3"/>
        <w:spacing w:line="480" w:lineRule="auto"/>
        <w:rPr>
          <w:rFonts w:ascii="Times New Roman" w:hAnsi="Times New Roman" w:cs="Times New Roman"/>
          <w:szCs w:val="24"/>
        </w:rPr>
      </w:pPr>
      <w:r w:rsidRPr="006806CA">
        <w:rPr>
          <w:rFonts w:ascii="Times New Roman" w:hAnsi="Times New Roman" w:cs="Times New Roman"/>
          <w:szCs w:val="24"/>
        </w:rPr>
        <w:t>a. Unit Testing Approach and Alignment to Requirements</w:t>
      </w:r>
    </w:p>
    <w:p w14:paraId="59D083BE" w14:textId="77777777" w:rsidR="00C266CE" w:rsidRPr="006806CA" w:rsidRDefault="00000000" w:rsidP="006806CA">
      <w:pPr>
        <w:spacing w:line="480" w:lineRule="auto"/>
        <w:rPr>
          <w:rFonts w:cs="Times New Roman"/>
          <w:szCs w:val="24"/>
        </w:rPr>
      </w:pPr>
      <w:r w:rsidRPr="006806CA">
        <w:rPr>
          <w:rFonts w:cs="Times New Roman"/>
          <w:szCs w:val="24"/>
        </w:rPr>
        <w:t xml:space="preserve">For the Contact, Task, and Appointment services, I adopted a unit testing approach using JUnit 5, designed to ensure that each method within the respective service classes functioned correctly according to the software requirements. For example, in </w:t>
      </w:r>
      <w:proofErr w:type="gramStart"/>
      <w:r w:rsidRPr="006806CA">
        <w:rPr>
          <w:rFonts w:cs="Times New Roman"/>
          <w:szCs w:val="24"/>
        </w:rPr>
        <w:t>the ContactService</w:t>
      </w:r>
      <w:proofErr w:type="gramEnd"/>
      <w:r w:rsidRPr="006806CA">
        <w:rPr>
          <w:rFonts w:cs="Times New Roman"/>
          <w:szCs w:val="24"/>
        </w:rPr>
        <w:t>, I tested the creation of new contact records to ensure they met field constraints like ID length, non-null names, and valid phone numbers. These requirements were derived directly from the specification document and validated through assertions such as assertNotNull, assertEquals, and assertThrows.</w:t>
      </w:r>
      <w:r w:rsidRPr="006806CA">
        <w:rPr>
          <w:rFonts w:cs="Times New Roman"/>
          <w:szCs w:val="24"/>
        </w:rPr>
        <w:br/>
      </w:r>
      <w:r w:rsidRPr="006806CA">
        <w:rPr>
          <w:rFonts w:cs="Times New Roman"/>
          <w:szCs w:val="24"/>
        </w:rPr>
        <w:br/>
        <w:t xml:space="preserve">My testing strategy aligned well with the software requirements. In </w:t>
      </w:r>
      <w:proofErr w:type="gramStart"/>
      <w:r w:rsidRPr="006806CA">
        <w:rPr>
          <w:rFonts w:cs="Times New Roman"/>
          <w:szCs w:val="24"/>
        </w:rPr>
        <w:t>the TaskService</w:t>
      </w:r>
      <w:proofErr w:type="gramEnd"/>
      <w:r w:rsidRPr="006806CA">
        <w:rPr>
          <w:rFonts w:cs="Times New Roman"/>
          <w:szCs w:val="24"/>
        </w:rPr>
        <w:t>, for instance, I included tests like testAddTask_</w:t>
      </w:r>
      <w:proofErr w:type="gramStart"/>
      <w:r w:rsidRPr="006806CA">
        <w:rPr>
          <w:rFonts w:cs="Times New Roman"/>
          <w:szCs w:val="24"/>
        </w:rPr>
        <w:t>ValidInput(</w:t>
      </w:r>
      <w:proofErr w:type="gramEnd"/>
      <w:r w:rsidRPr="006806CA">
        <w:rPr>
          <w:rFonts w:cs="Times New Roman"/>
          <w:szCs w:val="24"/>
        </w:rPr>
        <w:t>) and testUpdateTask_</w:t>
      </w:r>
      <w:proofErr w:type="gramStart"/>
      <w:r w:rsidRPr="006806CA">
        <w:rPr>
          <w:rFonts w:cs="Times New Roman"/>
          <w:szCs w:val="24"/>
        </w:rPr>
        <w:t>InvalidID(</w:t>
      </w:r>
      <w:proofErr w:type="gramEnd"/>
      <w:r w:rsidRPr="006806CA">
        <w:rPr>
          <w:rFonts w:cs="Times New Roman"/>
          <w:szCs w:val="24"/>
        </w:rPr>
        <w:t>) to enforce validation rules specified in the original requirement set. The alignment was evident as all functional requirements—such as preventing duplicate IDs, validating string lengths, and rejecting null inputs—were directly tested.</w:t>
      </w:r>
    </w:p>
    <w:p w14:paraId="2F5AFD32" w14:textId="77777777" w:rsidR="00C266CE" w:rsidRPr="006806CA" w:rsidRDefault="00000000" w:rsidP="006806CA">
      <w:pPr>
        <w:pStyle w:val="Heading3"/>
        <w:spacing w:line="480" w:lineRule="auto"/>
        <w:rPr>
          <w:rFonts w:ascii="Times New Roman" w:hAnsi="Times New Roman" w:cs="Times New Roman"/>
          <w:szCs w:val="24"/>
        </w:rPr>
      </w:pPr>
      <w:r w:rsidRPr="006806CA">
        <w:rPr>
          <w:rFonts w:ascii="Times New Roman" w:hAnsi="Times New Roman" w:cs="Times New Roman"/>
          <w:szCs w:val="24"/>
        </w:rPr>
        <w:t>b. Effectiveness of JUnit Tests Based on Coverage</w:t>
      </w:r>
    </w:p>
    <w:p w14:paraId="50B03397" w14:textId="77777777" w:rsidR="00C266CE" w:rsidRPr="006806CA" w:rsidRDefault="00000000" w:rsidP="006806CA">
      <w:pPr>
        <w:spacing w:line="480" w:lineRule="auto"/>
        <w:rPr>
          <w:rFonts w:cs="Times New Roman"/>
          <w:szCs w:val="24"/>
        </w:rPr>
      </w:pPr>
      <w:r w:rsidRPr="006806CA">
        <w:rPr>
          <w:rFonts w:cs="Times New Roman"/>
          <w:szCs w:val="24"/>
        </w:rPr>
        <w:t xml:space="preserve">I measured the effectiveness of my unit tests by analyzing code coverage through my IDE’s built-in code coverage tool. Across the three services, I achieved an average </w:t>
      </w:r>
      <w:r w:rsidRPr="006806CA">
        <w:rPr>
          <w:rFonts w:cs="Times New Roman"/>
          <w:szCs w:val="24"/>
        </w:rPr>
        <w:lastRenderedPageBreak/>
        <w:t>coverage of approximately 95%, with the remaining 5% being primarily exception branches that were not feasible to reach due to hardcoded constraints. This level of coverage, combined with positive assertion results and catch of invalid scenarios, indicates that the test suite was both comprehensive and effective.</w:t>
      </w:r>
    </w:p>
    <w:p w14:paraId="12B80C30" w14:textId="77777777" w:rsidR="00C266CE" w:rsidRPr="006806CA" w:rsidRDefault="00000000" w:rsidP="006806CA">
      <w:pPr>
        <w:pStyle w:val="Heading3"/>
        <w:spacing w:line="480" w:lineRule="auto"/>
        <w:rPr>
          <w:rFonts w:ascii="Times New Roman" w:hAnsi="Times New Roman" w:cs="Times New Roman"/>
          <w:szCs w:val="24"/>
        </w:rPr>
      </w:pPr>
      <w:r w:rsidRPr="006806CA">
        <w:rPr>
          <w:rFonts w:ascii="Times New Roman" w:hAnsi="Times New Roman" w:cs="Times New Roman"/>
          <w:szCs w:val="24"/>
        </w:rPr>
        <w:t>c. Ensuring Technically Sound Code</w:t>
      </w:r>
    </w:p>
    <w:p w14:paraId="39B8493B" w14:textId="77777777" w:rsidR="00C266CE" w:rsidRPr="006806CA" w:rsidRDefault="00000000" w:rsidP="006806CA">
      <w:pPr>
        <w:spacing w:line="480" w:lineRule="auto"/>
        <w:rPr>
          <w:rFonts w:cs="Times New Roman"/>
          <w:szCs w:val="24"/>
        </w:rPr>
      </w:pPr>
      <w:r w:rsidRPr="006806CA">
        <w:rPr>
          <w:rFonts w:cs="Times New Roman"/>
          <w:szCs w:val="24"/>
        </w:rPr>
        <w:t>To ensure the JUnit code was technically sound, I followed a structured pattern that separated test setup, action, and assertion phases. For example:</w:t>
      </w:r>
      <w:r w:rsidRPr="006806CA">
        <w:rPr>
          <w:rFonts w:cs="Times New Roman"/>
          <w:szCs w:val="24"/>
        </w:rPr>
        <w:br/>
        <w:t>```java</w:t>
      </w:r>
      <w:r w:rsidRPr="006806CA">
        <w:rPr>
          <w:rFonts w:cs="Times New Roman"/>
          <w:szCs w:val="24"/>
        </w:rPr>
        <w:br/>
        <w:t>@Test</w:t>
      </w:r>
      <w:r w:rsidRPr="006806CA">
        <w:rPr>
          <w:rFonts w:cs="Times New Roman"/>
          <w:szCs w:val="24"/>
        </w:rPr>
        <w:br/>
        <w:t>void testAddContact_ValidInput() {</w:t>
      </w:r>
      <w:r w:rsidRPr="006806CA">
        <w:rPr>
          <w:rFonts w:cs="Times New Roman"/>
          <w:szCs w:val="24"/>
        </w:rPr>
        <w:br/>
        <w:t xml:space="preserve">    ContactService service = new ContactService();</w:t>
      </w:r>
      <w:r w:rsidRPr="006806CA">
        <w:rPr>
          <w:rFonts w:cs="Times New Roman"/>
          <w:szCs w:val="24"/>
        </w:rPr>
        <w:br/>
        <w:t xml:space="preserve">    Contact contact = new Contact("123", "Alice", "Smith", "1234567890", "123 Main St");</w:t>
      </w:r>
      <w:r w:rsidRPr="006806CA">
        <w:rPr>
          <w:rFonts w:cs="Times New Roman"/>
          <w:szCs w:val="24"/>
        </w:rPr>
        <w:br/>
        <w:t xml:space="preserve">    service.addContact(contact);</w:t>
      </w:r>
      <w:r w:rsidRPr="006806CA">
        <w:rPr>
          <w:rFonts w:cs="Times New Roman"/>
          <w:szCs w:val="24"/>
        </w:rPr>
        <w:br/>
        <w:t xml:space="preserve">    assertEquals("Alice", service.getContact("123").getFirstName());</w:t>
      </w:r>
      <w:r w:rsidRPr="006806CA">
        <w:rPr>
          <w:rFonts w:cs="Times New Roman"/>
          <w:szCs w:val="24"/>
        </w:rPr>
        <w:br/>
        <w:t>}</w:t>
      </w:r>
      <w:r w:rsidRPr="006806CA">
        <w:rPr>
          <w:rFonts w:cs="Times New Roman"/>
          <w:szCs w:val="24"/>
        </w:rPr>
        <w:br/>
        <w:t>```</w:t>
      </w:r>
      <w:r w:rsidRPr="006806CA">
        <w:rPr>
          <w:rFonts w:cs="Times New Roman"/>
          <w:szCs w:val="24"/>
        </w:rPr>
        <w:br/>
        <w:t>This test confirms that valid data is saved and retrieved as expected. I used descriptive method names, isolated test cases, and consistent naming conventions to promote clarity and maintainability.</w:t>
      </w:r>
    </w:p>
    <w:p w14:paraId="6DDE3452" w14:textId="77777777" w:rsidR="00C266CE" w:rsidRPr="006806CA" w:rsidRDefault="00000000" w:rsidP="006806CA">
      <w:pPr>
        <w:pStyle w:val="Heading3"/>
        <w:spacing w:line="480" w:lineRule="auto"/>
        <w:rPr>
          <w:rFonts w:ascii="Times New Roman" w:hAnsi="Times New Roman" w:cs="Times New Roman"/>
          <w:szCs w:val="24"/>
        </w:rPr>
      </w:pPr>
      <w:r w:rsidRPr="006806CA">
        <w:rPr>
          <w:rFonts w:ascii="Times New Roman" w:hAnsi="Times New Roman" w:cs="Times New Roman"/>
          <w:szCs w:val="24"/>
        </w:rPr>
        <w:t>d. Ensuring Efficient Code</w:t>
      </w:r>
    </w:p>
    <w:p w14:paraId="008A3078" w14:textId="77777777" w:rsidR="00C266CE" w:rsidRPr="006806CA" w:rsidRDefault="00000000" w:rsidP="006806CA">
      <w:pPr>
        <w:spacing w:line="480" w:lineRule="auto"/>
        <w:rPr>
          <w:rFonts w:cs="Times New Roman"/>
          <w:szCs w:val="24"/>
        </w:rPr>
      </w:pPr>
      <w:r w:rsidRPr="006806CA">
        <w:rPr>
          <w:rFonts w:cs="Times New Roman"/>
          <w:szCs w:val="24"/>
        </w:rPr>
        <w:t xml:space="preserve">Efficiency was achieved by eliminating redundant assertions and leveraging helper methods. For instance, I created a utility method to initialize contact objects to reduce </w:t>
      </w:r>
      <w:r w:rsidRPr="006806CA">
        <w:rPr>
          <w:rFonts w:cs="Times New Roman"/>
          <w:szCs w:val="24"/>
        </w:rPr>
        <w:lastRenderedPageBreak/>
        <w:t xml:space="preserve">code repetition. I also avoided excessive test setup and reused objects when appropriate. Additionally, the use </w:t>
      </w:r>
      <w:proofErr w:type="gramStart"/>
      <w:r w:rsidRPr="006806CA">
        <w:rPr>
          <w:rFonts w:cs="Times New Roman"/>
          <w:szCs w:val="24"/>
        </w:rPr>
        <w:t>of @</w:t>
      </w:r>
      <w:proofErr w:type="gramEnd"/>
      <w:r w:rsidRPr="006806CA">
        <w:rPr>
          <w:rFonts w:cs="Times New Roman"/>
          <w:szCs w:val="24"/>
        </w:rPr>
        <w:t>BeforeEach in JUnit allowed me to initialize shared variables efficiently across multiple test cases, reducing code duplication and improving runtime performance.</w:t>
      </w:r>
    </w:p>
    <w:p w14:paraId="507216AD" w14:textId="77777777" w:rsidR="00C266CE" w:rsidRPr="006806CA" w:rsidRDefault="00000000" w:rsidP="006806CA">
      <w:pPr>
        <w:pStyle w:val="Heading2"/>
        <w:spacing w:line="480" w:lineRule="auto"/>
        <w:rPr>
          <w:rFonts w:ascii="Times New Roman" w:hAnsi="Times New Roman" w:cs="Times New Roman"/>
          <w:sz w:val="24"/>
          <w:szCs w:val="24"/>
        </w:rPr>
      </w:pPr>
      <w:r w:rsidRPr="006806CA">
        <w:rPr>
          <w:rFonts w:ascii="Times New Roman" w:hAnsi="Times New Roman" w:cs="Times New Roman"/>
          <w:sz w:val="24"/>
          <w:szCs w:val="24"/>
        </w:rPr>
        <w:t>2. Reflection</w:t>
      </w:r>
    </w:p>
    <w:p w14:paraId="43DCD5B2" w14:textId="77777777" w:rsidR="00C266CE" w:rsidRPr="006806CA" w:rsidRDefault="00000000" w:rsidP="006806CA">
      <w:pPr>
        <w:pStyle w:val="Heading3"/>
        <w:spacing w:line="480" w:lineRule="auto"/>
        <w:rPr>
          <w:rFonts w:ascii="Times New Roman" w:hAnsi="Times New Roman" w:cs="Times New Roman"/>
          <w:szCs w:val="24"/>
        </w:rPr>
      </w:pPr>
      <w:r w:rsidRPr="006806CA">
        <w:rPr>
          <w:rFonts w:ascii="Times New Roman" w:hAnsi="Times New Roman" w:cs="Times New Roman"/>
          <w:szCs w:val="24"/>
        </w:rPr>
        <w:t>a. Testing Techniques Employed</w:t>
      </w:r>
    </w:p>
    <w:p w14:paraId="09FEF3B8" w14:textId="77777777" w:rsidR="00C266CE" w:rsidRPr="006806CA" w:rsidRDefault="00000000" w:rsidP="006806CA">
      <w:pPr>
        <w:spacing w:line="480" w:lineRule="auto"/>
        <w:rPr>
          <w:rFonts w:cs="Times New Roman"/>
          <w:szCs w:val="24"/>
        </w:rPr>
      </w:pPr>
      <w:r w:rsidRPr="006806CA">
        <w:rPr>
          <w:rFonts w:cs="Times New Roman"/>
          <w:szCs w:val="24"/>
        </w:rPr>
        <w:t>During this project, I employed several fundamental testing techniques:</w:t>
      </w:r>
      <w:r w:rsidRPr="006806CA">
        <w:rPr>
          <w:rFonts w:cs="Times New Roman"/>
          <w:szCs w:val="24"/>
        </w:rPr>
        <w:br/>
        <w:t>- Boundary Value Testing</w:t>
      </w:r>
      <w:r w:rsidRPr="006806CA">
        <w:rPr>
          <w:rFonts w:cs="Times New Roman"/>
          <w:szCs w:val="24"/>
        </w:rPr>
        <w:br/>
        <w:t>- Equivalence Partitioning</w:t>
      </w:r>
      <w:r w:rsidRPr="006806CA">
        <w:rPr>
          <w:rFonts w:cs="Times New Roman"/>
          <w:szCs w:val="24"/>
        </w:rPr>
        <w:br/>
        <w:t>- Exception Testing</w:t>
      </w:r>
      <w:r w:rsidRPr="006806CA">
        <w:rPr>
          <w:rFonts w:cs="Times New Roman"/>
          <w:szCs w:val="24"/>
        </w:rPr>
        <w:br/>
        <w:t>These methods provided a well-rounded validation of both expected and edge-case behaviors in the services.</w:t>
      </w:r>
    </w:p>
    <w:p w14:paraId="14D89C75" w14:textId="77777777" w:rsidR="00C266CE" w:rsidRPr="006806CA" w:rsidRDefault="00000000" w:rsidP="006806CA">
      <w:pPr>
        <w:pStyle w:val="Heading3"/>
        <w:spacing w:line="480" w:lineRule="auto"/>
        <w:rPr>
          <w:rFonts w:ascii="Times New Roman" w:hAnsi="Times New Roman" w:cs="Times New Roman"/>
          <w:szCs w:val="24"/>
        </w:rPr>
      </w:pPr>
      <w:r w:rsidRPr="006806CA">
        <w:rPr>
          <w:rFonts w:ascii="Times New Roman" w:hAnsi="Times New Roman" w:cs="Times New Roman"/>
          <w:szCs w:val="24"/>
        </w:rPr>
        <w:t>b. Testing Techniques Not Used</w:t>
      </w:r>
    </w:p>
    <w:p w14:paraId="54F6FA56" w14:textId="77777777" w:rsidR="00C266CE" w:rsidRPr="006806CA" w:rsidRDefault="00000000" w:rsidP="006806CA">
      <w:pPr>
        <w:spacing w:line="480" w:lineRule="auto"/>
        <w:rPr>
          <w:rFonts w:cs="Times New Roman"/>
          <w:szCs w:val="24"/>
        </w:rPr>
      </w:pPr>
      <w:r w:rsidRPr="006806CA">
        <w:rPr>
          <w:rFonts w:cs="Times New Roman"/>
          <w:szCs w:val="24"/>
        </w:rPr>
        <w:t>I did not use mock testing or integration testing in this project. Mock testing involves simulating dependencies, which wasn't necessary here since each service was self-contained. Integration testing would typically test how services interact with one another or with external systems like databases or APIs—those were outside the scope of this unit-testing-only assignment.</w:t>
      </w:r>
    </w:p>
    <w:p w14:paraId="21EE9A2C" w14:textId="77777777" w:rsidR="00C266CE" w:rsidRPr="006806CA" w:rsidRDefault="00000000" w:rsidP="006806CA">
      <w:pPr>
        <w:pStyle w:val="Heading3"/>
        <w:spacing w:line="480" w:lineRule="auto"/>
        <w:rPr>
          <w:rFonts w:ascii="Times New Roman" w:hAnsi="Times New Roman" w:cs="Times New Roman"/>
          <w:szCs w:val="24"/>
        </w:rPr>
      </w:pPr>
      <w:r w:rsidRPr="006806CA">
        <w:rPr>
          <w:rFonts w:ascii="Times New Roman" w:hAnsi="Times New Roman" w:cs="Times New Roman"/>
          <w:szCs w:val="24"/>
        </w:rPr>
        <w:t>c. Practical Uses and Implications</w:t>
      </w:r>
    </w:p>
    <w:p w14:paraId="599D5729" w14:textId="77777777" w:rsidR="00C266CE" w:rsidRPr="006806CA" w:rsidRDefault="00000000" w:rsidP="006806CA">
      <w:pPr>
        <w:spacing w:line="480" w:lineRule="auto"/>
        <w:rPr>
          <w:rFonts w:cs="Times New Roman"/>
          <w:szCs w:val="24"/>
        </w:rPr>
      </w:pPr>
      <w:r w:rsidRPr="006806CA">
        <w:rPr>
          <w:rFonts w:cs="Times New Roman"/>
          <w:szCs w:val="24"/>
        </w:rPr>
        <w:t>Unit testing is ideal for test-driven development (TDD) and early detection of logic errors. Boundary and equivalence testing are useful for any input-heavy application, such as form validation. In contrast, mock and integration testing are more suited to enterprise-</w:t>
      </w:r>
      <w:r w:rsidRPr="006806CA">
        <w:rPr>
          <w:rFonts w:cs="Times New Roman"/>
          <w:szCs w:val="24"/>
        </w:rPr>
        <w:lastRenderedPageBreak/>
        <w:t>level systems that involve multiple interacting modules, such as e-commerce or cloud-based applications.</w:t>
      </w:r>
    </w:p>
    <w:p w14:paraId="04259D2F" w14:textId="77777777" w:rsidR="00C266CE" w:rsidRPr="006806CA" w:rsidRDefault="00000000" w:rsidP="006806CA">
      <w:pPr>
        <w:pStyle w:val="Heading2"/>
        <w:spacing w:line="480" w:lineRule="auto"/>
        <w:rPr>
          <w:rFonts w:ascii="Times New Roman" w:hAnsi="Times New Roman" w:cs="Times New Roman"/>
          <w:sz w:val="24"/>
          <w:szCs w:val="24"/>
        </w:rPr>
      </w:pPr>
      <w:r w:rsidRPr="006806CA">
        <w:rPr>
          <w:rFonts w:ascii="Times New Roman" w:hAnsi="Times New Roman" w:cs="Times New Roman"/>
          <w:sz w:val="24"/>
          <w:szCs w:val="24"/>
        </w:rPr>
        <w:t>3. Mindset</w:t>
      </w:r>
    </w:p>
    <w:p w14:paraId="320BCD05" w14:textId="77777777" w:rsidR="00C266CE" w:rsidRPr="006806CA" w:rsidRDefault="00000000" w:rsidP="006806CA">
      <w:pPr>
        <w:pStyle w:val="Heading3"/>
        <w:spacing w:line="480" w:lineRule="auto"/>
        <w:rPr>
          <w:rFonts w:ascii="Times New Roman" w:hAnsi="Times New Roman" w:cs="Times New Roman"/>
          <w:szCs w:val="24"/>
        </w:rPr>
      </w:pPr>
      <w:r w:rsidRPr="006806CA">
        <w:rPr>
          <w:rFonts w:ascii="Times New Roman" w:hAnsi="Times New Roman" w:cs="Times New Roman"/>
          <w:szCs w:val="24"/>
        </w:rPr>
        <w:t>a. Caution and Complexity Awareness</w:t>
      </w:r>
    </w:p>
    <w:p w14:paraId="09C51475" w14:textId="77777777" w:rsidR="00C266CE" w:rsidRPr="006806CA" w:rsidRDefault="00000000" w:rsidP="006806CA">
      <w:pPr>
        <w:spacing w:line="480" w:lineRule="auto"/>
        <w:rPr>
          <w:rFonts w:cs="Times New Roman"/>
          <w:szCs w:val="24"/>
        </w:rPr>
      </w:pPr>
      <w:r w:rsidRPr="006806CA">
        <w:rPr>
          <w:rFonts w:cs="Times New Roman"/>
          <w:szCs w:val="24"/>
        </w:rPr>
        <w:t>I adopted a mindset of caution throughout the testing process, especially knowing that even a single untested condition could result in runtime failures. For example, when testing the AppointmentService, I ensured that IDs were tested for both uniqueness and format compliance. This caution helped me recognize the interdependence of data validation and method integrity.</w:t>
      </w:r>
    </w:p>
    <w:p w14:paraId="68AE8599" w14:textId="77777777" w:rsidR="00C266CE" w:rsidRPr="006806CA" w:rsidRDefault="00000000" w:rsidP="006806CA">
      <w:pPr>
        <w:pStyle w:val="Heading3"/>
        <w:spacing w:line="480" w:lineRule="auto"/>
        <w:rPr>
          <w:rFonts w:ascii="Times New Roman" w:hAnsi="Times New Roman" w:cs="Times New Roman"/>
          <w:szCs w:val="24"/>
        </w:rPr>
      </w:pPr>
      <w:r w:rsidRPr="006806CA">
        <w:rPr>
          <w:rFonts w:ascii="Times New Roman" w:hAnsi="Times New Roman" w:cs="Times New Roman"/>
          <w:szCs w:val="24"/>
        </w:rPr>
        <w:t>b. Limiting Bias in Code Review</w:t>
      </w:r>
    </w:p>
    <w:p w14:paraId="0A482829" w14:textId="77777777" w:rsidR="00C266CE" w:rsidRPr="006806CA" w:rsidRDefault="00000000" w:rsidP="006806CA">
      <w:pPr>
        <w:spacing w:line="480" w:lineRule="auto"/>
        <w:rPr>
          <w:rFonts w:cs="Times New Roman"/>
          <w:szCs w:val="24"/>
        </w:rPr>
      </w:pPr>
      <w:r w:rsidRPr="006806CA">
        <w:rPr>
          <w:rFonts w:cs="Times New Roman"/>
          <w:szCs w:val="24"/>
        </w:rPr>
        <w:t>To minimize bias, I reviewed each test method by asking: “If I were the user, what could go wrong?” I actively wrote tests for conditions I assumed would never happen, like passing null values or blank IDs. As a developer, it’s tempting to trust your code, but as a tester, I learned to doubt and challenge every assumption.</w:t>
      </w:r>
    </w:p>
    <w:p w14:paraId="0D395DC0" w14:textId="77777777" w:rsidR="00C266CE" w:rsidRPr="006806CA" w:rsidRDefault="00000000" w:rsidP="006806CA">
      <w:pPr>
        <w:pStyle w:val="Heading3"/>
        <w:spacing w:line="480" w:lineRule="auto"/>
        <w:rPr>
          <w:rFonts w:ascii="Times New Roman" w:hAnsi="Times New Roman" w:cs="Times New Roman"/>
          <w:szCs w:val="24"/>
        </w:rPr>
      </w:pPr>
      <w:r w:rsidRPr="006806CA">
        <w:rPr>
          <w:rFonts w:ascii="Times New Roman" w:hAnsi="Times New Roman" w:cs="Times New Roman"/>
          <w:szCs w:val="24"/>
        </w:rPr>
        <w:t>c. Discipline and Avoiding Technical Debt</w:t>
      </w:r>
    </w:p>
    <w:p w14:paraId="6CCE52B5" w14:textId="77777777" w:rsidR="00C266CE" w:rsidRPr="006806CA" w:rsidRDefault="00000000" w:rsidP="006806CA">
      <w:pPr>
        <w:spacing w:line="480" w:lineRule="auto"/>
        <w:rPr>
          <w:rFonts w:cs="Times New Roman"/>
          <w:szCs w:val="24"/>
        </w:rPr>
      </w:pPr>
      <w:r w:rsidRPr="006806CA">
        <w:rPr>
          <w:rFonts w:cs="Times New Roman"/>
          <w:szCs w:val="24"/>
        </w:rPr>
        <w:t>Being disciplined in quality assurance means resisting the urge to “just get it working.” It involves writing meaningful test cases and not skipping over negative scenarios. For instance, I intentionally added tests for removing non-existent contacts, even though such situations might seem unlikely. To avoid technical debt, I plan to incorporate testing as an ongoing habit and use automation tools like CI pipelines to ensure consistent coverage as the codebase grows.</w:t>
      </w:r>
    </w:p>
    <w:p w14:paraId="4247E04A" w14:textId="77777777" w:rsidR="00C266CE" w:rsidRPr="006806CA" w:rsidRDefault="00000000" w:rsidP="006806CA">
      <w:pPr>
        <w:pStyle w:val="Heading2"/>
        <w:spacing w:line="480" w:lineRule="auto"/>
        <w:rPr>
          <w:rFonts w:ascii="Times New Roman" w:hAnsi="Times New Roman" w:cs="Times New Roman"/>
          <w:sz w:val="24"/>
          <w:szCs w:val="24"/>
        </w:rPr>
      </w:pPr>
      <w:r w:rsidRPr="006806CA">
        <w:rPr>
          <w:rFonts w:ascii="Times New Roman" w:hAnsi="Times New Roman" w:cs="Times New Roman"/>
          <w:sz w:val="24"/>
          <w:szCs w:val="24"/>
        </w:rPr>
        <w:lastRenderedPageBreak/>
        <w:t>References</w:t>
      </w:r>
    </w:p>
    <w:p w14:paraId="5A745E82" w14:textId="77777777" w:rsidR="00C266CE" w:rsidRPr="006806CA" w:rsidRDefault="00000000" w:rsidP="006806CA">
      <w:pPr>
        <w:pStyle w:val="ListParagraph"/>
        <w:numPr>
          <w:ilvl w:val="0"/>
          <w:numId w:val="10"/>
        </w:numPr>
        <w:spacing w:line="480" w:lineRule="auto"/>
        <w:rPr>
          <w:rFonts w:cs="Times New Roman"/>
          <w:szCs w:val="24"/>
        </w:rPr>
      </w:pPr>
      <w:r w:rsidRPr="006806CA">
        <w:rPr>
          <w:rFonts w:cs="Times New Roman"/>
          <w:szCs w:val="24"/>
        </w:rPr>
        <w:t>JUnit 5 User Guide. (n.d.). JUnit 5 Documentation. https://junit.org/junit5/docs/current/user-guide/</w:t>
      </w:r>
    </w:p>
    <w:p w14:paraId="3D5A8315" w14:textId="77777777" w:rsidR="00C266CE" w:rsidRPr="006806CA" w:rsidRDefault="00000000" w:rsidP="006806CA">
      <w:pPr>
        <w:pStyle w:val="ListParagraph"/>
        <w:numPr>
          <w:ilvl w:val="0"/>
          <w:numId w:val="10"/>
        </w:numPr>
        <w:spacing w:line="480" w:lineRule="auto"/>
        <w:rPr>
          <w:rFonts w:cs="Times New Roman"/>
          <w:szCs w:val="24"/>
        </w:rPr>
      </w:pPr>
      <w:r w:rsidRPr="006806CA">
        <w:rPr>
          <w:rFonts w:cs="Times New Roman"/>
          <w:szCs w:val="24"/>
        </w:rPr>
        <w:t>Myers, G. J., Sandler, C., &amp; Badgett, T. (2011). The art of software testing (3rd ed.). Wiley.</w:t>
      </w:r>
    </w:p>
    <w:p w14:paraId="54639F02" w14:textId="77777777" w:rsidR="00C266CE" w:rsidRPr="006806CA" w:rsidRDefault="00000000" w:rsidP="006806CA">
      <w:pPr>
        <w:pStyle w:val="ListParagraph"/>
        <w:numPr>
          <w:ilvl w:val="0"/>
          <w:numId w:val="10"/>
        </w:numPr>
        <w:spacing w:line="480" w:lineRule="auto"/>
        <w:rPr>
          <w:rFonts w:cs="Times New Roman"/>
          <w:szCs w:val="24"/>
        </w:rPr>
      </w:pPr>
      <w:r w:rsidRPr="006806CA">
        <w:rPr>
          <w:rFonts w:cs="Times New Roman"/>
          <w:szCs w:val="24"/>
        </w:rPr>
        <w:t>Rouse, M. (2020). Technical debt. TechTarget. https://www.techtarget.com/searchsoftwarequality/definition/technical-debt</w:t>
      </w:r>
    </w:p>
    <w:sectPr w:rsidR="00C266CE" w:rsidRPr="006806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0301EC"/>
    <w:multiLevelType w:val="hybridMultilevel"/>
    <w:tmpl w:val="D17E7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6744259">
    <w:abstractNumId w:val="8"/>
  </w:num>
  <w:num w:numId="2" w16cid:durableId="678316376">
    <w:abstractNumId w:val="6"/>
  </w:num>
  <w:num w:numId="3" w16cid:durableId="209994463">
    <w:abstractNumId w:val="5"/>
  </w:num>
  <w:num w:numId="4" w16cid:durableId="475923161">
    <w:abstractNumId w:val="4"/>
  </w:num>
  <w:num w:numId="5" w16cid:durableId="24333496">
    <w:abstractNumId w:val="7"/>
  </w:num>
  <w:num w:numId="6" w16cid:durableId="1167549112">
    <w:abstractNumId w:val="3"/>
  </w:num>
  <w:num w:numId="7" w16cid:durableId="1005283325">
    <w:abstractNumId w:val="2"/>
  </w:num>
  <w:num w:numId="8" w16cid:durableId="1797485327">
    <w:abstractNumId w:val="1"/>
  </w:num>
  <w:num w:numId="9" w16cid:durableId="1836458098">
    <w:abstractNumId w:val="0"/>
  </w:num>
  <w:num w:numId="10" w16cid:durableId="6434624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06CA"/>
    <w:rsid w:val="00AA1D8D"/>
    <w:rsid w:val="00B47730"/>
    <w:rsid w:val="00C266CE"/>
    <w:rsid w:val="00CB0664"/>
    <w:rsid w:val="00DC7A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C56BB"/>
  <w14:defaultImageDpi w14:val="300"/>
  <w15:docId w15:val="{4CDC03C1-0728-41BF-82F3-C0F8C7A9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Cao, Duc Huy</cp:lastModifiedBy>
  <cp:revision>3</cp:revision>
  <dcterms:created xsi:type="dcterms:W3CDTF">2013-12-23T23:15:00Z</dcterms:created>
  <dcterms:modified xsi:type="dcterms:W3CDTF">2025-06-14T21:58:00Z</dcterms:modified>
  <cp:category/>
</cp:coreProperties>
</file>