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b/>
          <w:color w:val="182B43"/>
          <w:sz w:val="52"/>
        </w:rPr>
        <w:t>Moodleの拡張機能を</w:t>
        <w:br/>
        <w:t>作ってみよう！</w:t>
      </w:r>
    </w:p>
    <w:p>
      <w:r>
        <w:rPr>
          <w:color w:val="137369"/>
          <w:sz w:val="28"/>
        </w:rPr>
        <w:t>2日間ハンズオン・参加者用手順書</w:t>
      </w:r>
    </w:p>
    <w:p>
      <w:r>
        <w:t>最新版スライド「moodle(1).pdf」（全107ページ）と対応</w:t>
      </w:r>
    </w:p>
    <w:p>
      <w:r>
        <w:t>スクリーンの説明を見る → 自分で操作する → この資料で確認 → 困ったらGitHubで復帰</w:t>
      </w:r>
    </w:p>
    <w:p>
      <w:pPr>
        <w:pStyle w:val="Heading1"/>
      </w:pPr>
      <w:r>
        <w:t>使い方</w:t>
      </w:r>
    </w:p>
    <w:p>
      <w:pPr>
        <w:spacing w:after="20"/>
        <w:ind w:left="102"/>
      </w:pPr>
      <w:r>
        <w:t>□  講師が映しているスライドの「ページ番号」を確認します。</w:t>
      </w:r>
    </w:p>
    <w:p>
      <w:pPr>
        <w:spacing w:after="20"/>
        <w:ind w:left="102"/>
      </w:pPr>
      <w:r>
        <w:t>□  この資料の同じページ範囲を開き、「操作」と「成功条件」を確認します。</w:t>
      </w:r>
    </w:p>
    <w:p>
      <w:pPr>
        <w:spacing w:after="20"/>
        <w:ind w:left="102"/>
      </w:pPr>
      <w:r>
        <w:t>□  迷ったら GitHubの docs/slide-index.md から対応する完成コードを探します。</w:t>
      </w:r>
    </w:p>
    <w:p>
      <w:pPr>
        <w:spacing w:after="20"/>
        <w:ind w:left="102"/>
      </w:pPr>
      <w:r>
        <w:t>□  続きは次の開催日へ。日付ではなく、最後に進んだスライド番号をメモしておきます。</w:t>
      </w:r>
    </w:p>
    <w:p>
      <w:r>
        <w:t>※ この拡張機能は大学の正規ログイン画面のクリックだけを対象とし、パスワードやMFAコードは扱いません。実サイト認証の通し動作は未検証です。</w:t>
      </w:r>
    </w:p>
    <w:p>
      <w:pPr>
        <w:pStyle w:val="Heading1"/>
      </w:pPr>
      <w:r>
        <w:t>1. スライドと作業の早見表</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5B"/>
          </w:tcPr>
          <w:p>
            <w:r>
              <w:rPr>
                <w:b/>
                <w:color w:val="FFFFFF"/>
                <w:sz w:val="18"/>
              </w:rPr>
              <w:t>部・ページ</w:t>
            </w:r>
          </w:p>
        </w:tc>
        <w:tc>
          <w:tcPr>
            <w:tcW w:type="dxa" w:w="3324"/>
            <w:shd w:fill="203D5B"/>
          </w:tcPr>
          <w:p>
            <w:r>
              <w:rPr>
                <w:b/>
                <w:color w:val="FFFFFF"/>
                <w:sz w:val="18"/>
              </w:rPr>
              <w:t>参加者がやること</w:t>
            </w:r>
          </w:p>
        </w:tc>
        <w:tc>
          <w:tcPr>
            <w:tcW w:type="dxa" w:w="3324"/>
            <w:shd w:fill="203D5B"/>
          </w:tcPr>
          <w:p>
            <w:r>
              <w:rPr>
                <w:b/>
                <w:color w:val="FFFFFF"/>
                <w:sz w:val="18"/>
              </w:rPr>
              <w:t>GitHubの復帰ポイント</w:t>
            </w:r>
          </w:p>
        </w:tc>
      </w:tr>
      <w:tr>
        <w:tc>
          <w:tcPr>
            <w:tcW w:type="dxa" w:w="3324"/>
            <w:vAlign w:val="center"/>
          </w:tcPr>
          <w:p>
            <w:pPr>
              <w:spacing w:after="20"/>
            </w:pPr>
            <w:r>
              <w:rPr>
                <w:sz w:val="17"/>
              </w:rPr>
              <w:t>導入 1–5</w:t>
            </w:r>
          </w:p>
        </w:tc>
        <w:tc>
          <w:tcPr>
            <w:tcW w:type="dxa" w:w="3324"/>
            <w:vAlign w:val="center"/>
          </w:tcPr>
          <w:p>
            <w:pPr>
              <w:spacing w:after="20"/>
            </w:pPr>
            <w:r>
              <w:rPr>
                <w:sz w:val="17"/>
              </w:rPr>
              <w:t>Chrome・VS Codeを準備</w:t>
            </w:r>
          </w:p>
        </w:tc>
        <w:tc>
          <w:tcPr>
            <w:tcW w:type="dxa" w:w="3324"/>
            <w:vAlign w:val="center"/>
          </w:tcPr>
          <w:p>
            <w:pPr>
              <w:spacing w:after="20"/>
            </w:pPr>
            <w:r>
              <w:rPr>
                <w:sz w:val="17"/>
              </w:rPr>
              <w:t>docs/participant-guide.md</w:t>
            </w:r>
          </w:p>
        </w:tc>
      </w:tr>
      <w:tr>
        <w:tc>
          <w:tcPr>
            <w:tcW w:type="dxa" w:w="3324"/>
            <w:vAlign w:val="center"/>
            <w:shd w:fill="F1F5F9"/>
          </w:tcPr>
          <w:p>
            <w:pPr>
              <w:spacing w:after="20"/>
            </w:pPr>
            <w:r>
              <w:rPr>
                <w:sz w:val="17"/>
              </w:rPr>
              <w:t>第1部 6–21</w:t>
            </w:r>
          </w:p>
        </w:tc>
        <w:tc>
          <w:tcPr>
            <w:tcW w:type="dxa" w:w="3324"/>
            <w:vAlign w:val="center"/>
            <w:shd w:fill="F1F5F9"/>
          </w:tcPr>
          <w:p>
            <w:pPr>
              <w:spacing w:after="20"/>
            </w:pPr>
            <w:r>
              <w:rPr>
                <w:sz w:val="17"/>
              </w:rPr>
              <w:t>manifest.json／content.jsを作成</w:t>
            </w:r>
          </w:p>
        </w:tc>
        <w:tc>
          <w:tcPr>
            <w:tcW w:type="dxa" w:w="3324"/>
            <w:vAlign w:val="center"/>
            <w:shd w:fill="F1F5F9"/>
          </w:tcPr>
          <w:p>
            <w:pPr>
              <w:spacing w:after="20"/>
            </w:pPr>
            <w:r>
              <w:rPr>
                <w:sz w:val="17"/>
              </w:rPr>
              <w:t>code/01-p020-first-extension</w:t>
            </w:r>
          </w:p>
        </w:tc>
      </w:tr>
      <w:tr>
        <w:tc>
          <w:tcPr>
            <w:tcW w:type="dxa" w:w="3324"/>
            <w:vAlign w:val="center"/>
          </w:tcPr>
          <w:p>
            <w:pPr>
              <w:spacing w:after="20"/>
            </w:pPr>
            <w:r>
              <w:rPr>
                <w:sz w:val="17"/>
              </w:rPr>
              <w:t>第2部 22–33</w:t>
            </w:r>
          </w:p>
        </w:tc>
        <w:tc>
          <w:tcPr>
            <w:tcW w:type="dxa" w:w="3324"/>
            <w:vAlign w:val="center"/>
          </w:tcPr>
          <w:p>
            <w:pPr>
              <w:spacing w:after="20"/>
            </w:pPr>
            <w:r>
              <w:rPr>
                <w:sz w:val="17"/>
              </w:rPr>
              <w:t>Consoleでボタンを探してクリック</w:t>
            </w:r>
          </w:p>
        </w:tc>
        <w:tc>
          <w:tcPr>
            <w:tcW w:type="dxa" w:w="3324"/>
            <w:vAlign w:val="center"/>
          </w:tcPr>
          <w:p>
            <w:pPr>
              <w:spacing w:after="20"/>
            </w:pPr>
            <w:r>
              <w:rPr>
                <w:sz w:val="17"/>
              </w:rPr>
              <w:t>snippets/（p027, p029, p031）</w:t>
            </w:r>
          </w:p>
        </w:tc>
      </w:tr>
      <w:tr>
        <w:tc>
          <w:tcPr>
            <w:tcW w:type="dxa" w:w="3324"/>
            <w:vAlign w:val="center"/>
            <w:shd w:fill="F1F5F9"/>
          </w:tcPr>
          <w:p>
            <w:pPr>
              <w:spacing w:after="20"/>
            </w:pPr>
            <w:r>
              <w:rPr>
                <w:sz w:val="17"/>
              </w:rPr>
              <w:t>第3部 34–46</w:t>
            </w:r>
          </w:p>
        </w:tc>
        <w:tc>
          <w:tcPr>
            <w:tcW w:type="dxa" w:w="3324"/>
            <w:vAlign w:val="center"/>
            <w:shd w:fill="F1F5F9"/>
          </w:tcPr>
          <w:p>
            <w:pPr>
              <w:spacing w:after="20"/>
            </w:pPr>
            <w:r>
              <w:rPr>
                <w:sz w:val="17"/>
              </w:rPr>
              <w:t>自動クリック・URL判定</w:t>
            </w:r>
          </w:p>
        </w:tc>
        <w:tc>
          <w:tcPr>
            <w:tcW w:type="dxa" w:w="3324"/>
            <w:vAlign w:val="center"/>
            <w:shd w:fill="F1F5F9"/>
          </w:tcPr>
          <w:p>
            <w:pPr>
              <w:spacing w:after="20"/>
            </w:pPr>
            <w:r>
              <w:rPr>
                <w:sz w:val="17"/>
              </w:rPr>
              <w:t>code/03-p036… ／ 03-p043…</w:t>
            </w:r>
          </w:p>
        </w:tc>
      </w:tr>
      <w:tr>
        <w:tc>
          <w:tcPr>
            <w:tcW w:type="dxa" w:w="3324"/>
            <w:vAlign w:val="center"/>
          </w:tcPr>
          <w:p>
            <w:pPr>
              <w:spacing w:after="20"/>
            </w:pPr>
            <w:r>
              <w:rPr>
                <w:sz w:val="17"/>
              </w:rPr>
              <w:t>第4部 47–60</w:t>
            </w:r>
          </w:p>
        </w:tc>
        <w:tc>
          <w:tcPr>
            <w:tcW w:type="dxa" w:w="3324"/>
            <w:vAlign w:val="center"/>
          </w:tcPr>
          <w:p>
            <w:pPr>
              <w:spacing w:after="20"/>
            </w:pPr>
            <w:r>
              <w:rPr>
                <w:sz w:val="17"/>
              </w:rPr>
              <w:t>2画面目も自動クリック</w:t>
            </w:r>
          </w:p>
        </w:tc>
        <w:tc>
          <w:tcPr>
            <w:tcW w:type="dxa" w:w="3324"/>
            <w:vAlign w:val="center"/>
          </w:tcPr>
          <w:p>
            <w:pPr>
              <w:spacing w:after="20"/>
            </w:pPr>
            <w:r>
              <w:rPr>
                <w:sz w:val="17"/>
              </w:rPr>
              <w:t>code/04-p055-two-buttons</w:t>
            </w:r>
          </w:p>
        </w:tc>
      </w:tr>
      <w:tr>
        <w:tc>
          <w:tcPr>
            <w:tcW w:type="dxa" w:w="3324"/>
            <w:vAlign w:val="center"/>
            <w:shd w:fill="F1F5F9"/>
          </w:tcPr>
          <w:p>
            <w:pPr>
              <w:spacing w:after="20"/>
            </w:pPr>
            <w:r>
              <w:rPr>
                <w:sz w:val="17"/>
              </w:rPr>
              <w:t>第5部 61–79</w:t>
            </w:r>
          </w:p>
        </w:tc>
        <w:tc>
          <w:tcPr>
            <w:tcW w:type="dxa" w:w="3324"/>
            <w:vAlign w:val="center"/>
            <w:shd w:fill="F1F5F9"/>
          </w:tcPr>
          <w:p>
            <w:pPr>
              <w:spacing w:after="20"/>
            </w:pPr>
            <w:r>
              <w:rPr>
                <w:sz w:val="17"/>
              </w:rPr>
              <w:t>再実行を抑える</w:t>
            </w:r>
          </w:p>
        </w:tc>
        <w:tc>
          <w:tcPr>
            <w:tcW w:type="dxa" w:w="3324"/>
            <w:vAlign w:val="center"/>
            <w:shd w:fill="F1F5F9"/>
          </w:tcPr>
          <w:p>
            <w:pPr>
              <w:spacing w:after="20"/>
            </w:pPr>
            <w:r>
              <w:rPr>
                <w:sz w:val="17"/>
              </w:rPr>
              <w:t>code/05-p073-retry-guard</w:t>
            </w:r>
          </w:p>
        </w:tc>
      </w:tr>
      <w:tr>
        <w:tc>
          <w:tcPr>
            <w:tcW w:type="dxa" w:w="3324"/>
            <w:vAlign w:val="center"/>
          </w:tcPr>
          <w:p>
            <w:pPr>
              <w:spacing w:after="20"/>
            </w:pPr>
            <w:r>
              <w:rPr>
                <w:sz w:val="17"/>
              </w:rPr>
              <w:t>第6部 80–107</w:t>
            </w:r>
          </w:p>
        </w:tc>
        <w:tc>
          <w:tcPr>
            <w:tcW w:type="dxa" w:w="3324"/>
            <w:vAlign w:val="center"/>
          </w:tcPr>
          <w:p>
            <w:pPr>
              <w:spacing w:after="20"/>
            </w:pPr>
            <w:r>
              <w:rPr>
                <w:sz w:val="17"/>
              </w:rPr>
              <w:t>ポップアップ／オン・オフ</w:t>
            </w:r>
          </w:p>
        </w:tc>
        <w:tc>
          <w:tcPr>
            <w:tcW w:type="dxa" w:w="3324"/>
            <w:vAlign w:val="center"/>
          </w:tcPr>
          <w:p>
            <w:pPr>
              <w:spacing w:after="20"/>
            </w:pPr>
            <w:r>
              <w:rPr>
                <w:sz w:val="17"/>
              </w:rPr>
              <w:t>code/06-p093… ／ 06-p102…</w:t>
            </w:r>
          </w:p>
        </w:tc>
      </w:tr>
    </w:tbl>
    <w:p>
      <w:pPr>
        <w:spacing w:after="0"/>
      </w:pPr>
    </w:p>
    <w:p>
      <w:pPr>
        <w:pStyle w:val="Heading1"/>
      </w:pPr>
      <w:r>
        <w:t>2. まずは作業環境をつくる（p4、p9〜20）</w:t>
      </w:r>
    </w:p>
    <w:p>
      <w:pPr>
        <w:pStyle w:val="ListBullet"/>
        <w:spacing w:after="60"/>
      </w:pPr>
      <w:r>
        <w:t>ChromeとVS Codeをインストールしておきます。</w:t>
      </w:r>
    </w:p>
    <w:p>
      <w:pPr>
        <w:pStyle w:val="ListBullet"/>
        <w:spacing w:after="60"/>
      </w:pPr>
      <w:r>
        <w:t>Windowsのコマンドプロンプトで、次を1行ずつ実行します。</w:t>
      </w:r>
    </w:p>
    <w:p>
      <w:pPr>
        <w:spacing w:after="140"/>
        <w:ind w:left="159" w:right="57"/>
        <w:shd w:fill="EEF3F7"/>
      </w:pPr>
      <w:r>
        <w:rPr>
          <w:rFonts w:ascii="Consolas" w:hAnsi="Consolas" w:eastAsia="Noto Sans Mono CJK JP"/>
          <w:color w:val="182B43"/>
          <w:sz w:val="16"/>
        </w:rPr>
        <w:t>mkdir wakayama-moodle-auto-login</w:t>
        <w:br/>
        <w:t>cd wakayama-moodle-auto-login</w:t>
        <w:br/>
        <w:t>code .</w:t>
      </w:r>
    </w:p>
    <w:p>
      <w:pPr>
        <w:spacing w:after="20"/>
        <w:ind w:left="102"/>
      </w:pPr>
      <w:r>
        <w:t>□  p12：manifest.json を作る。</w:t>
      </w:r>
    </w:p>
    <w:p>
      <w:pPr>
        <w:spacing w:after="20"/>
        <w:ind w:left="102"/>
      </w:pPr>
      <w:r>
        <w:t>□  p16：content.js を作る。</w:t>
      </w:r>
    </w:p>
    <w:p>
      <w:pPr>
        <w:spacing w:after="20"/>
        <w:ind w:left="102"/>
      </w:pPr>
      <w:r>
        <w:t>□  p18〜19：Chromeのアドレス欄に chrome://extensions/ を入れる。デベロッパーモード → 「パッケージ化されていない拡張機能を読み込む」→ 作成したフォルダーを選択。</w:t>
      </w:r>
    </w:p>
    <w:p>
      <w:pPr>
        <w:spacing w:after="20"/>
        <w:ind w:left="102"/>
      </w:pPr>
      <w:r>
        <w:t>□  p20：Moodleを開いて F12 → Console → Ctrl+R でメッセージを確認。</w:t>
      </w:r>
    </w:p>
    <w:p>
      <w:pPr>
        <w:spacing w:after="120"/>
      </w:pPr>
      <w:r>
        <w:rPr>
          <w:b/>
          <w:color w:val="137369"/>
        </w:rPr>
        <w:t>確認  □  p20 「Moodle拡張機能が動作しました！」とURLが表示された</w:t>
      </w:r>
    </w:p>
    <w:p>
      <w:r>
        <w:t>完成コード：code/01-p020-first-extension/　（manifest.json と content.js の2ファイル）</w:t>
      </w:r>
    </w:p>
    <w:p>
      <w:pPr>
        <w:pStyle w:val="Heading1"/>
      </w:pPr>
      <w:r>
        <w:t>3. HTMLからログインボタンを探す（p22〜33）</w:t>
      </w:r>
    </w:p>
    <w:p>
      <w:pPr>
        <w:spacing w:after="20"/>
        <w:ind w:left="102"/>
      </w:pPr>
      <w:r>
        <w:t>□  p26：Moodleが未ログインのときに「ログイン」を右クリック →「検証」を選択。</w:t>
      </w:r>
    </w:p>
    <w:p>
      <w:pPr>
        <w:spacing w:after="20"/>
        <w:ind w:left="102"/>
      </w:pPr>
      <w:r>
        <w:t>□  p27：F12 → Console でログインリンクを探すコードを実行。</w:t>
      </w:r>
    </w:p>
    <w:p>
      <w:pPr>
        <w:spacing w:after="140"/>
        <w:ind w:left="159" w:right="57"/>
        <w:shd w:fill="EEF3F7"/>
      </w:pPr>
      <w:r>
        <w:rPr>
          <w:rFonts w:ascii="Consolas" w:hAnsi="Consolas" w:eastAsia="Noto Sans Mono CJK JP"/>
          <w:color w:val="182B43"/>
          <w:sz w:val="16"/>
        </w:rPr>
        <w:t>const loginButton = document.querySelector(</w:t>
        <w:br/>
        <w:t xml:space="preserve">  'a[href$="/login/index.php"]'</w:t>
        <w:br/>
        <w:t>);</w:t>
        <w:br/>
        <w:t>console.log(loginButton);</w:t>
      </w:r>
    </w:p>
    <w:p>
      <w:pPr>
        <w:spacing w:after="20"/>
        <w:ind w:left="102"/>
      </w:pPr>
      <w:r>
        <w:t>□  p29：同じConsoleで loginButton.click(); を実行し、画面遷移を確認。</w:t>
      </w:r>
    </w:p>
    <w:p>
      <w:pPr>
        <w:spacing w:after="20"/>
        <w:ind w:left="102"/>
      </w:pPr>
      <w:r>
        <w:t>□  p31：ボタンがなかった場合もエラーにならない if 文を試す。</w:t>
      </w:r>
    </w:p>
    <w:p>
      <w:pPr>
        <w:spacing w:after="120"/>
      </w:pPr>
      <w:r>
        <w:rPr>
          <w:b/>
          <w:color w:val="137369"/>
        </w:rPr>
        <w:t>確認  □  p29 ボタンをマウスで押さなくてもログイン画面に進んだ</w:t>
      </w:r>
    </w:p>
    <w:p>
      <w:r>
        <w:t>この部では拡張機能のファイルは変更しません。演習用のコード：snippets/02-p027…、02-p029…、02-p031…</w:t>
      </w:r>
    </w:p>
    <w:p>
      <w:pPr>
        <w:pStyle w:val="Heading1"/>
      </w:pPr>
      <w:r>
        <w:t>4. 自動クリックにする（p34〜46）</w:t>
      </w:r>
    </w:p>
    <w:p>
      <w:pPr>
        <w:spacing w:after="20"/>
        <w:ind w:left="102"/>
      </w:pPr>
      <w:r>
        <w:t>□  p36：content.js に自動クリックのコードを書く（p036の完成コードを参照）。</w:t>
      </w:r>
    </w:p>
    <w:p>
      <w:pPr>
        <w:spacing w:after="20"/>
        <w:ind w:left="102"/>
      </w:pPr>
      <w:r>
        <w:t>□  p39：Ctrl+S → chrome://extensions/で「更新」 → Moodleも再読み込み。</w:t>
      </w:r>
    </w:p>
    <w:p>
      <w:pPr>
        <w:spacing w:after="20"/>
        <w:ind w:left="102"/>
      </w:pPr>
      <w:r>
        <w:t>□  p42：Consoleで window.location.pathname を表示し、URLのパスを調べる。</w:t>
      </w:r>
    </w:p>
    <w:p>
      <w:pPr>
        <w:spacing w:after="20"/>
        <w:ind w:left="102"/>
      </w:pPr>
      <w:r>
        <w:t>□  p43：/2026/ のトップページでだけクリックする if 条件を追加する。</w:t>
      </w:r>
    </w:p>
    <w:p>
      <w:pPr>
        <w:spacing w:after="120"/>
      </w:pPr>
      <w:r>
        <w:rPr>
          <w:b/>
          <w:color w:val="137369"/>
        </w:rPr>
        <w:t>確認  □  p43 トップページで自動クリックし、他ページでは不要な操作をしない</w:t>
      </w:r>
    </w:p>
    <w:p>
      <w:r>
        <w:t>完成コード：code/03-p036-auto-click/ → code/03-p043-path-check/</w:t>
      </w:r>
    </w:p>
    <w:p>
      <w:pPr>
        <w:pStyle w:val="Heading1"/>
      </w:pPr>
      <w:r>
        <w:t>5. 2つのログイン画面に対応（p47〜60）</w:t>
      </w:r>
    </w:p>
    <w:p>
      <w:pPr>
        <w:spacing w:after="20"/>
        <w:ind w:left="102"/>
      </w:pPr>
      <w:r>
        <w:t>□  p50：大学IDログイン画面のConsoleで大学ID用リンクを探す。</w:t>
      </w:r>
    </w:p>
    <w:p>
      <w:pPr>
        <w:spacing w:after="140"/>
        <w:ind w:left="159" w:right="57"/>
        <w:shd w:fill="EEF3F7"/>
      </w:pPr>
      <w:r>
        <w:rPr>
          <w:rFonts w:ascii="Consolas" w:hAnsi="Consolas" w:eastAsia="Noto Sans Mono CJK JP"/>
          <w:color w:val="182B43"/>
          <w:sz w:val="16"/>
        </w:rPr>
        <w:t>const universityButton = document.querySelector(</w:t>
        <w:br/>
        <w:t xml:space="preserve">  'a[href$="/auth/oidc/"]'</w:t>
        <w:br/>
        <w:t>);</w:t>
        <w:br/>
        <w:t>console.log(universityButton);</w:t>
      </w:r>
    </w:p>
    <w:p>
      <w:pPr>
        <w:spacing w:after="20"/>
        <w:ind w:left="102"/>
      </w:pPr>
      <w:r>
        <w:t>□  p51：universityButton.click(); を実行。</w:t>
      </w:r>
    </w:p>
    <w:p>
      <w:pPr>
        <w:spacing w:after="20"/>
        <w:ind w:left="102"/>
      </w:pPr>
      <w:r>
        <w:t>□  p53：else if を使った分岐を試す。</w:t>
      </w:r>
    </w:p>
    <w:p>
      <w:pPr>
        <w:spacing w:after="20"/>
        <w:ind w:left="102"/>
      </w:pPr>
      <w:r>
        <w:t>□  p55：content.js を2画面分の処理に書き換える。</w:t>
      </w:r>
    </w:p>
    <w:p>
      <w:pPr>
        <w:spacing w:after="120"/>
      </w:pPr>
      <w:r>
        <w:rPr>
          <w:b/>
          <w:color w:val="137369"/>
        </w:rPr>
        <w:t>確認  □  p58 大学ID認証に向かうところまで確認した</w:t>
      </w:r>
    </w:p>
    <w:p>
      <w:r>
        <w:t>完成コード：code/04-p055-two-buttons/。注意：スライドp55の2画面目パスは /2026/login/index_form.html ですが、最初のリンクは /2026/login/index.php へ進みます。実際のページとConsoleで違いを確かめてください。</w:t>
      </w:r>
    </w:p>
    <w:p>
      <w:pPr>
        <w:pStyle w:val="Heading1"/>
      </w:pPr>
      <w:r>
        <w:t>6. 繰り返し操作を防ぐ（p61〜79）</w:t>
      </w:r>
    </w:p>
    <w:p>
      <w:pPr>
        <w:spacing w:after="20"/>
        <w:ind w:left="102"/>
      </w:pPr>
      <w:r>
        <w:t>□  p65〜69：Consoleで sessionStorage.setItem/getItem/removeItem を試す。</w:t>
      </w:r>
    </w:p>
    <w:p>
      <w:pPr>
        <w:spacing w:after="20"/>
        <w:ind w:left="102"/>
      </w:pPr>
      <w:r>
        <w:t>□  p73：content.js を「クリック済みの記録を残す」版に更新する。</w:t>
      </w:r>
    </w:p>
    <w:p>
      <w:pPr>
        <w:spacing w:after="20"/>
        <w:ind w:left="102"/>
      </w:pPr>
      <w:r>
        <w:t>□  p78：実際に画面を再読み込みし、不要な繰り返しがないか調べる。</w:t>
      </w:r>
    </w:p>
    <w:p>
      <w:pPr>
        <w:spacing w:after="140"/>
        <w:ind w:left="159" w:right="57"/>
        <w:shd w:fill="EEF3F7"/>
      </w:pPr>
      <w:r>
        <w:rPr>
          <w:rFonts w:ascii="Consolas" w:hAnsi="Consolas" w:eastAsia="Noto Sans Mono CJK JP"/>
          <w:color w:val="182B43"/>
          <w:sz w:val="16"/>
        </w:rPr>
        <w:t>sessionStorage.removeItem("moodle-first-clicked");</w:t>
        <w:br/>
        <w:t>sessionStorage.removeItem("moodle-second-clicked");</w:t>
      </w:r>
    </w:p>
    <w:p>
      <w:pPr>
        <w:spacing w:after="120"/>
      </w:pPr>
      <w:r>
        <w:rPr>
          <w:b/>
          <w:color w:val="137369"/>
        </w:rPr>
        <w:t>確認  □  p78 繰り返しを抑えられた。再テストする時は記録を消せる</w:t>
      </w:r>
    </w:p>
    <w:p>
      <w:r>
        <w:t>完成コード：code/05-p073-retry-guard/。これは講習用の簡易な再実行防止で、認証成功を保証するものではありません。</w:t>
      </w:r>
    </w:p>
    <w:p>
      <w:pPr>
        <w:pStyle w:val="Heading1"/>
      </w:pPr>
      <w:r>
        <w:t>7. ON／OFF設定画面を作る（p80〜107）</w:t>
      </w:r>
    </w:p>
    <w:p>
      <w:pPr>
        <w:spacing w:after="20"/>
        <w:ind w:left="102"/>
      </w:pPr>
      <w:r>
        <w:t>□  p85：popup.html を新規作成（チェックボックスを含む画面）。</w:t>
      </w:r>
    </w:p>
    <w:p>
      <w:pPr>
        <w:spacing w:after="20"/>
        <w:ind w:left="102"/>
      </w:pPr>
      <w:r>
        <w:t>□  p90：manifest.json に storage権限と action.default_popup を追加。</w:t>
      </w:r>
    </w:p>
    <w:p>
      <w:pPr>
        <w:spacing w:after="20"/>
        <w:ind w:left="102"/>
      </w:pPr>
      <w:r>
        <w:t>□  p93：popup.js を新規作成（設定を読み書きする）。</w:t>
      </w:r>
    </w:p>
    <w:p>
      <w:pPr>
        <w:spacing w:after="20"/>
        <w:ind w:left="102"/>
      </w:pPr>
      <w:r>
        <w:t>□  p101〜102：content.js の先頭で設定の有効・無効を判定する。</w:t>
      </w:r>
    </w:p>
    <w:p>
      <w:pPr>
        <w:spacing w:after="20"/>
        <w:ind w:left="102"/>
      </w:pPr>
      <w:r>
        <w:t>□  p105：拡張機能アイコンを開き、OFFで自動操作が止まり、ONで動くかテスト。</w:t>
      </w:r>
    </w:p>
    <w:p>
      <w:pPr>
        <w:spacing w:after="120"/>
      </w:pPr>
      <w:r>
        <w:rPr>
          <w:b/>
          <w:color w:val="137369"/>
        </w:rPr>
        <w:t>確認  □  p105 拡張機能の設定画面が開き、ON/OFFが反映された</w:t>
      </w:r>
    </w:p>
    <w:p>
      <w:r>
        <w:t>完成コード：code/06-p093-popup-ready/ → code/06-p102-complete/</w:t>
      </w:r>
    </w:p>
    <w:p>
      <w:pPr>
        <w:pStyle w:val="Heading1"/>
      </w:pPr>
      <w:r>
        <w:t>8. 困ったら最初に見ること</w:t>
      </w:r>
    </w:p>
    <w:tbl>
      <w:tblPr>
        <w:tblStyle w:val="TableGrid"/>
        <w:tblW w:type="auto" w:w="0"/>
        <w:jc w:val="center"/>
        <w:tblLook w:firstColumn="1" w:firstRow="1" w:lastColumn="0" w:lastRow="0" w:noHBand="0" w:noVBand="1" w:val="04A0"/>
      </w:tblPr>
      <w:tblGrid>
        <w:gridCol w:w="4986"/>
        <w:gridCol w:w="4986"/>
      </w:tblGrid>
      <w:tr>
        <w:tc>
          <w:tcPr>
            <w:tcW w:type="dxa" w:w="4986"/>
            <w:shd w:fill="203D5B"/>
          </w:tcPr>
          <w:p>
            <w:r>
              <w:rPr>
                <w:b/>
                <w:color w:val="FFFFFF"/>
                <w:sz w:val="18"/>
              </w:rPr>
              <w:t>症状</w:t>
            </w:r>
          </w:p>
        </w:tc>
        <w:tc>
          <w:tcPr>
            <w:tcW w:type="dxa" w:w="4986"/>
            <w:shd w:fill="203D5B"/>
          </w:tcPr>
          <w:p>
            <w:r>
              <w:rPr>
                <w:b/>
                <w:color w:val="FFFFFF"/>
                <w:sz w:val="18"/>
              </w:rPr>
              <w:t>確認すること</w:t>
            </w:r>
          </w:p>
        </w:tc>
      </w:tr>
      <w:tr>
        <w:tc>
          <w:tcPr>
            <w:tcW w:type="dxa" w:w="4986"/>
            <w:vAlign w:val="center"/>
          </w:tcPr>
          <w:p>
            <w:pPr>
              <w:spacing w:after="20"/>
            </w:pPr>
            <w:r>
              <w:rPr>
                <w:sz w:val="17"/>
              </w:rPr>
              <w:t>読み込み時エラー</w:t>
            </w:r>
          </w:p>
        </w:tc>
        <w:tc>
          <w:tcPr>
            <w:tcW w:type="dxa" w:w="4986"/>
            <w:vAlign w:val="center"/>
          </w:tcPr>
          <w:p>
            <w:pPr>
              <w:spacing w:after="20"/>
            </w:pPr>
            <w:r>
              <w:rPr>
                <w:sz w:val="17"/>
              </w:rPr>
              <w:t>manifest.json の場所、拡張子、カンマ／括弧</w:t>
            </w:r>
          </w:p>
        </w:tc>
      </w:tr>
      <w:tr>
        <w:tc>
          <w:tcPr>
            <w:tcW w:type="dxa" w:w="4986"/>
            <w:vAlign w:val="center"/>
            <w:shd w:fill="F1F5F9"/>
          </w:tcPr>
          <w:p>
            <w:pPr>
              <w:spacing w:after="20"/>
            </w:pPr>
            <w:r>
              <w:rPr>
                <w:sz w:val="17"/>
              </w:rPr>
              <w:t>Consoleに何も出ない</w:t>
            </w:r>
          </w:p>
        </w:tc>
        <w:tc>
          <w:tcPr>
            <w:tcW w:type="dxa" w:w="4986"/>
            <w:vAlign w:val="center"/>
            <w:shd w:fill="F1F5F9"/>
          </w:tcPr>
          <w:p>
            <w:pPr>
              <w:spacing w:after="20"/>
            </w:pPr>
            <w:r>
              <w:rPr>
                <w:sz w:val="17"/>
              </w:rPr>
              <w:t>拡張機能の更新、Moodle側の再読み込み、対象URL</w:t>
            </w:r>
          </w:p>
        </w:tc>
      </w:tr>
      <w:tr>
        <w:tc>
          <w:tcPr>
            <w:tcW w:type="dxa" w:w="4986"/>
            <w:vAlign w:val="center"/>
          </w:tcPr>
          <w:p>
            <w:pPr>
              <w:spacing w:after="20"/>
            </w:pPr>
            <w:r>
              <w:rPr>
                <w:sz w:val="17"/>
              </w:rPr>
              <w:t>querySelector が null</w:t>
            </w:r>
          </w:p>
        </w:tc>
        <w:tc>
          <w:tcPr>
            <w:tcW w:type="dxa" w:w="4986"/>
            <w:vAlign w:val="center"/>
          </w:tcPr>
          <w:p>
            <w:pPr>
              <w:spacing w:after="20"/>
            </w:pPr>
            <w:r>
              <w:rPr>
                <w:sz w:val="17"/>
              </w:rPr>
              <w:t>ログイン済みか、Elementsの href、iframe内か</w:t>
            </w:r>
          </w:p>
        </w:tc>
      </w:tr>
      <w:tr>
        <w:tc>
          <w:tcPr>
            <w:tcW w:type="dxa" w:w="4986"/>
            <w:vAlign w:val="center"/>
            <w:shd w:fill="F1F5F9"/>
          </w:tcPr>
          <w:p>
            <w:pPr>
              <w:spacing w:after="20"/>
            </w:pPr>
            <w:r>
              <w:rPr>
                <w:sz w:val="17"/>
              </w:rPr>
              <w:t>2画面目だけ動かない</w:t>
            </w:r>
          </w:p>
        </w:tc>
        <w:tc>
          <w:tcPr>
            <w:tcW w:type="dxa" w:w="4986"/>
            <w:vAlign w:val="center"/>
            <w:shd w:fill="F1F5F9"/>
          </w:tcPr>
          <w:p>
            <w:pPr>
              <w:spacing w:after="20"/>
            </w:pPr>
            <w:r>
              <w:rPr>
                <w:sz w:val="17"/>
              </w:rPr>
              <w:t>実際のpathname、p55とp73の条件の違い</w:t>
            </w:r>
          </w:p>
        </w:tc>
      </w:tr>
      <w:tr>
        <w:tc>
          <w:tcPr>
            <w:tcW w:type="dxa" w:w="4986"/>
            <w:vAlign w:val="center"/>
          </w:tcPr>
          <w:p>
            <w:pPr>
              <w:spacing w:after="20"/>
            </w:pPr>
            <w:r>
              <w:rPr>
                <w:sz w:val="17"/>
              </w:rPr>
              <w:t>再試行できない</w:t>
            </w:r>
          </w:p>
        </w:tc>
        <w:tc>
          <w:tcPr>
            <w:tcW w:type="dxa" w:w="4986"/>
            <w:vAlign w:val="center"/>
          </w:tcPr>
          <w:p>
            <w:pPr>
              <w:spacing w:after="20"/>
            </w:pPr>
            <w:r>
              <w:rPr>
                <w:sz w:val="17"/>
              </w:rPr>
              <w:t>sessionStorageのクリック記録を削除</w:t>
            </w:r>
          </w:p>
        </w:tc>
      </w:tr>
      <w:tr>
        <w:tc>
          <w:tcPr>
            <w:tcW w:type="dxa" w:w="4986"/>
            <w:vAlign w:val="center"/>
            <w:shd w:fill="F1F5F9"/>
          </w:tcPr>
          <w:p>
            <w:pPr>
              <w:spacing w:after="20"/>
            </w:pPr>
            <w:r>
              <w:rPr>
                <w:sz w:val="17"/>
              </w:rPr>
              <w:t>ON/OFFが効かない</w:t>
            </w:r>
          </w:p>
        </w:tc>
        <w:tc>
          <w:tcPr>
            <w:tcW w:type="dxa" w:w="4986"/>
            <w:vAlign w:val="center"/>
            <w:shd w:fill="F1F5F9"/>
          </w:tcPr>
          <w:p>
            <w:pPr>
              <w:spacing w:after="20"/>
            </w:pPr>
            <w:r>
              <w:rPr>
                <w:sz w:val="17"/>
              </w:rPr>
              <w:t>p90のstorage権限、popup.js、別拡張機能の重複</w:t>
            </w:r>
          </w:p>
        </w:tc>
      </w:tr>
    </w:tbl>
    <w:p>
      <w:pPr>
        <w:spacing w:after="0"/>
      </w:pPr>
    </w:p>
    <w:p>
      <w:r>
        <w:t>詳しい対応：GitHubの docs/troubleshooting.md。パスワード・認証コード・セッション情報は公開しないでください。</w:t>
      </w:r>
    </w:p>
    <w:p>
      <w:pPr>
        <w:pStyle w:val="Heading1"/>
      </w:pPr>
      <w:r>
        <w:t>9. 2日間の進捗メモ</w:t>
      </w:r>
    </w:p>
    <w:p>
      <w:r>
        <w:t>1日目　最後に進んだスライド： p ______  　 完了した部： ______</w:t>
      </w:r>
    </w:p>
    <w:p>
      <w:r>
        <w:t>2日目　開始したスライド： p ______　　最後に進んだスライド： p ______</w:t>
      </w:r>
    </w:p>
    <w:p>
      <w:r>
        <w:t>目安：1日目はp46（第3部）を目標、早ければp60。遅ければp33で終了しても問題ありません。2日目は続きから開始します。</w:t>
      </w:r>
    </w:p>
    <w:p>
      <w:r>
        <w:t>GitHubのURL（配布後に記入）： ______________________________________________</w:t>
      </w:r>
    </w:p>
    <w:p>
      <w:r>
        <w:t>一番大切なのは、全部暗記することではなく「困ったら調べて直せる」ようになることです。</w:t>
      </w:r>
    </w:p>
    <w:sectPr w:rsidR="00FC693F" w:rsidRPr="0006063C" w:rsidSect="00034616">
      <w:headerReference w:type="default" r:id="rId9"/>
      <w:footerReference w:type="default" r:id="rId10"/>
      <w:pgSz w:w="12240" w:h="15840"/>
      <w:pgMar w:top="879" w:right="1134" w:bottom="82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参加者用手順書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AppLii  |  Moodle拡張機能ハンズオン  |  スライド107ページ版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JP" w:hAnsi="Noto Sans CJK JP" w:eastAsia="Noto Sans CJK JP"/>
      <w:b/>
      <w:bCs/>
      <w:color w:val="182B43"/>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CJK JP" w:hAnsi="Noto Sans CJK JP" w:eastAsia="Noto Sans CJK JP"/>
      <w:b/>
      <w:bCs/>
      <w:color w:val="2063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373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