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13E3898">
      <w:pPr>
        <w:pStyle w:val="Normal"/>
        <w:spacing w:line="360" w:lineRule="auto"/>
        <w:jc w:val="center"/>
      </w:pPr>
      <w:r>
        <w:rPr>
          <w:rFonts w:ascii="Times New Roman" w:hAnsi="Times New Roman" w:eastAsia="Times New Roman" w:cs="Times New Roman"/>
          <w:b/>
          <w:bCs/>
          <w:kern w:val="0"/>
          <w:sz w:val="28"/>
          <w:szCs w:val="22"/>
        </w:rPr>
        <w:t>TRƯỜNG ĐẠI HỌC CÔNG NGHỆ</w:t>
      </w:r>
      <w:r>
        <w:drawing>
          <wp:anchor distT="0" distB="0" distL="0" distR="0" simplePos="0" relativeHeight="251658240" behindDoc="1" locked="0" layoutInCell="0" allowOverlap="1">
            <wp:simplePos x="0" y="0"/>
            <wp:positionH relativeFrom="page">
              <wp:align>left</wp:align>
            </wp:positionH>
            <wp:positionV relativeFrom="page">
              <wp:align>top</wp:align>
            </wp:positionV>
            <wp:extent cx="7562850" cy="10687050"/>
            <wp:effectExtent l="0" t="0" r="0" b="0"/>
            <wp:wrapNone/>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9"/>
                    <a:stretch>
                      <a:fillRect/>
                    </a:stretch>
                  </pic:blipFill>
                  <pic:spPr>
                    <a:xfrm>
                      <a:off x="0" y="0"/>
                      <a:ext cx="7562850" cy="10687050"/>
                    </a:xfrm>
                    <a:prstGeom prst="rect">
                      <a:avLst/>
                    </a:prstGeom>
                  </pic:spPr>
                </pic:pic>
              </a:graphicData>
            </a:graphic>
          </wp:anchor>
        </w:drawing>
      </w:r>
      <w:r>
        <w:rPr>
          <w:rFonts w:ascii="Times New Roman" w:hAnsi="Times New Roman" w:eastAsia="Times New Roman" w:cs="Times New Roman"/>
          <w:b/>
          <w:bCs/>
          <w:kern w:val="0"/>
          <w:sz w:val="28"/>
          <w:szCs w:val="22"/>
        </w:rPr>
        <w:t xml:space="preserve"> KỸ THUẬT TP. HỒ CHÍ MINH</w:t>
      </w:r>
    </w:p>
    <w:p w14:paraId="6A86A81F">
      <w:pPr>
        <w:pStyle w:val="Normal"/>
        <w:spacing w:line="360" w:lineRule="auto"/>
        <w:jc w:val="center"/>
      </w:pPr>
      <w:r>
        <w:rPr>
          <w:rFonts w:ascii="Times New Roman" w:hAnsi="Times New Roman" w:eastAsia="Times New Roman" w:cs="Times New Roman"/>
          <w:b/>
          <w:bCs/>
          <w:kern w:val="0"/>
          <w:sz w:val="28"/>
          <w:szCs w:val="22"/>
        </w:rPr>
        <w:t>KHOA CÔNG NGHỆ THÔNG TIN</w:t>
      </w:r>
    </w:p>
    <w:p w14:paraId="2D12E2BB">
      <w:pPr>
        <w:pStyle w:val="Normal"/>
        <w:spacing w:line="360" w:lineRule="auto"/>
        <w:jc w:val="center"/>
      </w:pPr>
      <w:r/>
    </w:p>
    <w:p w14:paraId="52C72C5B">
      <w:pPr>
        <w:pStyle w:val="Normal"/>
        <w:spacing w:before="0" w:after="160" w:line="360" w:lineRule="auto"/>
        <w:jc w:val="center"/>
        <w:rPr>
          <w:b/>
          <w:sz w:val="28"/>
          <w:szCs w:val="24"/>
        </w:rPr>
      </w:pPr>
      <w:r>
        <w:rPr>
          <w:rFonts w:ascii="Times New Roman" w:hAnsi="Times New Roman" w:eastAsia="Times New Roman" w:cs="Times New Roman"/>
          <w:b/>
          <w:bCs/>
          <w:kern w:val="0"/>
          <w:sz w:val="28"/>
          <w:szCs w:val="24"/>
        </w:rPr>
        <w:t>BÁO CÁO CUỐI KỲ HỌC PHẦN MÔN TƯƠNG TÁC DỮ LIỆU TRỰC QUAN</w:t>
      </w:r>
    </w:p>
    <w:p w14:paraId="070B5CE7">
      <w:pPr>
        <w:pStyle w:val="Normal"/>
        <w:spacing w:before="0" w:after="160" w:line="360" w:lineRule="auto"/>
        <w:jc w:val="center"/>
      </w:pPr>
      <w:r/>
    </w:p>
    <w:p w14:paraId="664F6248">
      <w:pPr>
        <w:pStyle w:val="Normal"/>
        <w:spacing w:line="360" w:lineRule="auto"/>
        <w:jc w:val="center"/>
      </w:pPr>
      <w:r>
        <w:rPr>
          <w:rFonts w:ascii="Times New Roman" w:hAnsi="Times New Roman" w:eastAsia="Times New Roman" w:cs="Times New Roman"/>
          <w:b/>
          <w:bCs/>
          <w:kern w:val="0"/>
          <w:sz w:val="34"/>
          <w:szCs w:val="22"/>
        </w:rPr>
        <w:t>PHÂN TÍCH HIỆU SUẤT BÁN HÀNG VÀ PHÂN KHÚC</w:t>
      </w:r>
    </w:p>
    <w:p w14:paraId="22DD58FE">
      <w:pPr>
        <w:pStyle w:val="Normal"/>
        <w:spacing w:line="360" w:lineRule="auto"/>
        <w:jc w:val="center"/>
        <w:rPr>
          <w:b/>
          <w:sz w:val="34"/>
        </w:rPr>
      </w:pPr>
      <w:r>
        <w:rPr>
          <w:rFonts w:ascii="Times New Roman" w:hAnsi="Times New Roman" w:eastAsia="Times New Roman" w:cs="Times New Roman"/>
          <w:b/>
          <w:bCs/>
          <w:kern w:val="0"/>
          <w:sz w:val="34"/>
          <w:szCs w:val="22"/>
        </w:rPr>
        <w:t>KHÁCH HÀNG (RFM)</w:t>
      </w:r>
    </w:p>
    <w:p w14:paraId="5A11B5E6">
      <w:pPr>
        <w:pStyle w:val="Normal"/>
        <w:spacing w:line="360" w:lineRule="auto"/>
        <w:ind w:left="2160" w:firstLine="720"/>
        <w:jc w:val="start"/>
        <w:rPr>
          <w:b/>
          <w:bCs/>
          <w:sz w:val="24"/>
          <w:szCs w:val="24"/>
        </w:rPr>
      </w:pPr>
      <w:r>
        <w:rPr>
          <w:rFonts w:ascii="Times New Roman" w:hAnsi="Times New Roman" w:eastAsia="Times New Roman" w:cs="Times New Roman"/>
          <w:b/>
          <w:bCs/>
          <w:kern w:val="0"/>
          <w:sz w:val="24"/>
          <w:szCs w:val="24"/>
        </w:rPr>
        <w:t>Môn học: Tương tác dữ liệu trực quan</w:t>
      </w:r>
    </w:p>
    <w:p w14:paraId="37E84972">
      <w:pPr>
        <w:pStyle w:val="Normal"/>
        <w:spacing w:line="360" w:lineRule="auto"/>
        <w:jc w:val="start"/>
        <w:rPr>
          <w:b/>
          <w:bCs/>
          <w:sz w:val="24"/>
          <w:szCs w:val="24"/>
        </w:rPr>
      </w:pPr>
      <w:r>
        <w:rPr>
          <w:b/>
          <w:bCs/>
          <w:sz w:val="24"/>
          <w:szCs w:val="24"/>
        </w:rPr>
      </w:r>
    </w:p>
    <w:tbl>
      <w:tblPr>
        <w:tblStyle w:val="TableGrid"/>
        <w:tblW w:w="9595" w:type="dxa"/>
        <w:jc w:val="left"/>
        <w:tblInd w:w="0" w:type="dxa"/>
        <w:tblBorders>
          <w:top w:val="nil"/>
          <w:left w:val="nil"/>
          <w:bottom w:val="nil"/>
          <w:right w:val="nil"/>
          <w:insideH w:val="nil"/>
          <w:insideV w:val="nil"/>
        </w:tblBorders>
        <w:tblLayout w:type="fixed"/>
        <w:tblCellMar>
          <w:top w:w="0" w:type="dxa"/>
          <w:left w:w="108" w:type="dxa"/>
          <w:bottom w:w="0" w:type="dxa"/>
          <w:right w:w="108" w:type="dxa"/>
        </w:tblCellMar>
        <w:tblLook w:firstRow="1" w:firstColumn="1" w:noVBand="1"/>
      </w:tblPr>
      <w:tblGrid>
        <w:gridCol w:w="4797"/>
        <w:gridCol w:w="4798"/>
      </w:tblGrid>
      <w:tr>
        <w:tc>
          <w:tcPr>
            <w:tcW w:w="4797" w:type="dxa"/>
            <w:tcBorders>
              <w:top w:val="nil"/>
              <w:left w:val="nil"/>
              <w:bottom w:val="nil"/>
              <w:right w:val="nil"/>
            </w:tcBorders>
            <w:tcMar>
              <w:top w:w="0" w:type="dxa"/>
              <w:left w:w="108" w:type="dxa"/>
              <w:bottom w:w="0" w:type="dxa"/>
              <w:right w:w="108" w:type="dxa"/>
            </w:tcMar>
          </w:tcPr>
          <w:p w14:paraId="6952D5E6">
            <w:pPr>
              <w:pStyle w:val="Normal"/>
              <w:spacing w:before="0" w:after="0" w:line="360" w:lineRule="auto"/>
              <w:jc w:val="center"/>
              <w:rPr>
                <w:b/>
                <w:bCs/>
                <w:sz w:val="28"/>
                <w:szCs w:val="28"/>
              </w:rPr>
            </w:pPr>
            <w:r>
              <w:rPr>
                <w:rFonts w:ascii="Times New Roman" w:hAnsi="Times New Roman" w:eastAsia="Times New Roman" w:cs="Times New Roman"/>
                <w:b/>
                <w:bCs/>
                <w:kern w:val="0"/>
                <w:sz w:val="28"/>
                <w:szCs w:val="28"/>
              </w:rPr>
              <w:t>Giảng</w:t>
            </w:r>
            <w:r>
              <w:rPr>
                <w:rFonts w:ascii="Times New Roman" w:hAnsi="Times New Roman" w:eastAsia="Times New Roman" w:cs="Times New Roman"/>
                <w:b/>
                <w:bCs/>
                <w:kern w:val="0"/>
                <w:sz w:val="28"/>
                <w:szCs w:val="28"/>
              </w:rPr>
              <w:t xml:space="preserve"> viên hướng dẫn: </w:t>
            </w:r>
          </w:p>
        </w:tc>
        <w:tc>
          <w:tcPr>
            <w:tcW w:w="4798" w:type="dxa"/>
            <w:tcBorders>
              <w:top w:val="nil"/>
              <w:left w:val="nil"/>
              <w:bottom w:val="nil"/>
              <w:right w:val="nil"/>
            </w:tcBorders>
            <w:tcMar>
              <w:top w:w="0" w:type="dxa"/>
              <w:left w:w="108" w:type="dxa"/>
              <w:bottom w:w="0" w:type="dxa"/>
              <w:right w:w="108" w:type="dxa"/>
            </w:tcMar>
          </w:tcPr>
          <w:p w14:paraId="1AD707C6">
            <w:pPr>
              <w:pStyle w:val="Normal"/>
              <w:spacing w:before="0" w:after="0" w:line="360" w:lineRule="auto"/>
              <w:jc w:val="start"/>
              <w:rPr>
                <w:b/>
                <w:bCs/>
                <w:sz w:val="28"/>
                <w:szCs w:val="28"/>
              </w:rPr>
            </w:pPr>
            <w:r>
              <w:rPr>
                <w:rFonts w:ascii="Times New Roman" w:hAnsi="Times New Roman" w:eastAsia="Times New Roman" w:cs="Times New Roman"/>
                <w:b/>
                <w:bCs/>
                <w:kern w:val="0"/>
                <w:sz w:val="28"/>
                <w:szCs w:val="28"/>
              </w:rPr>
              <w:t>Đoàn</w:t>
            </w:r>
            <w:r>
              <w:rPr>
                <w:rFonts w:ascii="Times New Roman" w:hAnsi="Times New Roman" w:eastAsia="Times New Roman" w:cs="Times New Roman"/>
                <w:b/>
                <w:bCs/>
                <w:kern w:val="0"/>
                <w:sz w:val="28"/>
                <w:szCs w:val="28"/>
              </w:rPr>
              <w:t xml:space="preserve"> Minh Trí</w:t>
            </w:r>
          </w:p>
        </w:tc>
      </w:tr>
      <w:tr>
        <w:tc>
          <w:tcPr>
            <w:tcW w:w="4797" w:type="dxa"/>
            <w:tcBorders>
              <w:top w:val="nil"/>
              <w:left w:val="nil"/>
              <w:bottom w:val="nil"/>
              <w:right w:val="nil"/>
            </w:tcBorders>
            <w:tcMar>
              <w:top w:w="0" w:type="dxa"/>
              <w:left w:w="108" w:type="dxa"/>
              <w:bottom w:w="0" w:type="dxa"/>
              <w:right w:w="108" w:type="dxa"/>
            </w:tcMar>
          </w:tcPr>
          <w:p w14:paraId="75275C90">
            <w:pPr>
              <w:pStyle w:val="Normal"/>
              <w:spacing w:before="0" w:after="0" w:line="360" w:lineRule="auto"/>
              <w:jc w:val="center"/>
              <w:rPr>
                <w:b/>
                <w:bCs/>
                <w:sz w:val="28"/>
                <w:szCs w:val="28"/>
              </w:rPr>
            </w:pPr>
            <w:r>
              <w:rPr>
                <w:rFonts w:ascii="Times New Roman" w:hAnsi="Times New Roman" w:eastAsia="Times New Roman" w:cs="Times New Roman"/>
                <w:b/>
                <w:bCs/>
                <w:kern w:val="0"/>
                <w:sz w:val="28"/>
                <w:szCs w:val="28"/>
              </w:rPr>
              <w:t xml:space="preserve">   </w:t>
            </w:r>
            <w:r>
              <w:rPr>
                <w:rFonts w:ascii="Times New Roman" w:hAnsi="Times New Roman" w:eastAsia="Times New Roman" w:cs="Times New Roman"/>
                <w:b/>
                <w:bCs/>
                <w:kern w:val="0"/>
                <w:sz w:val="28"/>
                <w:szCs w:val="28"/>
              </w:rPr>
              <w:t>Mã</w:t>
            </w:r>
            <w:r>
              <w:rPr>
                <w:rFonts w:ascii="Times New Roman" w:hAnsi="Times New Roman" w:eastAsia="Times New Roman" w:cs="Times New Roman"/>
                <w:b/>
                <w:bCs/>
                <w:kern w:val="0"/>
                <w:sz w:val="28"/>
                <w:szCs w:val="28"/>
              </w:rPr>
              <w:t xml:space="preserve"> học phần và Mã lớp: </w:t>
            </w:r>
          </w:p>
        </w:tc>
        <w:tc>
          <w:tcPr>
            <w:tcW w:w="4798" w:type="dxa"/>
            <w:tcBorders>
              <w:top w:val="nil"/>
              <w:left w:val="nil"/>
              <w:bottom w:val="nil"/>
              <w:right w:val="nil"/>
            </w:tcBorders>
            <w:tcMar>
              <w:top w:w="0" w:type="dxa"/>
              <w:left w:w="108" w:type="dxa"/>
              <w:bottom w:w="0" w:type="dxa"/>
              <w:right w:w="108" w:type="dxa"/>
            </w:tcMar>
          </w:tcPr>
          <w:p w14:paraId="7D0D10F9">
            <w:pPr>
              <w:pStyle w:val="Normal"/>
              <w:spacing w:before="0" w:after="0" w:line="360" w:lineRule="auto"/>
              <w:jc w:val="start"/>
              <w:rPr>
                <w:b/>
                <w:bCs/>
                <w:sz w:val="28"/>
                <w:szCs w:val="28"/>
              </w:rPr>
            </w:pPr>
            <w:r>
              <w:rPr>
                <w:rFonts w:ascii="Times New Roman" w:hAnsi="Times New Roman" w:eastAsia="Times New Roman" w:cs="Times New Roman"/>
                <w:b/>
                <w:bCs/>
                <w:kern w:val="0"/>
                <w:sz w:val="28"/>
                <w:szCs w:val="28"/>
              </w:rPr>
              <w:t>261IDVI333677_01</w:t>
            </w:r>
          </w:p>
        </w:tc>
      </w:tr>
      <w:tr>
        <w:tc>
          <w:tcPr>
            <w:tcW w:w="4797" w:type="dxa"/>
            <w:tcBorders>
              <w:top w:val="nil"/>
              <w:left w:val="nil"/>
              <w:bottom w:val="nil"/>
              <w:right w:val="nil"/>
            </w:tcBorders>
            <w:tcMar>
              <w:top w:w="0" w:type="dxa"/>
              <w:left w:w="108" w:type="dxa"/>
              <w:bottom w:w="0" w:type="dxa"/>
              <w:right w:w="108" w:type="dxa"/>
            </w:tcMar>
          </w:tcPr>
          <w:p w14:paraId="4104606C">
            <w:pPr>
              <w:pStyle w:val="Normal"/>
              <w:spacing w:before="0" w:after="0" w:line="360" w:lineRule="auto"/>
              <w:jc w:val="start"/>
              <w:rPr>
                <w:b/>
                <w:bCs/>
                <w:sz w:val="28"/>
                <w:szCs w:val="28"/>
              </w:rPr>
            </w:pPr>
            <w:r>
              <w:rPr>
                <w:rFonts w:ascii="Times New Roman" w:hAnsi="Times New Roman" w:eastAsia="Times New Roman" w:cs="Times New Roman"/>
                <w:b/>
                <w:bCs/>
                <w:kern w:val="0"/>
                <w:sz w:val="28"/>
                <w:szCs w:val="28"/>
              </w:rPr>
              <w:t xml:space="preserve">             </w:t>
            </w:r>
            <w:r>
              <w:rPr>
                <w:rFonts w:ascii="Times New Roman" w:hAnsi="Times New Roman" w:eastAsia="Times New Roman" w:cs="Times New Roman"/>
                <w:b/>
                <w:bCs/>
                <w:kern w:val="0"/>
                <w:sz w:val="28"/>
                <w:szCs w:val="28"/>
              </w:rPr>
              <w:t>Nhóm</w:t>
            </w:r>
            <w:r>
              <w:rPr>
                <w:rFonts w:ascii="Times New Roman" w:hAnsi="Times New Roman" w:eastAsia="Times New Roman" w:cs="Times New Roman"/>
                <w:b/>
                <w:bCs/>
                <w:kern w:val="0"/>
                <w:sz w:val="28"/>
                <w:szCs w:val="28"/>
              </w:rPr>
              <w:t xml:space="preserve"> thực hiện: </w:t>
            </w:r>
          </w:p>
        </w:tc>
        <w:tc>
          <w:tcPr>
            <w:tcW w:w="4798" w:type="dxa"/>
            <w:tcBorders>
              <w:top w:val="nil"/>
              <w:left w:val="nil"/>
              <w:bottom w:val="nil"/>
              <w:right w:val="nil"/>
            </w:tcBorders>
            <w:tcMar>
              <w:top w:w="0" w:type="dxa"/>
              <w:left w:w="108" w:type="dxa"/>
              <w:bottom w:w="0" w:type="dxa"/>
              <w:right w:w="108" w:type="dxa"/>
            </w:tcMar>
          </w:tcPr>
          <w:p w14:paraId="48D6398C">
            <w:pPr>
              <w:pStyle w:val="Normal"/>
              <w:spacing w:before="0" w:after="0" w:line="360" w:lineRule="auto"/>
              <w:jc w:val="start"/>
              <w:rPr>
                <w:b/>
                <w:bCs/>
                <w:sz w:val="28"/>
                <w:szCs w:val="28"/>
              </w:rPr>
            </w:pPr>
            <w:r>
              <w:rPr>
                <w:rFonts w:ascii="Times New Roman" w:hAnsi="Times New Roman" w:eastAsia="Times New Roman" w:cs="Times New Roman"/>
                <w:b/>
                <w:bCs/>
                <w:kern w:val="0"/>
                <w:sz w:val="28"/>
                <w:szCs w:val="28"/>
              </w:rPr>
              <w:t>15</w:t>
            </w:r>
          </w:p>
        </w:tc>
      </w:tr>
    </w:tbl>
    <w:p w14:paraId="361D19C5">
      <w:pPr>
        <w:pStyle w:val="Normal"/>
        <w:spacing w:line="360" w:lineRule="auto"/>
        <w:jc w:val="center"/>
        <w:rPr>
          <w:sz w:val="28"/>
          <w:szCs w:val="28"/>
        </w:rPr>
      </w:pPr>
      <w:r>
        <w:rPr>
          <w:rFonts w:ascii="Times New Roman" w:hAnsi="Times New Roman" w:eastAsia="Times New Roman" w:cs="Times New Roman"/>
          <w:kern w:val="0"/>
          <w:sz w:val="32"/>
          <w:szCs w:val="28"/>
        </w:rPr>
        <w:t>TP. Hồ Chí Minh, năm 2026</w:t>
      </w:r>
      <w:r/>
    </w:p>
    <w:p>
      <w:r>
        <w:br w:type="page"/>
      </w:r>
    </w:p>
    <w:p w14:paraId="331FA8E1">
      <w:pPr>
        <w:pStyle w:val="Normal"/>
        <w:spacing w:line="360" w:lineRule="auto"/>
        <w:jc w:val="center"/>
      </w:pPr>
      <w:r>
        <w:rPr>
          <w:rFonts w:ascii="Times New Roman" w:hAnsi="Times New Roman" w:eastAsia="Times New Roman" w:cs="Times New Roman"/>
          <w:b/>
          <w:bCs/>
          <w:kern w:val="0"/>
          <w:sz w:val="28"/>
          <w:szCs w:val="22"/>
        </w:rPr>
        <w:t>DANH SÁCH NHÓM THAM GIA VIẾT BÁO CÁO</w:t>
      </w:r>
    </w:p>
    <w:p w14:paraId="5E623DD4">
      <w:pPr>
        <w:pStyle w:val="Normal"/>
        <w:spacing w:line="360" w:lineRule="auto"/>
        <w:jc w:val="start"/>
      </w:pPr>
      <w:r>
        <w:rPr>
          <w:rFonts w:ascii="Times New Roman" w:hAnsi="Times New Roman" w:eastAsia="Times New Roman" w:cs="Times New Roman"/>
          <w:kern w:val="0"/>
          <w:sz w:val="28"/>
          <w:szCs w:val="22"/>
        </w:rPr>
        <w:t>Tên đề tài: Phân tích hiệu suất bán hàng và phân khúc khách hàng (RFM)</w:t>
      </w:r>
    </w:p>
    <w:tbl>
      <w:tblPr>
        <w:tblStyle w:val="TableGrid"/>
        <w:tblW w:w="95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799"/>
        <w:gridCol w:w="3014"/>
        <w:gridCol w:w="1177"/>
        <w:gridCol w:w="1804"/>
        <w:gridCol w:w="1801"/>
      </w:tblGrid>
      <w:tr>
        <w:tc>
          <w:tcPr>
            <w:tcW w:w="17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070D9A">
            <w:pPr>
              <w:pStyle w:val="Normal"/>
              <w:spacing w:before="0" w:after="0" w:line="360" w:lineRule="auto"/>
              <w:jc w:val="center"/>
              <w:rPr>
                <w:sz w:val="24"/>
                <w:szCs w:val="24"/>
              </w:rPr>
            </w:pPr>
            <w:r>
              <w:rPr>
                <w:rFonts w:ascii="Times New Roman" w:hAnsi="Times New Roman" w:eastAsia="Times New Roman" w:cs="Times New Roman"/>
                <w:b/>
                <w:bCs/>
                <w:kern w:val="0"/>
                <w:sz w:val="24"/>
                <w:szCs w:val="24"/>
              </w:rPr>
              <w:t>STT</w:t>
            </w:r>
          </w:p>
        </w:tc>
        <w:tc>
          <w:tcPr>
            <w:tcW w:w="30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F165F9">
            <w:pPr>
              <w:pStyle w:val="Normal"/>
              <w:spacing w:before="0" w:after="0" w:line="360" w:lineRule="auto"/>
              <w:jc w:val="center"/>
              <w:rPr>
                <w:sz w:val="24"/>
                <w:szCs w:val="24"/>
              </w:rPr>
            </w:pPr>
            <w:r>
              <w:rPr>
                <w:rFonts w:ascii="Times New Roman" w:hAnsi="Times New Roman" w:eastAsia="Times New Roman" w:cs="Times New Roman"/>
                <w:b/>
                <w:bCs/>
                <w:kern w:val="0"/>
                <w:sz w:val="24"/>
                <w:szCs w:val="24"/>
              </w:rPr>
              <w:t>HỌ VÀ TÊN SINH VIÊN</w:t>
            </w:r>
          </w:p>
        </w:tc>
        <w:tc>
          <w:tcPr>
            <w:tcW w:w="11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8EDC0A">
            <w:pPr>
              <w:pStyle w:val="Normal"/>
              <w:spacing w:before="0" w:after="0" w:line="360" w:lineRule="auto"/>
              <w:jc w:val="center"/>
              <w:rPr>
                <w:sz w:val="24"/>
                <w:szCs w:val="24"/>
              </w:rPr>
            </w:pPr>
            <w:r>
              <w:rPr>
                <w:rFonts w:ascii="Times New Roman" w:hAnsi="Times New Roman" w:eastAsia="Times New Roman" w:cs="Times New Roman"/>
                <w:b/>
                <w:bCs/>
                <w:kern w:val="0"/>
                <w:sz w:val="24"/>
                <w:szCs w:val="24"/>
              </w:rPr>
              <w:t>MSSV</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972479">
            <w:pPr>
              <w:pStyle w:val="Normal"/>
              <w:spacing w:before="0" w:after="0" w:line="360" w:lineRule="auto"/>
              <w:jc w:val="center"/>
              <w:rPr>
                <w:sz w:val="24"/>
                <w:szCs w:val="24"/>
              </w:rPr>
            </w:pPr>
            <w:r>
              <w:rPr>
                <w:rFonts w:ascii="Times New Roman" w:hAnsi="Times New Roman" w:eastAsia="Times New Roman" w:cs="Times New Roman"/>
                <w:b/>
                <w:bCs/>
                <w:kern w:val="0"/>
                <w:sz w:val="24"/>
                <w:szCs w:val="24"/>
              </w:rPr>
              <w:t>MỨC ĐỘ</w:t>
            </w:r>
            <w:r>
              <w:br w:type="textWrapping"/>
            </w:r>
            <w:r>
              <w:rPr>
                <w:rFonts w:ascii="Times New Roman" w:hAnsi="Times New Roman" w:eastAsia="Times New Roman" w:cs="Times New Roman"/>
                <w:b/>
                <w:bCs/>
                <w:kern w:val="0"/>
                <w:sz w:val="24"/>
                <w:szCs w:val="24"/>
              </w:rPr>
              <w:t>HOÀN THÀNH</w:t>
            </w:r>
          </w:p>
        </w:tc>
        <w:tc>
          <w:tcPr>
            <w:tcW w:w="18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AFFBCA">
            <w:pPr>
              <w:pStyle w:val="Normal"/>
              <w:spacing w:before="0" w:after="0" w:line="360" w:lineRule="auto"/>
              <w:jc w:val="center"/>
              <w:rPr>
                <w:sz w:val="24"/>
                <w:szCs w:val="24"/>
              </w:rPr>
            </w:pPr>
            <w:r>
              <w:rPr>
                <w:rFonts w:ascii="Times New Roman" w:hAnsi="Times New Roman" w:eastAsia="Times New Roman" w:cs="Times New Roman"/>
                <w:b/>
                <w:bCs/>
                <w:kern w:val="0"/>
                <w:sz w:val="24"/>
                <w:szCs w:val="24"/>
              </w:rPr>
              <w:t>KÍ TÊN</w:t>
            </w:r>
          </w:p>
        </w:tc>
      </w:tr>
      <w:tr>
        <w:tc>
          <w:tcPr>
            <w:tcW w:w="17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13F5A6">
            <w:pPr>
              <w:pStyle w:val="Normal"/>
              <w:spacing w:before="0" w:after="0" w:line="360" w:lineRule="auto"/>
              <w:jc w:val="center"/>
              <w:rPr>
                <w:sz w:val="24"/>
                <w:szCs w:val="24"/>
              </w:rPr>
            </w:pPr>
            <w:r>
              <w:rPr>
                <w:rFonts w:ascii="Times New Roman" w:hAnsi="Times New Roman" w:eastAsia="Times New Roman" w:cs="Times New Roman"/>
                <w:kern w:val="0"/>
                <w:sz w:val="24"/>
                <w:szCs w:val="24"/>
              </w:rPr>
              <w:t>1</w:t>
            </w:r>
          </w:p>
        </w:tc>
        <w:tc>
          <w:tcPr>
            <w:tcW w:w="30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31ADF5">
            <w:pPr>
              <w:pStyle w:val="Normal"/>
              <w:spacing w:before="0" w:after="0" w:line="360" w:lineRule="auto"/>
              <w:jc w:val="center"/>
              <w:rPr>
                <w:sz w:val="24"/>
                <w:szCs w:val="24"/>
              </w:rPr>
            </w:pPr>
            <w:r>
              <w:rPr>
                <w:rFonts w:ascii="Times New Roman" w:hAnsi="Times New Roman" w:eastAsia="Times New Roman" w:cs="Times New Roman"/>
                <w:kern w:val="0"/>
                <w:sz w:val="24"/>
                <w:szCs w:val="24"/>
              </w:rPr>
              <w:t>Phạm Đức Khoa</w:t>
            </w:r>
          </w:p>
        </w:tc>
        <w:tc>
          <w:tcPr>
            <w:tcW w:w="11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6F5769">
            <w:pPr>
              <w:pStyle w:val="Normal"/>
              <w:spacing w:before="0" w:after="0" w:line="360" w:lineRule="auto"/>
              <w:jc w:val="center"/>
              <w:rPr>
                <w:sz w:val="24"/>
                <w:szCs w:val="24"/>
              </w:rPr>
            </w:pPr>
            <w:r>
              <w:rPr>
                <w:rFonts w:ascii="Times New Roman" w:hAnsi="Times New Roman" w:eastAsia="Times New Roman" w:cs="Times New Roman"/>
                <w:kern w:val="0"/>
                <w:sz w:val="24"/>
                <w:szCs w:val="24"/>
              </w:rPr>
              <w:t>24149170</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2F6D6">
            <w:pPr>
              <w:pStyle w:val="Normal"/>
              <w:spacing w:before="0" w:after="0" w:line="360" w:lineRule="auto"/>
              <w:jc w:val="center"/>
              <w:rPr>
                <w:sz w:val="24"/>
                <w:szCs w:val="24"/>
              </w:rPr>
            </w:pPr>
            <w:r>
              <w:rPr>
                <w:sz w:val="24"/>
                <w:szCs w:val="24"/>
              </w:rPr>
            </w:r>
          </w:p>
        </w:tc>
        <w:tc>
          <w:tcPr>
            <w:tcW w:w="18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67AF23">
            <w:pPr>
              <w:pStyle w:val="Normal"/>
              <w:spacing w:before="0" w:after="0" w:line="360" w:lineRule="auto"/>
              <w:jc w:val="center"/>
              <w:rPr>
                <w:sz w:val="24"/>
                <w:szCs w:val="24"/>
              </w:rPr>
            </w:pPr>
            <w:r>
              <w:rPr>
                <w:sz w:val="24"/>
                <w:szCs w:val="24"/>
              </w:rPr>
            </w:r>
          </w:p>
        </w:tc>
      </w:tr>
      <w:tr>
        <w:tc>
          <w:tcPr>
            <w:tcW w:w="17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C78BD">
            <w:pPr>
              <w:pStyle w:val="Normal"/>
              <w:spacing w:before="0" w:after="0" w:line="360" w:lineRule="auto"/>
              <w:jc w:val="center"/>
              <w:rPr>
                <w:sz w:val="24"/>
                <w:szCs w:val="24"/>
              </w:rPr>
            </w:pPr>
            <w:r>
              <w:rPr>
                <w:rFonts w:ascii="Times New Roman" w:hAnsi="Times New Roman" w:eastAsia="Times New Roman" w:cs="Times New Roman"/>
                <w:kern w:val="0"/>
                <w:sz w:val="24"/>
                <w:szCs w:val="24"/>
              </w:rPr>
              <w:t>2</w:t>
            </w:r>
          </w:p>
        </w:tc>
        <w:tc>
          <w:tcPr>
            <w:tcW w:w="30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AB542">
            <w:pPr>
              <w:pStyle w:val="Normal"/>
              <w:spacing w:before="0" w:after="0" w:line="360" w:lineRule="auto"/>
              <w:jc w:val="center"/>
              <w:rPr>
                <w:sz w:val="24"/>
                <w:szCs w:val="24"/>
              </w:rPr>
            </w:pPr>
            <w:r>
              <w:rPr>
                <w:rFonts w:ascii="Times New Roman" w:hAnsi="Times New Roman" w:eastAsia="Times New Roman" w:cs="Times New Roman"/>
                <w:kern w:val="0"/>
                <w:sz w:val="24"/>
                <w:szCs w:val="24"/>
              </w:rPr>
              <w:t>Phạm Quốc Duy</w:t>
            </w:r>
          </w:p>
        </w:tc>
        <w:tc>
          <w:tcPr>
            <w:tcW w:w="11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D08A07">
            <w:pPr>
              <w:pStyle w:val="Normal"/>
              <w:spacing w:before="0" w:after="0" w:line="360" w:lineRule="auto"/>
              <w:jc w:val="center"/>
              <w:rPr>
                <w:sz w:val="24"/>
                <w:szCs w:val="24"/>
              </w:rPr>
            </w:pPr>
            <w:r>
              <w:rPr>
                <w:rFonts w:ascii="Times New Roman" w:hAnsi="Times New Roman" w:eastAsia="Times New Roman" w:cs="Times New Roman"/>
                <w:kern w:val="0"/>
                <w:sz w:val="24"/>
                <w:szCs w:val="24"/>
              </w:rPr>
              <w:t>24133008</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AB0387">
            <w:pPr>
              <w:pStyle w:val="Normal"/>
              <w:spacing w:before="0" w:after="0" w:line="360" w:lineRule="auto"/>
              <w:jc w:val="center"/>
              <w:rPr>
                <w:sz w:val="24"/>
                <w:szCs w:val="24"/>
              </w:rPr>
            </w:pPr>
            <w:r>
              <w:rPr>
                <w:sz w:val="24"/>
                <w:szCs w:val="24"/>
              </w:rPr>
            </w:r>
          </w:p>
        </w:tc>
        <w:tc>
          <w:tcPr>
            <w:tcW w:w="18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01B14F">
            <w:pPr>
              <w:pStyle w:val="Normal"/>
              <w:spacing w:before="0" w:after="0" w:line="360" w:lineRule="auto"/>
              <w:jc w:val="center"/>
              <w:rPr>
                <w:sz w:val="24"/>
                <w:szCs w:val="24"/>
              </w:rPr>
            </w:pPr>
            <w:r>
              <w:rPr>
                <w:sz w:val="24"/>
                <w:szCs w:val="24"/>
              </w:rPr>
            </w:r>
          </w:p>
        </w:tc>
      </w:tr>
      <w:tr>
        <w:tc>
          <w:tcPr>
            <w:tcW w:w="17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85C2A7">
            <w:pPr>
              <w:pStyle w:val="Normal"/>
              <w:spacing w:before="0" w:after="0" w:line="360" w:lineRule="auto"/>
              <w:jc w:val="center"/>
              <w:rPr>
                <w:sz w:val="24"/>
                <w:szCs w:val="24"/>
              </w:rPr>
            </w:pPr>
            <w:r>
              <w:rPr>
                <w:rFonts w:ascii="Times New Roman" w:hAnsi="Times New Roman" w:eastAsia="Times New Roman" w:cs="Times New Roman"/>
                <w:kern w:val="0"/>
                <w:sz w:val="24"/>
                <w:szCs w:val="24"/>
              </w:rPr>
              <w:t>3</w:t>
            </w:r>
          </w:p>
        </w:tc>
        <w:tc>
          <w:tcPr>
            <w:tcW w:w="30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8BA3B3">
            <w:pPr>
              <w:pStyle w:val="Normal"/>
              <w:spacing w:before="0" w:after="0" w:line="360" w:lineRule="auto"/>
              <w:jc w:val="center"/>
              <w:rPr>
                <w:sz w:val="24"/>
                <w:szCs w:val="24"/>
              </w:rPr>
            </w:pPr>
            <w:r>
              <w:rPr>
                <w:rFonts w:ascii="Times New Roman" w:hAnsi="Times New Roman" w:eastAsia="Times New Roman" w:cs="Times New Roman"/>
                <w:kern w:val="0"/>
                <w:sz w:val="24"/>
                <w:szCs w:val="24"/>
              </w:rPr>
              <w:t>Nguyễn Văn Xuân An</w:t>
            </w:r>
          </w:p>
        </w:tc>
        <w:tc>
          <w:tcPr>
            <w:tcW w:w="11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5E969A">
            <w:pPr>
              <w:pStyle w:val="Normal"/>
              <w:spacing w:before="0" w:after="0" w:line="360" w:lineRule="auto"/>
              <w:jc w:val="center"/>
              <w:rPr>
                <w:sz w:val="24"/>
                <w:szCs w:val="24"/>
              </w:rPr>
            </w:pPr>
            <w:r>
              <w:rPr>
                <w:rFonts w:ascii="Times New Roman" w:hAnsi="Times New Roman" w:eastAsia="Times New Roman" w:cs="Times New Roman"/>
                <w:kern w:val="0"/>
                <w:sz w:val="24"/>
                <w:szCs w:val="24"/>
              </w:rPr>
              <w:t>24133002</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A78F64">
            <w:pPr>
              <w:pStyle w:val="Normal"/>
              <w:spacing w:before="0" w:after="0" w:line="360" w:lineRule="auto"/>
              <w:jc w:val="center"/>
              <w:rPr>
                <w:sz w:val="24"/>
                <w:szCs w:val="24"/>
              </w:rPr>
            </w:pPr>
            <w:r>
              <w:rPr>
                <w:sz w:val="24"/>
                <w:szCs w:val="24"/>
              </w:rPr>
            </w:r>
          </w:p>
        </w:tc>
        <w:tc>
          <w:tcPr>
            <w:tcW w:w="18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0F9B00">
            <w:pPr>
              <w:pStyle w:val="Normal"/>
              <w:spacing w:before="0" w:after="0" w:line="360" w:lineRule="auto"/>
              <w:jc w:val="center"/>
              <w:rPr>
                <w:sz w:val="24"/>
                <w:szCs w:val="24"/>
              </w:rPr>
            </w:pPr>
            <w:r>
              <w:rPr>
                <w:sz w:val="24"/>
                <w:szCs w:val="24"/>
              </w:rPr>
            </w:r>
          </w:p>
        </w:tc>
      </w:tr>
    </w:tbl>
    <w:p w14:paraId="10EB4FF9">
      <w:pPr>
        <w:pStyle w:val="Normal"/>
        <w:spacing w:line="360" w:lineRule="auto"/>
        <w:jc w:val="start"/>
        <w:rPr>
          <w:sz w:val="24"/>
          <w:szCs w:val="24"/>
        </w:rPr>
      </w:pPr>
      <w:r>
        <w:rPr>
          <w:sz w:val="24"/>
          <w:szCs w:val="24"/>
        </w:rPr>
      </w:r>
    </w:p>
    <w:p w14:paraId="6730E84E">
      <w:pPr>
        <w:pStyle w:val="ListParagraph"/>
        <w:spacing w:line="360" w:lineRule="auto"/>
        <w:ind w:left="0" w:firstLine="504"/>
        <w:jc w:val="both"/>
        <w:rPr>
          <w:sz w:val="26"/>
        </w:rPr>
      </w:pPr>
      <w:r>
        <w:rPr>
          <w:rFonts w:ascii="Times New Roman" w:hAnsi="Times New Roman" w:eastAsia="Times New Roman" w:cs="Times New Roman"/>
          <w:kern w:val="0"/>
          <w:sz w:val="26"/>
          <w:szCs w:val="22"/>
        </w:rPr>
        <w:t>Phân công theo README.md của project: Phạm Đức Khoa phụ trách Dashboard Hub-and-Spoke và liên kết các phần; Phạm Quốc Duy phụ trách RFM, insight và dự báo; Nguyễn Văn Xuân An phụ trách Data pipeline và EDA.</w:t>
      </w:r>
    </w:p>
    <w:p w14:paraId="5AF6D510">
      <w:pPr>
        <w:pStyle w:val="ListParagraph"/>
        <w:spacing w:line="360" w:lineRule="auto"/>
        <w:ind w:left="0" w:firstLine="504"/>
        <w:jc w:val="both"/>
        <w:rPr>
          <w:sz w:val="26"/>
        </w:rPr>
      </w:pPr>
      <w:r>
        <w:rPr>
          <w:sz w:val="26"/>
        </w:rPr>
      </w:r>
    </w:p>
    <w:p w14:paraId="5C0C7925">
      <w:pPr>
        <w:pStyle w:val="ListParagraph"/>
        <w:spacing w:line="360" w:lineRule="auto"/>
        <w:ind w:left="0" w:firstLine="504"/>
        <w:jc w:val="both"/>
      </w:pPr>
      <w:r>
        <w:rPr>
          <w:rFonts w:ascii="Times New Roman" w:hAnsi="Times New Roman" w:eastAsia="Times New Roman" w:cs="Times New Roman"/>
          <w:b/>
          <w:bCs/>
          <w:kern w:val="0"/>
          <w:sz w:val="26"/>
          <w:szCs w:val="22"/>
        </w:rPr>
        <w:t>Nhận xét của giảng viên:</w:t>
      </w:r>
    </w:p>
    <w:p w14:paraId="086C7014">
      <w:pPr>
        <w:pStyle w:val="ListParagraph"/>
        <w:spacing w:line="360" w:lineRule="auto"/>
        <w:ind w:left="0" w:firstLine="504"/>
        <w:jc w:val="both"/>
      </w:pPr>
      <w:r>
        <w:rPr>
          <w:rFonts w:ascii="Times New Roman" w:hAnsi="Times New Roman" w:eastAsia="Times New Roman" w:cs="Times New Roman"/>
          <w:kern w:val="0"/>
          <w:sz w:val="26"/>
          <w:szCs w:val="22"/>
        </w:rPr>
        <w:t>Hình thức:</w:t>
      </w:r>
      <w:r>
        <w:rPr>
          <w:rFonts w:ascii="Times New Roman" w:hAnsi="Times New Roman" w:eastAsia="Times New Roman" w:cs="Times New Roman"/>
          <w:kern w:val="0"/>
          <w:sz w:val="26"/>
          <w:szCs w:val="22"/>
        </w:rPr>
        <w:t>.............................................................................................................</w:t>
      </w:r>
    </w:p>
    <w:p w14:paraId="28B91515">
      <w:pPr>
        <w:pStyle w:val="ListParagraph"/>
        <w:spacing w:line="360" w:lineRule="auto"/>
        <w:ind w:left="0" w:firstLine="504"/>
        <w:jc w:val="both"/>
      </w:pPr>
      <w:r>
        <w:rPr>
          <w:rFonts w:ascii="Times New Roman" w:hAnsi="Times New Roman" w:eastAsia="Times New Roman" w:cs="Times New Roman"/>
          <w:kern w:val="0"/>
          <w:sz w:val="26"/>
          <w:szCs w:val="22"/>
        </w:rPr>
        <w:t>Nội dung:</w:t>
      </w:r>
      <w:r>
        <w:rPr>
          <w:rFonts w:ascii="Times New Roman" w:hAnsi="Times New Roman" w:eastAsia="Times New Roman" w:cs="Times New Roman"/>
          <w:kern w:val="0"/>
          <w:sz w:val="26"/>
          <w:szCs w:val="22"/>
        </w:rPr>
        <w:t>..............................................................................................................</w:t>
      </w:r>
    </w:p>
    <w:p w14:paraId="56837361">
      <w:pPr>
        <w:pStyle w:val="ListParagraph"/>
        <w:spacing w:line="360" w:lineRule="auto"/>
        <w:ind w:left="0" w:firstLine="504"/>
        <w:jc w:val="both"/>
      </w:pPr>
      <w:r>
        <w:rPr>
          <w:rFonts w:ascii="Times New Roman" w:hAnsi="Times New Roman" w:eastAsia="Times New Roman" w:cs="Times New Roman"/>
          <w:kern w:val="0"/>
          <w:sz w:val="26"/>
          <w:szCs w:val="22"/>
        </w:rPr>
        <w:t>Tổng điểm:</w:t>
      </w:r>
      <w:r>
        <w:rPr>
          <w:rFonts w:ascii="Times New Roman" w:hAnsi="Times New Roman" w:eastAsia="Times New Roman" w:cs="Times New Roman"/>
          <w:kern w:val="0"/>
          <w:sz w:val="26"/>
          <w:szCs w:val="22"/>
        </w:rPr>
        <w:t>............................................................................................................</w:t>
      </w:r>
    </w:p>
    <w:p w14:paraId="78B0D68A">
      <w:pPr>
        <w:pStyle w:val="Normal"/>
        <w:pageBreakBefore/>
        <w:spacing w:line="360" w:lineRule="auto"/>
        <w:jc w:val="start"/>
      </w:pPr>
      <w:r>
        <w:lastRenderedPageBreak/>
      </w:r>
      <w:r/>
    </w:p>
    <w:p w14:paraId="7F8487CA">
      <w:pPr>
        <w:pStyle w:val="TOC1"/>
        <w:spacing w:before="0" w:after="100" w:line="360" w:lineRule="auto"/>
        <w:jc w:val="both"/>
        <w:rPr>
          <w:rFonts w:eastAsia="Times New Roman"/>
          <w:b/>
          <w:bCs/>
          <w:sz w:val="28"/>
          <w:szCs w:val="22"/>
        </w:rPr>
      </w:pPr>
      <w:r>
        <w:rPr>
          <w:rFonts w:ascii="Times New Roman" w:hAnsi="Times New Roman" w:eastAsia="Times New Roman" w:cs="Times New Roman"/>
          <w:b/>
          <w:bCs/>
          <w:kern w:val="0"/>
          <w:sz w:val="28"/>
          <w:szCs w:val="22"/>
        </w:rPr>
        <w:t xml:space="preserve">                                                    </w:t>
      </w:r>
      <w:r>
        <w:rPr>
          <w:rFonts w:ascii="Times New Roman" w:hAnsi="Times New Roman" w:eastAsia="Times New Roman" w:cs="Times New Roman"/>
          <w:b/>
          <w:bCs/>
          <w:kern w:val="0"/>
          <w:sz w:val="28"/>
          <w:szCs w:val="22"/>
        </w:rPr>
        <w:t>MỤC LỤC</w:t>
      </w:r>
    </w:p>
    <w:sdt>
      <w:sdtPr>
        <w:docPartObj>
          <w:docPartGallery w:val="Table of Contents"/>
          <w:docPartUnique w:val="true"/>
        </w:docPartObj>
      </w:sdtPr>
      <w:sdtContent>
        <w:p w14:paraId="40F95A4A">
          <w:pPr>
            <w:pStyle w:val="TOCHeading"/>
            <w:jc w:val="center"/>
          </w:pPr>
        </w:p>
        <w:p w14:paraId="5DE5829E">
          <w:pPr>
            <w:pStyle w:val="TOC1"/>
            <w:spacing w:line="360" w:lineRule="auto"/>
            <w:jc w:val="both"/>
            <w:rPr>
              <w:rFonts w:ascii="Calibri" w:hAnsi="Calibri" w:asciiTheme="minorHAnsi" w:hAnsiTheme="minorHAnsi" w:csTheme="minorBidi"/>
              <w:kern w:val="2"/>
              <w:sz w:val="24"/>
              <w:szCs w:val="24"/>
            </w:rPr>
          </w:pPr>
          <w:hyperlink w:anchor="_Toc242461991">
            <w:r>
              <w:rPr>
                <w:rStyle w:val="IndexLink"/>
                <w:rFonts w:ascii="Times New Roman" w:hAnsi="Times New Roman" w:eastAsia="Times New Roman" w:cs="Times New Roman"/>
                <w:kern w:val="0"/>
                <w:sz w:val="26"/>
                <w:szCs w:val="26"/>
              </w:rPr>
              <w:t>MỞ ĐẦU</w:t>
            </w:r>
            <w:r>
              <w:tab/>
            </w:r>
            <w:r>
              <w:rPr>
                <w:rStyle w:val="IndexLink"/>
                <w:rFonts w:ascii="Times New Roman" w:hAnsi="Times New Roman" w:cs="Times New Roman" w:eastAsiaTheme="minorEastAsia"/>
                <w:kern w:val="0"/>
                <w:sz w:val="26"/>
                <w:szCs w:val="26"/>
              </w:rPr>
              <w:t>1</w:t>
            </w:r>
          </w:hyperlink>
        </w:p>
        <w:p w14:paraId="3F715DA9">
          <w:pPr>
            <w:pStyle w:val="TOC1"/>
            <w:spacing w:line="360" w:lineRule="auto"/>
            <w:jc w:val="both"/>
            <w:rPr>
              <w:rFonts w:ascii="Calibri" w:hAnsi="Calibri" w:asciiTheme="minorHAnsi" w:hAnsiTheme="minorHAnsi" w:csTheme="minorBidi"/>
              <w:kern w:val="2"/>
              <w:sz w:val="24"/>
              <w:szCs w:val="24"/>
            </w:rPr>
          </w:pPr>
          <w:hyperlink w:anchor="_Toc242461992">
            <w:r>
              <w:rPr>
                <w:rStyle w:val="IndexLink"/>
                <w:rFonts w:ascii="Times New Roman" w:hAnsi="Times New Roman" w:eastAsia="Times New Roman" w:cs="Times New Roman"/>
                <w:kern w:val="0"/>
                <w:sz w:val="26"/>
                <w:szCs w:val="26"/>
              </w:rPr>
              <w:t>1. PHÂN TÍCH YÊU CẦU ĐỀ TÀI</w:t>
            </w:r>
            <w:r>
              <w:tab/>
            </w:r>
            <w:r>
              <w:rPr>
                <w:rStyle w:val="IndexLink"/>
                <w:rFonts w:ascii="Times New Roman" w:hAnsi="Times New Roman" w:cs="Times New Roman" w:eastAsiaTheme="minorEastAsia"/>
                <w:kern w:val="0"/>
                <w:sz w:val="26"/>
                <w:szCs w:val="26"/>
              </w:rPr>
              <w:t>2</w:t>
            </w:r>
          </w:hyperlink>
        </w:p>
        <w:p w14:paraId="12FBAB90">
          <w:pPr>
            <w:pStyle w:val="TOC2"/>
            <w:jc w:val="both"/>
            <w:rPr>
              <w:rFonts w:ascii="Calibri" w:hAnsi="Calibri" w:asciiTheme="minorHAnsi" w:hAnsiTheme="minorHAnsi" w:csTheme="minorBidi"/>
              <w:kern w:val="2"/>
              <w:sz w:val="24"/>
              <w:szCs w:val="24"/>
            </w:rPr>
          </w:pPr>
          <w:hyperlink w:anchor="_Toc242461993">
            <w:r>
              <w:rPr>
                <w:rStyle w:val="IndexLink"/>
                <w:rFonts w:ascii="Times New Roman" w:hAnsi="Times New Roman" w:eastAsia="Times New Roman" w:cs="Times New Roman"/>
                <w:kern w:val="0"/>
                <w:sz w:val="26"/>
                <w:szCs w:val="26"/>
              </w:rPr>
              <w:t>1.1. Mục tiêu của đề tài</w:t>
            </w:r>
            <w:r>
              <w:tab/>
            </w:r>
            <w:r>
              <w:rPr>
                <w:rStyle w:val="IndexLink"/>
                <w:rFonts w:ascii="Times New Roman" w:hAnsi="Times New Roman" w:cs="Times New Roman" w:eastAsiaTheme="minorEastAsia"/>
                <w:kern w:val="0"/>
                <w:sz w:val="26"/>
                <w:szCs w:val="26"/>
              </w:rPr>
              <w:t>2</w:t>
            </w:r>
          </w:hyperlink>
        </w:p>
        <w:p w14:paraId="36C166B2">
          <w:pPr>
            <w:pStyle w:val="TOC2"/>
            <w:jc w:val="both"/>
            <w:rPr>
              <w:rFonts w:ascii="Calibri" w:hAnsi="Calibri" w:asciiTheme="minorHAnsi" w:hAnsiTheme="minorHAnsi" w:csTheme="minorBidi"/>
              <w:kern w:val="2"/>
              <w:sz w:val="24"/>
              <w:szCs w:val="24"/>
            </w:rPr>
          </w:pPr>
          <w:hyperlink w:anchor="_Toc242461994">
            <w:r>
              <w:rPr>
                <w:rStyle w:val="IndexLink"/>
                <w:rFonts w:ascii="Times New Roman" w:hAnsi="Times New Roman" w:eastAsia="Times New Roman" w:cs="Times New Roman"/>
                <w:kern w:val="0"/>
                <w:sz w:val="26"/>
                <w:szCs w:val="26"/>
              </w:rPr>
              <w:t>1.2. Phạm vi và đối tượng phân tích</w:t>
            </w:r>
            <w:r>
              <w:tab/>
            </w:r>
            <w:r>
              <w:rPr>
                <w:rStyle w:val="IndexLink"/>
                <w:rFonts w:ascii="Times New Roman" w:hAnsi="Times New Roman" w:cs="Times New Roman" w:eastAsiaTheme="minorEastAsia"/>
                <w:kern w:val="0"/>
                <w:sz w:val="26"/>
                <w:szCs w:val="26"/>
              </w:rPr>
              <w:t>2</w:t>
            </w:r>
          </w:hyperlink>
        </w:p>
        <w:p w14:paraId="2BF07180">
          <w:pPr>
            <w:pStyle w:val="TOC2"/>
            <w:jc w:val="both"/>
            <w:rPr>
              <w:rFonts w:ascii="Calibri" w:hAnsi="Calibri" w:asciiTheme="minorHAnsi" w:hAnsiTheme="minorHAnsi" w:csTheme="minorBidi"/>
              <w:kern w:val="2"/>
              <w:sz w:val="24"/>
              <w:szCs w:val="24"/>
            </w:rPr>
          </w:pPr>
          <w:hyperlink w:anchor="_Toc242461995">
            <w:r>
              <w:rPr>
                <w:rStyle w:val="IndexLink"/>
                <w:rFonts w:ascii="Times New Roman" w:hAnsi="Times New Roman" w:eastAsia="Times New Roman" w:cs="Times New Roman"/>
                <w:kern w:val="0"/>
                <w:sz w:val="26"/>
                <w:szCs w:val="26"/>
              </w:rPr>
              <w:t>1.3. Yêu cầu đối với dashboard tương tác</w:t>
            </w:r>
            <w:r>
              <w:tab/>
            </w:r>
            <w:r>
              <w:rPr>
                <w:rStyle w:val="IndexLink"/>
                <w:rFonts w:ascii="Times New Roman" w:hAnsi="Times New Roman" w:cs="Times New Roman" w:eastAsiaTheme="minorEastAsia"/>
                <w:kern w:val="0"/>
                <w:sz w:val="26"/>
                <w:szCs w:val="26"/>
              </w:rPr>
              <w:t>2</w:t>
            </w:r>
          </w:hyperlink>
        </w:p>
        <w:p w14:paraId="1BD6D89B">
          <w:pPr>
            <w:pStyle w:val="TOC2"/>
            <w:jc w:val="both"/>
            <w:rPr>
              <w:rFonts w:ascii="Calibri" w:hAnsi="Calibri" w:asciiTheme="minorHAnsi" w:hAnsiTheme="minorHAnsi" w:csTheme="minorBidi"/>
              <w:kern w:val="2"/>
              <w:sz w:val="24"/>
              <w:szCs w:val="24"/>
            </w:rPr>
          </w:pPr>
          <w:hyperlink w:anchor="_Toc242461996">
            <w:r>
              <w:rPr>
                <w:rStyle w:val="IndexLink"/>
                <w:rFonts w:ascii="Times New Roman" w:hAnsi="Times New Roman" w:eastAsia="Times New Roman" w:cs="Times New Roman"/>
                <w:kern w:val="0"/>
                <w:sz w:val="26"/>
                <w:szCs w:val="26"/>
              </w:rPr>
              <w:t>1.4. Yêu cầu đối với RFM và dự báo</w:t>
            </w:r>
            <w:r>
              <w:tab/>
            </w:r>
            <w:r>
              <w:rPr>
                <w:rStyle w:val="IndexLink"/>
                <w:rFonts w:ascii="Times New Roman" w:hAnsi="Times New Roman" w:cs="Times New Roman" w:eastAsiaTheme="minorEastAsia"/>
                <w:kern w:val="0"/>
                <w:sz w:val="26"/>
                <w:szCs w:val="26"/>
              </w:rPr>
              <w:t>2</w:t>
            </w:r>
          </w:hyperlink>
        </w:p>
        <w:p w14:paraId="2F7D56BC">
          <w:pPr>
            <w:pStyle w:val="TOC1"/>
            <w:spacing w:line="360" w:lineRule="auto"/>
            <w:jc w:val="both"/>
            <w:rPr>
              <w:rFonts w:ascii="Calibri" w:hAnsi="Calibri" w:asciiTheme="minorHAnsi" w:hAnsiTheme="minorHAnsi" w:csTheme="minorBidi"/>
              <w:kern w:val="2"/>
              <w:sz w:val="24"/>
              <w:szCs w:val="24"/>
            </w:rPr>
          </w:pPr>
          <w:hyperlink w:anchor="_Toc242461997">
            <w:r>
              <w:rPr>
                <w:rStyle w:val="IndexLink"/>
                <w:rFonts w:ascii="Times New Roman" w:hAnsi="Times New Roman" w:eastAsia="Times New Roman" w:cs="Times New Roman"/>
                <w:kern w:val="0"/>
                <w:sz w:val="26"/>
                <w:szCs w:val="26"/>
              </w:rPr>
              <w:t>2. THIẾT KẾ HỆ THỐNG</w:t>
            </w:r>
            <w:r>
              <w:tab/>
            </w:r>
            <w:r>
              <w:rPr>
                <w:rStyle w:val="IndexLink"/>
                <w:rFonts w:ascii="Times New Roman" w:hAnsi="Times New Roman" w:cs="Times New Roman" w:eastAsiaTheme="minorEastAsia"/>
                <w:kern w:val="0"/>
                <w:sz w:val="26"/>
                <w:szCs w:val="26"/>
              </w:rPr>
              <w:t>3</w:t>
            </w:r>
          </w:hyperlink>
        </w:p>
        <w:p w14:paraId="65AC9082">
          <w:pPr>
            <w:pStyle w:val="TOC2"/>
            <w:jc w:val="both"/>
            <w:rPr>
              <w:rFonts w:ascii="Calibri" w:hAnsi="Calibri" w:asciiTheme="minorHAnsi" w:hAnsiTheme="minorHAnsi" w:csTheme="minorBidi"/>
              <w:kern w:val="2"/>
              <w:sz w:val="24"/>
              <w:szCs w:val="24"/>
            </w:rPr>
          </w:pPr>
          <w:hyperlink w:anchor="_Toc242461998">
            <w:r>
              <w:rPr>
                <w:rStyle w:val="IndexLink"/>
                <w:rFonts w:ascii="Times New Roman" w:hAnsi="Times New Roman" w:eastAsia="Times New Roman" w:cs="Times New Roman"/>
                <w:kern w:val="0"/>
                <w:sz w:val="26"/>
                <w:szCs w:val="26"/>
              </w:rPr>
              <w:t>2.1. Kiến trúc Hub-and-Spoke</w:t>
            </w:r>
            <w:r>
              <w:tab/>
            </w:r>
            <w:r>
              <w:rPr>
                <w:rStyle w:val="IndexLink"/>
                <w:rFonts w:ascii="Times New Roman" w:hAnsi="Times New Roman" w:cs="Times New Roman" w:eastAsiaTheme="minorEastAsia"/>
                <w:kern w:val="0"/>
                <w:sz w:val="26"/>
                <w:szCs w:val="26"/>
              </w:rPr>
              <w:t>3</w:t>
            </w:r>
          </w:hyperlink>
        </w:p>
        <w:p w14:paraId="13E973AA">
          <w:pPr>
            <w:pStyle w:val="TOC2"/>
            <w:jc w:val="both"/>
            <w:rPr>
              <w:rFonts w:ascii="Calibri" w:hAnsi="Calibri" w:asciiTheme="minorHAnsi" w:hAnsiTheme="minorHAnsi" w:csTheme="minorBidi"/>
              <w:kern w:val="2"/>
              <w:sz w:val="24"/>
              <w:szCs w:val="24"/>
            </w:rPr>
          </w:pPr>
          <w:hyperlink w:anchor="_Toc242461999">
            <w:r>
              <w:rPr>
                <w:rStyle w:val="IndexLink"/>
                <w:rFonts w:ascii="Times New Roman" w:hAnsi="Times New Roman" w:eastAsia="Times New Roman" w:cs="Times New Roman"/>
                <w:kern w:val="0"/>
                <w:sz w:val="26"/>
                <w:szCs w:val="26"/>
              </w:rPr>
              <w:t>2.2. Cấu trúc mã nguồn</w:t>
            </w:r>
            <w:r>
              <w:tab/>
            </w:r>
            <w:r>
              <w:rPr>
                <w:rStyle w:val="IndexLink"/>
                <w:rFonts w:ascii="Times New Roman" w:hAnsi="Times New Roman" w:cs="Times New Roman" w:eastAsiaTheme="minorEastAsia"/>
                <w:kern w:val="0"/>
                <w:sz w:val="26"/>
                <w:szCs w:val="26"/>
              </w:rPr>
              <w:t>3</w:t>
            </w:r>
          </w:hyperlink>
        </w:p>
        <w:p w14:paraId="74FA34B0">
          <w:pPr>
            <w:pStyle w:val="TOC2"/>
            <w:jc w:val="both"/>
            <w:rPr>
              <w:rFonts w:ascii="Calibri" w:hAnsi="Calibri" w:asciiTheme="minorHAnsi" w:hAnsiTheme="minorHAnsi" w:csTheme="minorBidi"/>
              <w:kern w:val="2"/>
              <w:sz w:val="24"/>
              <w:szCs w:val="24"/>
            </w:rPr>
          </w:pPr>
          <w:hyperlink w:anchor="_Toc242462000">
            <w:r>
              <w:rPr>
                <w:rStyle w:val="IndexLink"/>
                <w:rFonts w:ascii="Times New Roman" w:hAnsi="Times New Roman" w:eastAsia="Times New Roman" w:cs="Times New Roman"/>
                <w:kern w:val="0"/>
                <w:sz w:val="26"/>
                <w:szCs w:val="26"/>
              </w:rPr>
              <w:t>2.3. Luồng dữ liệu của hệ thống</w:t>
            </w:r>
            <w:r>
              <w:tab/>
            </w:r>
            <w:r>
              <w:rPr>
                <w:rStyle w:val="IndexLink"/>
                <w:rFonts w:ascii="Times New Roman" w:hAnsi="Times New Roman" w:cs="Times New Roman" w:eastAsiaTheme="minorEastAsia"/>
                <w:kern w:val="0"/>
                <w:sz w:val="26"/>
                <w:szCs w:val="26"/>
              </w:rPr>
              <w:t>4</w:t>
            </w:r>
          </w:hyperlink>
        </w:p>
        <w:p w14:paraId="09DA2640">
          <w:pPr>
            <w:pStyle w:val="TOC2"/>
            <w:jc w:val="both"/>
            <w:rPr>
              <w:rFonts w:ascii="Calibri" w:hAnsi="Calibri" w:asciiTheme="minorHAnsi" w:hAnsiTheme="minorHAnsi" w:csTheme="minorBidi"/>
              <w:kern w:val="2"/>
              <w:sz w:val="24"/>
              <w:szCs w:val="24"/>
            </w:rPr>
          </w:pPr>
          <w:hyperlink w:anchor="_Toc242462001">
            <w:r>
              <w:rPr>
                <w:rStyle w:val="IndexLink"/>
                <w:rFonts w:ascii="Times New Roman" w:hAnsi="Times New Roman" w:eastAsia="Times New Roman" w:cs="Times New Roman"/>
                <w:kern w:val="0"/>
                <w:sz w:val="26"/>
                <w:szCs w:val="26"/>
              </w:rPr>
              <w:t>2.4. Cơ chế bộ lọc dùng chung</w:t>
            </w:r>
            <w:r>
              <w:tab/>
            </w:r>
            <w:r>
              <w:rPr>
                <w:rStyle w:val="IndexLink"/>
                <w:rFonts w:ascii="Times New Roman" w:hAnsi="Times New Roman" w:cs="Times New Roman" w:eastAsiaTheme="minorEastAsia"/>
                <w:kern w:val="0"/>
                <w:sz w:val="26"/>
                <w:szCs w:val="26"/>
              </w:rPr>
              <w:t>4</w:t>
            </w:r>
          </w:hyperlink>
        </w:p>
        <w:p w14:paraId="382CC20D">
          <w:pPr>
            <w:pStyle w:val="TOC1"/>
            <w:spacing w:line="360" w:lineRule="auto"/>
            <w:jc w:val="both"/>
            <w:rPr>
              <w:rFonts w:ascii="Calibri" w:hAnsi="Calibri" w:asciiTheme="minorHAnsi" w:hAnsiTheme="minorHAnsi" w:csTheme="minorBidi"/>
              <w:kern w:val="2"/>
              <w:sz w:val="24"/>
              <w:szCs w:val="24"/>
            </w:rPr>
          </w:pPr>
          <w:hyperlink w:anchor="_Toc242462002">
            <w:r>
              <w:rPr>
                <w:rStyle w:val="IndexLink"/>
                <w:rFonts w:ascii="Times New Roman" w:hAnsi="Times New Roman" w:eastAsia="Times New Roman" w:cs="Times New Roman"/>
                <w:kern w:val="0"/>
                <w:sz w:val="26"/>
                <w:szCs w:val="26"/>
              </w:rPr>
              <w:t>3. THU THẬP, LÀM SẠCH VÀ TÍCH HỢP DỮ LIỆU</w:t>
            </w:r>
            <w:r>
              <w:tab/>
            </w:r>
            <w:r>
              <w:rPr>
                <w:rStyle w:val="IndexLink"/>
                <w:rFonts w:ascii="Times New Roman" w:hAnsi="Times New Roman" w:cs="Times New Roman" w:eastAsiaTheme="minorEastAsia"/>
                <w:kern w:val="0"/>
                <w:sz w:val="26"/>
                <w:szCs w:val="26"/>
              </w:rPr>
              <w:t>5</w:t>
            </w:r>
          </w:hyperlink>
        </w:p>
        <w:p w14:paraId="4E80AD84">
          <w:pPr>
            <w:pStyle w:val="TOC2"/>
            <w:jc w:val="both"/>
            <w:rPr>
              <w:rFonts w:ascii="Calibri" w:hAnsi="Calibri" w:asciiTheme="minorHAnsi" w:hAnsiTheme="minorHAnsi" w:csTheme="minorBidi"/>
              <w:kern w:val="2"/>
              <w:sz w:val="24"/>
              <w:szCs w:val="24"/>
            </w:rPr>
          </w:pPr>
          <w:hyperlink w:anchor="_Toc242462003">
            <w:r>
              <w:rPr>
                <w:rStyle w:val="IndexLink"/>
                <w:rFonts w:ascii="Times New Roman" w:hAnsi="Times New Roman" w:eastAsia="Times New Roman" w:cs="Times New Roman"/>
                <w:kern w:val="0"/>
                <w:sz w:val="26"/>
                <w:szCs w:val="26"/>
              </w:rPr>
              <w:t>3.1. Các nguồn dữ liệu</w:t>
            </w:r>
            <w:r>
              <w:tab/>
            </w:r>
            <w:r>
              <w:rPr>
                <w:rStyle w:val="IndexLink"/>
                <w:rFonts w:ascii="Times New Roman" w:hAnsi="Times New Roman" w:cs="Times New Roman" w:eastAsiaTheme="minorEastAsia"/>
                <w:kern w:val="0"/>
                <w:sz w:val="26"/>
                <w:szCs w:val="26"/>
              </w:rPr>
              <w:t>5</w:t>
            </w:r>
          </w:hyperlink>
        </w:p>
        <w:p w14:paraId="1489666E">
          <w:pPr>
            <w:pStyle w:val="TOC2"/>
            <w:jc w:val="both"/>
            <w:rPr>
              <w:rFonts w:ascii="Calibri" w:hAnsi="Calibri" w:asciiTheme="minorHAnsi" w:hAnsiTheme="minorHAnsi" w:csTheme="minorBidi"/>
              <w:kern w:val="2"/>
              <w:sz w:val="24"/>
              <w:szCs w:val="24"/>
            </w:rPr>
          </w:pPr>
          <w:hyperlink w:anchor="_Toc242462004">
            <w:r>
              <w:rPr>
                <w:rStyle w:val="IndexLink"/>
                <w:rFonts w:ascii="Times New Roman" w:hAnsi="Times New Roman" w:eastAsia="Times New Roman" w:cs="Times New Roman"/>
                <w:kern w:val="0"/>
                <w:sz w:val="26"/>
                <w:szCs w:val="26"/>
              </w:rPr>
              <w:t>3.2. Kiểm tra chất lượng dữ liệu</w:t>
            </w:r>
            <w:r>
              <w:tab/>
            </w:r>
            <w:r>
              <w:rPr>
                <w:rStyle w:val="IndexLink"/>
                <w:rFonts w:ascii="Times New Roman" w:hAnsi="Times New Roman" w:cs="Times New Roman" w:eastAsiaTheme="minorEastAsia"/>
                <w:kern w:val="0"/>
                <w:sz w:val="26"/>
                <w:szCs w:val="26"/>
              </w:rPr>
              <w:t>5</w:t>
            </w:r>
          </w:hyperlink>
        </w:p>
        <w:p w14:paraId="0462039A">
          <w:pPr>
            <w:pStyle w:val="TOC2"/>
            <w:jc w:val="both"/>
            <w:rPr>
              <w:rFonts w:ascii="Calibri" w:hAnsi="Calibri" w:asciiTheme="minorHAnsi" w:hAnsiTheme="minorHAnsi" w:csTheme="minorBidi"/>
              <w:kern w:val="2"/>
              <w:sz w:val="24"/>
              <w:szCs w:val="24"/>
            </w:rPr>
          </w:pPr>
          <w:hyperlink w:anchor="_Toc242462005">
            <w:r>
              <w:rPr>
                <w:rStyle w:val="IndexLink"/>
                <w:rFonts w:ascii="Times New Roman" w:hAnsi="Times New Roman" w:eastAsia="Times New Roman" w:cs="Times New Roman"/>
                <w:kern w:val="0"/>
                <w:sz w:val="26"/>
                <w:szCs w:val="26"/>
              </w:rPr>
              <w:t>3.3. Quy tắc làm sạch</w:t>
            </w:r>
            <w:r>
              <w:tab/>
            </w:r>
            <w:r>
              <w:rPr>
                <w:rStyle w:val="IndexLink"/>
                <w:rFonts w:ascii="Times New Roman" w:hAnsi="Times New Roman" w:cs="Times New Roman" w:eastAsiaTheme="minorEastAsia"/>
                <w:kern w:val="0"/>
                <w:sz w:val="26"/>
                <w:szCs w:val="26"/>
              </w:rPr>
              <w:t>6</w:t>
            </w:r>
          </w:hyperlink>
        </w:p>
        <w:p w14:paraId="217F1651">
          <w:pPr>
            <w:pStyle w:val="TOC2"/>
            <w:jc w:val="both"/>
            <w:rPr>
              <w:rFonts w:ascii="Calibri" w:hAnsi="Calibri" w:asciiTheme="minorHAnsi" w:hAnsiTheme="minorHAnsi" w:csTheme="minorBidi"/>
              <w:kern w:val="2"/>
              <w:sz w:val="24"/>
              <w:szCs w:val="24"/>
            </w:rPr>
          </w:pPr>
          <w:hyperlink w:anchor="_Toc242462006">
            <w:r>
              <w:rPr>
                <w:rStyle w:val="IndexLink"/>
                <w:rFonts w:ascii="Times New Roman" w:hAnsi="Times New Roman" w:eastAsia="Times New Roman" w:cs="Times New Roman"/>
                <w:kern w:val="0"/>
                <w:sz w:val="26"/>
                <w:szCs w:val="26"/>
              </w:rPr>
              <w:t>3.4. UNION và JOIN</w:t>
            </w:r>
            <w:r>
              <w:tab/>
            </w:r>
            <w:r>
              <w:rPr>
                <w:rStyle w:val="IndexLink"/>
                <w:rFonts w:ascii="Times New Roman" w:hAnsi="Times New Roman" w:cs="Times New Roman" w:eastAsiaTheme="minorEastAsia"/>
                <w:kern w:val="0"/>
                <w:sz w:val="26"/>
                <w:szCs w:val="26"/>
              </w:rPr>
              <w:t>6</w:t>
            </w:r>
          </w:hyperlink>
        </w:p>
        <w:p w14:paraId="2A0AC28F">
          <w:pPr>
            <w:pStyle w:val="TOC2"/>
            <w:jc w:val="both"/>
            <w:rPr>
              <w:rFonts w:ascii="Calibri" w:hAnsi="Calibri" w:asciiTheme="minorHAnsi" w:hAnsiTheme="minorHAnsi" w:csTheme="minorBidi"/>
              <w:kern w:val="2"/>
              <w:sz w:val="24"/>
              <w:szCs w:val="24"/>
            </w:rPr>
          </w:pPr>
          <w:hyperlink w:anchor="_Toc242462007">
            <w:r>
              <w:rPr>
                <w:rStyle w:val="IndexLink"/>
                <w:rFonts w:ascii="Times New Roman" w:hAnsi="Times New Roman" w:eastAsia="Times New Roman" w:cs="Times New Roman"/>
                <w:kern w:val="0"/>
                <w:sz w:val="26"/>
                <w:szCs w:val="26"/>
              </w:rPr>
              <w:t>3.5. Các bảng processed</w:t>
            </w:r>
            <w:r>
              <w:tab/>
            </w:r>
            <w:r>
              <w:rPr>
                <w:rStyle w:val="IndexLink"/>
                <w:rFonts w:ascii="Times New Roman" w:hAnsi="Times New Roman" w:cs="Times New Roman" w:eastAsiaTheme="minorEastAsia"/>
                <w:kern w:val="0"/>
                <w:sz w:val="26"/>
                <w:szCs w:val="26"/>
              </w:rPr>
              <w:t>6</w:t>
            </w:r>
          </w:hyperlink>
        </w:p>
        <w:p w14:paraId="5F8564DB">
          <w:pPr>
            <w:pStyle w:val="TOC1"/>
            <w:spacing w:line="360" w:lineRule="auto"/>
            <w:jc w:val="both"/>
            <w:rPr>
              <w:rFonts w:ascii="Calibri" w:hAnsi="Calibri" w:asciiTheme="minorHAnsi" w:hAnsiTheme="minorHAnsi" w:csTheme="minorBidi"/>
              <w:kern w:val="2"/>
              <w:sz w:val="24"/>
              <w:szCs w:val="24"/>
            </w:rPr>
          </w:pPr>
          <w:hyperlink w:anchor="_Toc242462008">
            <w:r>
              <w:rPr>
                <w:rStyle w:val="IndexLink"/>
                <w:rFonts w:ascii="Times New Roman" w:hAnsi="Times New Roman" w:eastAsia="Times New Roman" w:cs="Times New Roman"/>
                <w:kern w:val="0"/>
                <w:sz w:val="26"/>
                <w:szCs w:val="26"/>
              </w:rPr>
              <w:t>4. XÂY DỰNG DASHBOARD TƯƠNG TÁC</w:t>
            </w:r>
            <w:r>
              <w:tab/>
            </w:r>
            <w:r>
              <w:rPr>
                <w:rStyle w:val="IndexLink"/>
                <w:rFonts w:ascii="Times New Roman" w:hAnsi="Times New Roman" w:cs="Times New Roman" w:eastAsiaTheme="minorEastAsia"/>
                <w:kern w:val="0"/>
                <w:sz w:val="26"/>
                <w:szCs w:val="26"/>
              </w:rPr>
              <w:t>8</w:t>
            </w:r>
          </w:hyperlink>
        </w:p>
        <w:p w14:paraId="6D5088E6">
          <w:pPr>
            <w:pStyle w:val="TOC2"/>
            <w:jc w:val="both"/>
            <w:rPr>
              <w:rFonts w:ascii="Calibri" w:hAnsi="Calibri" w:asciiTheme="minorHAnsi" w:hAnsiTheme="minorHAnsi" w:csTheme="minorBidi"/>
              <w:kern w:val="2"/>
              <w:sz w:val="24"/>
              <w:szCs w:val="24"/>
            </w:rPr>
          </w:pPr>
          <w:hyperlink w:anchor="_Toc242462009">
            <w:r>
              <w:rPr>
                <w:rStyle w:val="IndexLink"/>
                <w:rFonts w:ascii="Times New Roman" w:hAnsi="Times New Roman" w:eastAsia="Times New Roman" w:cs="Times New Roman"/>
                <w:kern w:val="0"/>
                <w:sz w:val="26"/>
                <w:szCs w:val="26"/>
              </w:rPr>
              <w:t>4.1. Trang Tổng quan</w:t>
            </w:r>
            <w:r>
              <w:tab/>
            </w:r>
            <w:r>
              <w:rPr>
                <w:rStyle w:val="IndexLink"/>
                <w:rFonts w:ascii="Times New Roman" w:hAnsi="Times New Roman" w:cs="Times New Roman" w:eastAsiaTheme="minorEastAsia"/>
                <w:kern w:val="0"/>
                <w:sz w:val="26"/>
                <w:szCs w:val="26"/>
              </w:rPr>
              <w:t>8</w:t>
            </w:r>
          </w:hyperlink>
        </w:p>
        <w:p w14:paraId="7BBFCA04">
          <w:pPr>
            <w:pStyle w:val="TOC2"/>
            <w:jc w:val="both"/>
            <w:rPr>
              <w:rFonts w:ascii="Calibri" w:hAnsi="Calibri" w:asciiTheme="minorHAnsi" w:hAnsiTheme="minorHAnsi" w:csTheme="minorBidi"/>
              <w:kern w:val="2"/>
              <w:sz w:val="24"/>
              <w:szCs w:val="24"/>
            </w:rPr>
          </w:pPr>
          <w:hyperlink w:anchor="_Toc242462010">
            <w:r>
              <w:rPr>
                <w:rStyle w:val="IndexLink"/>
                <w:rFonts w:ascii="Times New Roman" w:hAnsi="Times New Roman" w:eastAsia="Times New Roman" w:cs="Times New Roman"/>
                <w:kern w:val="0"/>
                <w:sz w:val="26"/>
                <w:szCs w:val="26"/>
              </w:rPr>
              <w:t>4.2. Trang Phân tích địa lý</w:t>
            </w:r>
            <w:r>
              <w:tab/>
            </w:r>
            <w:r>
              <w:rPr>
                <w:rStyle w:val="IndexLink"/>
                <w:rFonts w:ascii="Times New Roman" w:hAnsi="Times New Roman" w:cs="Times New Roman" w:eastAsiaTheme="minorEastAsia"/>
                <w:kern w:val="0"/>
                <w:sz w:val="26"/>
                <w:szCs w:val="26"/>
              </w:rPr>
              <w:t>8</w:t>
            </w:r>
          </w:hyperlink>
        </w:p>
        <w:p w14:paraId="22901273">
          <w:pPr>
            <w:pStyle w:val="TOC2"/>
            <w:jc w:val="both"/>
            <w:rPr>
              <w:rFonts w:ascii="Calibri" w:hAnsi="Calibri" w:asciiTheme="minorHAnsi" w:hAnsiTheme="minorHAnsi" w:csTheme="minorBidi"/>
              <w:kern w:val="2"/>
              <w:sz w:val="24"/>
              <w:szCs w:val="24"/>
            </w:rPr>
          </w:pPr>
          <w:hyperlink w:anchor="_Toc242462011">
            <w:r>
              <w:rPr>
                <w:rStyle w:val="IndexLink"/>
                <w:rFonts w:ascii="Times New Roman" w:hAnsi="Times New Roman" w:eastAsia="Times New Roman" w:cs="Times New Roman"/>
                <w:kern w:val="0"/>
                <w:sz w:val="26"/>
                <w:szCs w:val="26"/>
              </w:rPr>
              <w:t>4.3. Trang Phân khúc RFM</w:t>
            </w:r>
            <w:r>
              <w:tab/>
            </w:r>
            <w:r>
              <w:rPr>
                <w:rStyle w:val="IndexLink"/>
                <w:rFonts w:ascii="Times New Roman" w:hAnsi="Times New Roman" w:cs="Times New Roman" w:eastAsiaTheme="minorEastAsia"/>
                <w:kern w:val="0"/>
                <w:sz w:val="26"/>
                <w:szCs w:val="26"/>
              </w:rPr>
              <w:t>9</w:t>
            </w:r>
          </w:hyperlink>
        </w:p>
        <w:p w14:paraId="2BB9DB37">
          <w:pPr>
            <w:pStyle w:val="TOC2"/>
            <w:jc w:val="both"/>
            <w:rPr>
              <w:rFonts w:ascii="Calibri" w:hAnsi="Calibri" w:asciiTheme="minorHAnsi" w:hAnsiTheme="minorHAnsi" w:csTheme="minorBidi"/>
              <w:kern w:val="2"/>
              <w:sz w:val="24"/>
              <w:szCs w:val="24"/>
            </w:rPr>
          </w:pPr>
          <w:hyperlink w:anchor="_Toc242462012">
            <w:r>
              <w:rPr>
                <w:rStyle w:val="IndexLink"/>
                <w:rFonts w:ascii="Times New Roman" w:hAnsi="Times New Roman" w:eastAsia="Times New Roman" w:cs="Times New Roman"/>
                <w:kern w:val="0"/>
                <w:sz w:val="26"/>
                <w:szCs w:val="26"/>
              </w:rPr>
              <w:t>4.4. Trang Dự báo</w:t>
            </w:r>
            <w:r>
              <w:tab/>
            </w:r>
            <w:r>
              <w:rPr>
                <w:rStyle w:val="IndexLink"/>
                <w:rFonts w:ascii="Times New Roman" w:hAnsi="Times New Roman" w:cs="Times New Roman" w:eastAsiaTheme="minorEastAsia"/>
                <w:kern w:val="0"/>
                <w:sz w:val="26"/>
                <w:szCs w:val="26"/>
              </w:rPr>
              <w:t>10</w:t>
            </w:r>
          </w:hyperlink>
        </w:p>
        <w:p w14:paraId="43109DE8">
          <w:pPr>
            <w:pStyle w:val="TOC1"/>
            <w:spacing w:line="360" w:lineRule="auto"/>
            <w:jc w:val="both"/>
            <w:rPr>
              <w:rFonts w:ascii="Calibri" w:hAnsi="Calibri" w:asciiTheme="minorHAnsi" w:hAnsiTheme="minorHAnsi" w:csTheme="minorBidi"/>
              <w:kern w:val="2"/>
              <w:sz w:val="24"/>
              <w:szCs w:val="24"/>
            </w:rPr>
          </w:pPr>
          <w:hyperlink w:anchor="_Toc242462013">
            <w:r>
              <w:rPr>
                <w:rStyle w:val="IndexLink"/>
                <w:rFonts w:ascii="Times New Roman" w:hAnsi="Times New Roman" w:eastAsia="Times New Roman" w:cs="Times New Roman"/>
                <w:kern w:val="0"/>
                <w:sz w:val="26"/>
                <w:szCs w:val="26"/>
              </w:rPr>
              <w:t>5. PHÂN KHÚC KHÁCH HÀNG THEO RFM</w:t>
            </w:r>
            <w:r>
              <w:tab/>
            </w:r>
            <w:r>
              <w:rPr>
                <w:rStyle w:val="IndexLink"/>
                <w:rFonts w:ascii="Times New Roman" w:hAnsi="Times New Roman" w:cs="Times New Roman" w:eastAsiaTheme="minorEastAsia"/>
                <w:kern w:val="0"/>
                <w:sz w:val="26"/>
                <w:szCs w:val="26"/>
              </w:rPr>
              <w:t>11</w:t>
            </w:r>
          </w:hyperlink>
        </w:p>
        <w:p w14:paraId="0371FCDF">
          <w:pPr>
            <w:pStyle w:val="TOC2"/>
            <w:jc w:val="both"/>
            <w:rPr>
              <w:rFonts w:ascii="Calibri" w:hAnsi="Calibri" w:asciiTheme="minorHAnsi" w:hAnsiTheme="minorHAnsi" w:csTheme="minorBidi"/>
              <w:kern w:val="2"/>
              <w:sz w:val="24"/>
              <w:szCs w:val="24"/>
            </w:rPr>
          </w:pPr>
          <w:hyperlink w:anchor="_Toc242462014">
            <w:r>
              <w:rPr>
                <w:rStyle w:val="IndexLink"/>
                <w:rFonts w:ascii="Times New Roman" w:hAnsi="Times New Roman" w:eastAsia="Times New Roman" w:cs="Times New Roman"/>
                <w:kern w:val="0"/>
                <w:sz w:val="26"/>
                <w:szCs w:val="26"/>
              </w:rPr>
              <w:t>5.1. Khái niệm và dữ liệu đầu vào</w:t>
            </w:r>
            <w:r>
              <w:tab/>
            </w:r>
            <w:r>
              <w:rPr>
                <w:rStyle w:val="IndexLink"/>
                <w:rFonts w:ascii="Times New Roman" w:hAnsi="Times New Roman" w:cs="Times New Roman" w:eastAsiaTheme="minorEastAsia"/>
                <w:kern w:val="0"/>
                <w:sz w:val="26"/>
                <w:szCs w:val="26"/>
              </w:rPr>
              <w:t>11</w:t>
            </w:r>
          </w:hyperlink>
        </w:p>
        <w:p w14:paraId="54E50F70">
          <w:pPr>
            <w:pStyle w:val="TOC2"/>
            <w:jc w:val="both"/>
            <w:rPr>
              <w:rFonts w:ascii="Calibri" w:hAnsi="Calibri" w:asciiTheme="minorHAnsi" w:hAnsiTheme="minorHAnsi" w:csTheme="minorBidi"/>
              <w:kern w:val="2"/>
              <w:sz w:val="24"/>
              <w:szCs w:val="24"/>
            </w:rPr>
          </w:pPr>
          <w:hyperlink w:anchor="_Toc242462015">
            <w:r>
              <w:rPr>
                <w:rStyle w:val="IndexLink"/>
                <w:rFonts w:ascii="Times New Roman" w:hAnsi="Times New Roman" w:eastAsia="Times New Roman" w:cs="Times New Roman"/>
                <w:kern w:val="0"/>
                <w:sz w:val="26"/>
                <w:szCs w:val="26"/>
              </w:rPr>
              <w:t>5.2. Tính Recency, Frequency, Monetary</w:t>
            </w:r>
            <w:r>
              <w:tab/>
            </w:r>
            <w:r>
              <w:rPr>
                <w:rStyle w:val="IndexLink"/>
                <w:rFonts w:ascii="Times New Roman" w:hAnsi="Times New Roman" w:cs="Times New Roman" w:eastAsiaTheme="minorEastAsia"/>
                <w:kern w:val="0"/>
                <w:sz w:val="26"/>
                <w:szCs w:val="26"/>
              </w:rPr>
              <w:t>11</w:t>
            </w:r>
          </w:hyperlink>
        </w:p>
        <w:p w14:paraId="4156DF4F">
          <w:pPr>
            <w:pStyle w:val="TOC2"/>
            <w:jc w:val="both"/>
            <w:rPr>
              <w:rFonts w:ascii="Calibri" w:hAnsi="Calibri" w:asciiTheme="minorHAnsi" w:hAnsiTheme="minorHAnsi" w:csTheme="minorBidi"/>
              <w:kern w:val="2"/>
              <w:sz w:val="24"/>
              <w:szCs w:val="24"/>
            </w:rPr>
          </w:pPr>
          <w:hyperlink w:anchor="_Toc242462016">
            <w:r>
              <w:rPr>
                <w:rStyle w:val="IndexLink"/>
                <w:rFonts w:ascii="Times New Roman" w:hAnsi="Times New Roman" w:eastAsia="Times New Roman" w:cs="Times New Roman"/>
                <w:kern w:val="0"/>
                <w:sz w:val="26"/>
                <w:szCs w:val="26"/>
              </w:rPr>
              <w:t>5.3. Chấm điểm RFM</w:t>
            </w:r>
            <w:r>
              <w:tab/>
            </w:r>
            <w:r>
              <w:rPr>
                <w:rStyle w:val="IndexLink"/>
                <w:rFonts w:ascii="Times New Roman" w:hAnsi="Times New Roman" w:cs="Times New Roman" w:eastAsiaTheme="minorEastAsia"/>
                <w:kern w:val="0"/>
                <w:sz w:val="26"/>
                <w:szCs w:val="26"/>
              </w:rPr>
              <w:t>11</w:t>
            </w:r>
          </w:hyperlink>
        </w:p>
        <w:p w14:paraId="351BDEB0">
          <w:pPr>
            <w:pStyle w:val="TOC2"/>
            <w:jc w:val="both"/>
            <w:rPr>
              <w:rFonts w:ascii="Calibri" w:hAnsi="Calibri" w:asciiTheme="minorHAnsi" w:hAnsiTheme="minorHAnsi" w:csTheme="minorBidi"/>
              <w:kern w:val="2"/>
              <w:sz w:val="24"/>
              <w:szCs w:val="24"/>
            </w:rPr>
          </w:pPr>
          <w:hyperlink w:anchor="_Toc242462017">
            <w:r>
              <w:rPr>
                <w:rStyle w:val="IndexLink"/>
                <w:rFonts w:ascii="Times New Roman" w:hAnsi="Times New Roman" w:eastAsia="Times New Roman" w:cs="Times New Roman"/>
                <w:kern w:val="0"/>
                <w:sz w:val="26"/>
                <w:szCs w:val="26"/>
              </w:rPr>
              <w:t>5.4. Gán nhãn 6 phân khúc</w:t>
            </w:r>
            <w:r>
              <w:tab/>
            </w:r>
            <w:r>
              <w:rPr>
                <w:rStyle w:val="IndexLink"/>
                <w:rFonts w:ascii="Times New Roman" w:hAnsi="Times New Roman" w:cs="Times New Roman" w:eastAsiaTheme="minorEastAsia"/>
                <w:kern w:val="0"/>
                <w:sz w:val="26"/>
                <w:szCs w:val="26"/>
              </w:rPr>
              <w:t>11</w:t>
            </w:r>
          </w:hyperlink>
        </w:p>
        <w:p w14:paraId="1C21EDFB">
          <w:pPr>
            <w:pStyle w:val="TOC2"/>
            <w:jc w:val="both"/>
            <w:rPr>
              <w:rFonts w:ascii="Calibri" w:hAnsi="Calibri" w:asciiTheme="minorHAnsi" w:hAnsiTheme="minorHAnsi" w:csTheme="minorBidi"/>
              <w:kern w:val="2"/>
              <w:sz w:val="24"/>
              <w:szCs w:val="24"/>
            </w:rPr>
          </w:pPr>
          <w:hyperlink w:anchor="_Toc242462018">
            <w:r>
              <w:rPr>
                <w:rStyle w:val="IndexLink"/>
                <w:rFonts w:ascii="Times New Roman" w:hAnsi="Times New Roman" w:eastAsia="Times New Roman" w:cs="Times New Roman"/>
                <w:kern w:val="0"/>
                <w:sz w:val="26"/>
                <w:szCs w:val="26"/>
              </w:rPr>
              <w:t>5.5. Kết quả phân khúc</w:t>
            </w:r>
            <w:r>
              <w:tab/>
            </w:r>
            <w:r>
              <w:rPr>
                <w:rStyle w:val="IndexLink"/>
                <w:rFonts w:ascii="Times New Roman" w:hAnsi="Times New Roman" w:cs="Times New Roman" w:eastAsiaTheme="minorEastAsia"/>
                <w:kern w:val="0"/>
                <w:sz w:val="26"/>
                <w:szCs w:val="26"/>
              </w:rPr>
              <w:t>11</w:t>
            </w:r>
          </w:hyperlink>
        </w:p>
        <w:p w14:paraId="4EC149B6">
          <w:pPr>
            <w:pStyle w:val="TOC2"/>
            <w:jc w:val="both"/>
            <w:rPr>
              <w:rFonts w:ascii="Calibri" w:hAnsi="Calibri" w:asciiTheme="minorHAnsi" w:hAnsiTheme="minorHAnsi" w:csTheme="minorBidi"/>
              <w:kern w:val="2"/>
              <w:sz w:val="24"/>
              <w:szCs w:val="24"/>
            </w:rPr>
          </w:pPr>
          <w:hyperlink w:anchor="_Toc242462019">
            <w:r>
              <w:rPr>
                <w:rStyle w:val="IndexLink"/>
                <w:rFonts w:ascii="Times New Roman" w:hAnsi="Times New Roman" w:eastAsia="Times New Roman" w:cs="Times New Roman"/>
                <w:kern w:val="0"/>
                <w:sz w:val="26"/>
                <w:szCs w:val="26"/>
              </w:rPr>
              <w:t>5.6. Insight và khuyến nghị</w:t>
            </w:r>
            <w:r>
              <w:tab/>
            </w:r>
            <w:r>
              <w:rPr>
                <w:rStyle w:val="IndexLink"/>
                <w:rFonts w:ascii="Times New Roman" w:hAnsi="Times New Roman" w:cs="Times New Roman" w:eastAsiaTheme="minorEastAsia"/>
                <w:kern w:val="0"/>
                <w:sz w:val="26"/>
                <w:szCs w:val="26"/>
              </w:rPr>
              <w:t>12</w:t>
            </w:r>
          </w:hyperlink>
        </w:p>
        <w:p w14:paraId="376C74DC">
          <w:pPr>
            <w:pStyle w:val="TOC1"/>
            <w:spacing w:line="360" w:lineRule="auto"/>
            <w:jc w:val="both"/>
            <w:rPr>
              <w:rFonts w:ascii="Calibri" w:hAnsi="Calibri" w:asciiTheme="minorHAnsi" w:hAnsiTheme="minorHAnsi" w:csTheme="minorBidi"/>
              <w:kern w:val="2"/>
              <w:sz w:val="24"/>
              <w:szCs w:val="24"/>
            </w:rPr>
          </w:pPr>
          <w:hyperlink w:anchor="_Toc242462020">
            <w:r>
              <w:rPr>
                <w:rStyle w:val="IndexLink"/>
                <w:rFonts w:ascii="Times New Roman" w:hAnsi="Times New Roman" w:eastAsia="Times New Roman" w:cs="Times New Roman"/>
                <w:kern w:val="0"/>
                <w:sz w:val="26"/>
                <w:szCs w:val="26"/>
              </w:rPr>
              <w:t>6. DỰ BÁO DOANH THU</w:t>
            </w:r>
            <w:r>
              <w:tab/>
            </w:r>
            <w:r>
              <w:rPr>
                <w:rStyle w:val="IndexLink"/>
                <w:rFonts w:ascii="Times New Roman" w:hAnsi="Times New Roman" w:cs="Times New Roman" w:eastAsiaTheme="minorEastAsia"/>
                <w:kern w:val="0"/>
                <w:sz w:val="26"/>
                <w:szCs w:val="26"/>
              </w:rPr>
              <w:t>13</w:t>
            </w:r>
          </w:hyperlink>
        </w:p>
        <w:p w14:paraId="7D920B65">
          <w:pPr>
            <w:pStyle w:val="TOC2"/>
            <w:jc w:val="both"/>
            <w:rPr>
              <w:rFonts w:ascii="Calibri" w:hAnsi="Calibri" w:asciiTheme="minorHAnsi" w:hAnsiTheme="minorHAnsi" w:csTheme="minorBidi"/>
              <w:kern w:val="2"/>
              <w:sz w:val="24"/>
              <w:szCs w:val="24"/>
            </w:rPr>
          </w:pPr>
          <w:hyperlink w:anchor="_Toc242462021">
            <w:r>
              <w:rPr>
                <w:rStyle w:val="IndexLink"/>
                <w:rFonts w:ascii="Times New Roman" w:hAnsi="Times New Roman" w:eastAsia="Times New Roman" w:cs="Times New Roman"/>
                <w:kern w:val="0"/>
                <w:sz w:val="26"/>
                <w:szCs w:val="26"/>
              </w:rPr>
              <w:t>6.1. Dữ liệu và cách chia tập</w:t>
            </w:r>
            <w:r>
              <w:tab/>
            </w:r>
            <w:r>
              <w:rPr>
                <w:rStyle w:val="IndexLink"/>
                <w:rFonts w:ascii="Times New Roman" w:hAnsi="Times New Roman" w:cs="Times New Roman" w:eastAsiaTheme="minorEastAsia"/>
                <w:kern w:val="0"/>
                <w:sz w:val="26"/>
                <w:szCs w:val="26"/>
              </w:rPr>
              <w:t>13</w:t>
            </w:r>
          </w:hyperlink>
        </w:p>
        <w:p w14:paraId="567F5316">
          <w:pPr>
            <w:pStyle w:val="TOC2"/>
            <w:jc w:val="both"/>
            <w:rPr>
              <w:rFonts w:ascii="Calibri" w:hAnsi="Calibri" w:asciiTheme="minorHAnsi" w:hAnsiTheme="minorHAnsi" w:csTheme="minorBidi"/>
              <w:kern w:val="2"/>
              <w:sz w:val="24"/>
              <w:szCs w:val="24"/>
            </w:rPr>
          </w:pPr>
          <w:hyperlink w:anchor="_Toc242462022">
            <w:r>
              <w:rPr>
                <w:rStyle w:val="IndexLink"/>
                <w:rFonts w:ascii="Times New Roman" w:hAnsi="Times New Roman" w:eastAsia="Times New Roman" w:cs="Times New Roman"/>
                <w:kern w:val="0"/>
                <w:sz w:val="26"/>
                <w:szCs w:val="26"/>
              </w:rPr>
              <w:t>6.2. Mô hình Linear Regression</w:t>
            </w:r>
            <w:r>
              <w:tab/>
            </w:r>
            <w:r>
              <w:rPr>
                <w:rStyle w:val="IndexLink"/>
                <w:rFonts w:ascii="Times New Roman" w:hAnsi="Times New Roman" w:cs="Times New Roman" w:eastAsiaTheme="minorEastAsia"/>
                <w:kern w:val="0"/>
                <w:sz w:val="26"/>
                <w:szCs w:val="26"/>
              </w:rPr>
              <w:t>13</w:t>
            </w:r>
          </w:hyperlink>
        </w:p>
        <w:p w14:paraId="6CB87A08">
          <w:pPr>
            <w:pStyle w:val="TOC2"/>
            <w:jc w:val="both"/>
            <w:rPr>
              <w:rFonts w:ascii="Calibri" w:hAnsi="Calibri" w:asciiTheme="minorHAnsi" w:hAnsiTheme="minorHAnsi" w:csTheme="minorBidi"/>
              <w:kern w:val="2"/>
              <w:sz w:val="24"/>
              <w:szCs w:val="24"/>
            </w:rPr>
          </w:pPr>
          <w:hyperlink w:anchor="_Toc242462023">
            <w:r>
              <w:rPr>
                <w:rStyle w:val="IndexLink"/>
                <w:rFonts w:ascii="Times New Roman" w:hAnsi="Times New Roman" w:eastAsia="Times New Roman" w:cs="Times New Roman"/>
                <w:kern w:val="0"/>
                <w:sz w:val="26"/>
                <w:szCs w:val="26"/>
              </w:rPr>
              <w:t>6.3. Đánh giá trên tập Test</w:t>
            </w:r>
            <w:r>
              <w:tab/>
            </w:r>
            <w:r>
              <w:rPr>
                <w:rStyle w:val="IndexLink"/>
                <w:rFonts w:ascii="Times New Roman" w:hAnsi="Times New Roman" w:cs="Times New Roman" w:eastAsiaTheme="minorEastAsia"/>
                <w:kern w:val="0"/>
                <w:sz w:val="26"/>
                <w:szCs w:val="26"/>
              </w:rPr>
              <w:t>13</w:t>
            </w:r>
          </w:hyperlink>
        </w:p>
        <w:p w14:paraId="21B776B8">
          <w:pPr>
            <w:pStyle w:val="TOC2"/>
            <w:jc w:val="both"/>
            <w:rPr>
              <w:rFonts w:ascii="Calibri" w:hAnsi="Calibri" w:asciiTheme="minorHAnsi" w:hAnsiTheme="minorHAnsi" w:csTheme="minorBidi"/>
              <w:kern w:val="2"/>
              <w:sz w:val="24"/>
              <w:szCs w:val="24"/>
            </w:rPr>
          </w:pPr>
          <w:hyperlink w:anchor="_Toc242462024">
            <w:r>
              <w:rPr>
                <w:rStyle w:val="IndexLink"/>
                <w:rFonts w:ascii="Times New Roman" w:hAnsi="Times New Roman" w:eastAsia="Times New Roman" w:cs="Times New Roman"/>
                <w:kern w:val="0"/>
                <w:sz w:val="26"/>
                <w:szCs w:val="26"/>
              </w:rPr>
              <w:t>6.4. Dự báo 3 tháng tiếp theo</w:t>
            </w:r>
            <w:r>
              <w:tab/>
            </w:r>
            <w:r>
              <w:rPr>
                <w:rStyle w:val="IndexLink"/>
                <w:rFonts w:ascii="Times New Roman" w:hAnsi="Times New Roman" w:cs="Times New Roman" w:eastAsiaTheme="minorEastAsia"/>
                <w:kern w:val="0"/>
                <w:sz w:val="26"/>
                <w:szCs w:val="26"/>
              </w:rPr>
              <w:t>13</w:t>
            </w:r>
          </w:hyperlink>
        </w:p>
        <w:p w14:paraId="1BA5D908">
          <w:pPr>
            <w:pStyle w:val="TOC2"/>
            <w:jc w:val="both"/>
            <w:rPr>
              <w:rFonts w:ascii="Calibri" w:hAnsi="Calibri" w:asciiTheme="minorHAnsi" w:hAnsiTheme="minorHAnsi" w:csTheme="minorBidi"/>
              <w:kern w:val="2"/>
              <w:sz w:val="24"/>
              <w:szCs w:val="24"/>
            </w:rPr>
          </w:pPr>
          <w:hyperlink w:anchor="_Toc242462025">
            <w:r>
              <w:rPr>
                <w:rStyle w:val="IndexLink"/>
                <w:rFonts w:ascii="Times New Roman" w:hAnsi="Times New Roman" w:eastAsia="Times New Roman" w:cs="Times New Roman"/>
                <w:kern w:val="0"/>
                <w:sz w:val="26"/>
                <w:szCs w:val="26"/>
              </w:rPr>
              <w:t>6.5. Giới hạn của mô hình</w:t>
            </w:r>
            <w:r>
              <w:tab/>
            </w:r>
            <w:r>
              <w:rPr>
                <w:rStyle w:val="IndexLink"/>
                <w:rFonts w:ascii="Times New Roman" w:hAnsi="Times New Roman" w:cs="Times New Roman" w:eastAsiaTheme="minorEastAsia"/>
                <w:kern w:val="0"/>
                <w:sz w:val="26"/>
                <w:szCs w:val="26"/>
              </w:rPr>
              <w:t>13</w:t>
            </w:r>
          </w:hyperlink>
        </w:p>
        <w:p w14:paraId="563F7CE9">
          <w:pPr>
            <w:pStyle w:val="TOC1"/>
            <w:spacing w:line="360" w:lineRule="auto"/>
            <w:jc w:val="both"/>
            <w:rPr>
              <w:rFonts w:ascii="Calibri" w:hAnsi="Calibri" w:asciiTheme="minorHAnsi" w:hAnsiTheme="minorHAnsi" w:csTheme="minorBidi"/>
              <w:kern w:val="2"/>
              <w:sz w:val="24"/>
              <w:szCs w:val="24"/>
            </w:rPr>
          </w:pPr>
          <w:hyperlink w:anchor="_Toc242462026">
            <w:r>
              <w:rPr>
                <w:rStyle w:val="IndexLink"/>
                <w:rFonts w:ascii="Times New Roman" w:hAnsi="Times New Roman" w:eastAsia="Times New Roman" w:cs="Times New Roman"/>
                <w:kern w:val="0"/>
                <w:sz w:val="26"/>
                <w:szCs w:val="26"/>
              </w:rPr>
              <w:t>7. KẾT QUẢ ĐẠT ĐƯỢC VÀ ĐÁNH GIÁ</w:t>
            </w:r>
            <w:r>
              <w:tab/>
            </w:r>
            <w:r>
              <w:rPr>
                <w:rStyle w:val="IndexLink"/>
                <w:rFonts w:ascii="Times New Roman" w:hAnsi="Times New Roman" w:cs="Times New Roman" w:eastAsiaTheme="minorEastAsia"/>
                <w:kern w:val="0"/>
                <w:sz w:val="26"/>
                <w:szCs w:val="26"/>
              </w:rPr>
              <w:t>14</w:t>
            </w:r>
          </w:hyperlink>
        </w:p>
        <w:p w14:paraId="3ED31327">
          <w:pPr>
            <w:pStyle w:val="TOC2"/>
            <w:jc w:val="both"/>
            <w:rPr>
              <w:rFonts w:ascii="Calibri" w:hAnsi="Calibri" w:asciiTheme="minorHAnsi" w:hAnsiTheme="minorHAnsi" w:csTheme="minorBidi"/>
              <w:kern w:val="2"/>
              <w:sz w:val="24"/>
              <w:szCs w:val="24"/>
            </w:rPr>
          </w:pPr>
          <w:hyperlink w:anchor="_Toc242462027">
            <w:r>
              <w:rPr>
                <w:rStyle w:val="IndexLink"/>
                <w:rFonts w:ascii="Times New Roman" w:hAnsi="Times New Roman" w:eastAsia="Times New Roman" w:cs="Times New Roman"/>
                <w:kern w:val="0"/>
                <w:sz w:val="26"/>
                <w:szCs w:val="26"/>
              </w:rPr>
              <w:t>7.1. Kết quả dữ liệu</w:t>
            </w:r>
            <w:r>
              <w:tab/>
            </w:r>
            <w:r>
              <w:rPr>
                <w:rStyle w:val="IndexLink"/>
                <w:rFonts w:ascii="Times New Roman" w:hAnsi="Times New Roman" w:cs="Times New Roman" w:eastAsiaTheme="minorEastAsia"/>
                <w:kern w:val="0"/>
                <w:sz w:val="26"/>
                <w:szCs w:val="26"/>
              </w:rPr>
              <w:t>14</w:t>
            </w:r>
          </w:hyperlink>
        </w:p>
        <w:p w14:paraId="6FE2B0B0">
          <w:pPr>
            <w:pStyle w:val="TOC2"/>
            <w:jc w:val="both"/>
            <w:rPr>
              <w:rFonts w:ascii="Calibri" w:hAnsi="Calibri" w:asciiTheme="minorHAnsi" w:hAnsiTheme="minorHAnsi" w:csTheme="minorBidi"/>
              <w:kern w:val="2"/>
              <w:sz w:val="24"/>
              <w:szCs w:val="24"/>
            </w:rPr>
          </w:pPr>
          <w:hyperlink w:anchor="_Toc242462028">
            <w:r>
              <w:rPr>
                <w:rStyle w:val="IndexLink"/>
                <w:rFonts w:ascii="Times New Roman" w:hAnsi="Times New Roman" w:eastAsia="Times New Roman" w:cs="Times New Roman"/>
                <w:kern w:val="0"/>
                <w:sz w:val="26"/>
                <w:szCs w:val="26"/>
              </w:rPr>
              <w:t>7.2. Kết quả dashboard</w:t>
            </w:r>
            <w:r>
              <w:tab/>
            </w:r>
            <w:r>
              <w:rPr>
                <w:rStyle w:val="IndexLink"/>
                <w:rFonts w:ascii="Times New Roman" w:hAnsi="Times New Roman" w:cs="Times New Roman" w:eastAsiaTheme="minorEastAsia"/>
                <w:kern w:val="0"/>
                <w:sz w:val="26"/>
                <w:szCs w:val="26"/>
              </w:rPr>
              <w:t>14</w:t>
            </w:r>
          </w:hyperlink>
        </w:p>
        <w:p w14:paraId="353CD133">
          <w:pPr>
            <w:pStyle w:val="TOC2"/>
            <w:jc w:val="both"/>
            <w:rPr>
              <w:rFonts w:ascii="Calibri" w:hAnsi="Calibri" w:asciiTheme="minorHAnsi" w:hAnsiTheme="minorHAnsi" w:csTheme="minorBidi"/>
              <w:kern w:val="2"/>
              <w:sz w:val="24"/>
              <w:szCs w:val="24"/>
            </w:rPr>
          </w:pPr>
          <w:hyperlink w:anchor="_Toc242462029">
            <w:r>
              <w:rPr>
                <w:rStyle w:val="IndexLink"/>
                <w:rFonts w:ascii="Times New Roman" w:hAnsi="Times New Roman" w:eastAsia="Times New Roman" w:cs="Times New Roman"/>
                <w:kern w:val="0"/>
                <w:sz w:val="26"/>
                <w:szCs w:val="26"/>
              </w:rPr>
              <w:t>7.3. Kết quả RFM</w:t>
            </w:r>
            <w:r>
              <w:tab/>
            </w:r>
            <w:r>
              <w:rPr>
                <w:rStyle w:val="IndexLink"/>
                <w:rFonts w:ascii="Times New Roman" w:hAnsi="Times New Roman" w:cs="Times New Roman" w:eastAsiaTheme="minorEastAsia"/>
                <w:kern w:val="0"/>
                <w:sz w:val="26"/>
                <w:szCs w:val="26"/>
              </w:rPr>
              <w:t>14</w:t>
            </w:r>
          </w:hyperlink>
        </w:p>
        <w:p w14:paraId="7F37D3CF">
          <w:pPr>
            <w:pStyle w:val="TOC2"/>
            <w:jc w:val="both"/>
            <w:rPr>
              <w:rFonts w:ascii="Calibri" w:hAnsi="Calibri" w:asciiTheme="minorHAnsi" w:hAnsiTheme="minorHAnsi" w:csTheme="minorBidi"/>
              <w:kern w:val="2"/>
              <w:sz w:val="24"/>
              <w:szCs w:val="24"/>
            </w:rPr>
          </w:pPr>
          <w:hyperlink w:anchor="_Toc242462030">
            <w:r>
              <w:rPr>
                <w:rStyle w:val="IndexLink"/>
                <w:rFonts w:ascii="Times New Roman" w:hAnsi="Times New Roman" w:eastAsia="Times New Roman" w:cs="Times New Roman"/>
                <w:kern w:val="0"/>
                <w:sz w:val="26"/>
                <w:szCs w:val="26"/>
              </w:rPr>
              <w:t>7.4. Kết quả dự báo</w:t>
            </w:r>
            <w:r>
              <w:tab/>
            </w:r>
            <w:r>
              <w:rPr>
                <w:rStyle w:val="IndexLink"/>
                <w:rFonts w:ascii="Times New Roman" w:hAnsi="Times New Roman" w:cs="Times New Roman" w:eastAsiaTheme="minorEastAsia"/>
                <w:kern w:val="0"/>
                <w:sz w:val="26"/>
                <w:szCs w:val="26"/>
              </w:rPr>
              <w:t>14</w:t>
            </w:r>
          </w:hyperlink>
        </w:p>
        <w:p w14:paraId="33F11FEA">
          <w:pPr>
            <w:pStyle w:val="TOC2"/>
            <w:jc w:val="both"/>
            <w:rPr>
              <w:rFonts w:ascii="Calibri" w:hAnsi="Calibri" w:asciiTheme="minorHAnsi" w:hAnsiTheme="minorHAnsi" w:csTheme="minorBidi"/>
              <w:kern w:val="2"/>
              <w:sz w:val="24"/>
              <w:szCs w:val="24"/>
            </w:rPr>
          </w:pPr>
          <w:hyperlink w:anchor="_Toc242462031">
            <w:r>
              <w:rPr>
                <w:rStyle w:val="IndexLink"/>
                <w:rFonts w:ascii="Times New Roman" w:hAnsi="Times New Roman" w:eastAsia="Times New Roman" w:cs="Times New Roman"/>
                <w:kern w:val="0"/>
                <w:sz w:val="26"/>
                <w:szCs w:val="26"/>
              </w:rPr>
              <w:t>7.5. Đánh giá chung</w:t>
            </w:r>
            <w:r>
              <w:tab/>
            </w:r>
            <w:r>
              <w:rPr>
                <w:rStyle w:val="IndexLink"/>
                <w:rFonts w:ascii="Times New Roman" w:hAnsi="Times New Roman" w:cs="Times New Roman" w:eastAsiaTheme="minorEastAsia"/>
                <w:kern w:val="0"/>
                <w:sz w:val="26"/>
                <w:szCs w:val="26"/>
              </w:rPr>
              <w:t>14</w:t>
            </w:r>
          </w:hyperlink>
        </w:p>
        <w:p w14:paraId="4C7D7471">
          <w:pPr>
            <w:pStyle w:val="TOC1"/>
            <w:spacing w:line="360" w:lineRule="auto"/>
            <w:jc w:val="both"/>
            <w:rPr>
              <w:rFonts w:ascii="Calibri" w:hAnsi="Calibri" w:asciiTheme="minorHAnsi" w:hAnsiTheme="minorHAnsi" w:csTheme="minorBidi"/>
              <w:kern w:val="2"/>
              <w:sz w:val="24"/>
              <w:szCs w:val="24"/>
            </w:rPr>
          </w:pPr>
          <w:hyperlink w:anchor="_Toc242462032">
            <w:r>
              <w:rPr>
                <w:rStyle w:val="IndexLink"/>
                <w:rFonts w:ascii="Times New Roman" w:hAnsi="Times New Roman" w:eastAsia="Times New Roman" w:cs="Times New Roman"/>
                <w:kern w:val="0"/>
                <w:sz w:val="26"/>
                <w:szCs w:val="26"/>
              </w:rPr>
              <w:t>8. HẠN CHẾ VÀ HƯỚNG PHÁT TRIỂN</w:t>
            </w:r>
            <w:r>
              <w:tab/>
            </w:r>
            <w:r>
              <w:rPr>
                <w:rStyle w:val="IndexLink"/>
                <w:rFonts w:ascii="Times New Roman" w:hAnsi="Times New Roman" w:cs="Times New Roman" w:eastAsiaTheme="minorEastAsia"/>
                <w:kern w:val="0"/>
                <w:sz w:val="26"/>
                <w:szCs w:val="26"/>
              </w:rPr>
              <w:t>16</w:t>
            </w:r>
          </w:hyperlink>
        </w:p>
        <w:p w14:paraId="0E12A95F">
          <w:pPr>
            <w:pStyle w:val="TOC2"/>
            <w:jc w:val="both"/>
            <w:rPr>
              <w:rFonts w:ascii="Calibri" w:hAnsi="Calibri" w:asciiTheme="minorHAnsi" w:hAnsiTheme="minorHAnsi" w:csTheme="minorBidi"/>
              <w:kern w:val="2"/>
              <w:sz w:val="24"/>
              <w:szCs w:val="24"/>
            </w:rPr>
          </w:pPr>
          <w:hyperlink w:anchor="_Toc242462033">
            <w:r>
              <w:rPr>
                <w:rStyle w:val="IndexLink"/>
                <w:rFonts w:ascii="Times New Roman" w:hAnsi="Times New Roman" w:eastAsia="Times New Roman" w:cs="Times New Roman"/>
                <w:kern w:val="0"/>
                <w:sz w:val="26"/>
                <w:szCs w:val="26"/>
              </w:rPr>
              <w:t>8.1. Hạn chế</w:t>
            </w:r>
            <w:r>
              <w:tab/>
            </w:r>
            <w:r>
              <w:rPr>
                <w:rStyle w:val="IndexLink"/>
                <w:rFonts w:ascii="Times New Roman" w:hAnsi="Times New Roman" w:cs="Times New Roman" w:eastAsiaTheme="minorEastAsia"/>
                <w:kern w:val="0"/>
                <w:sz w:val="26"/>
                <w:szCs w:val="26"/>
              </w:rPr>
              <w:t>16</w:t>
            </w:r>
          </w:hyperlink>
        </w:p>
        <w:p w14:paraId="787BE410">
          <w:pPr>
            <w:pStyle w:val="TOC2"/>
            <w:jc w:val="both"/>
            <w:rPr>
              <w:rFonts w:ascii="Calibri" w:hAnsi="Calibri" w:asciiTheme="minorHAnsi" w:hAnsiTheme="minorHAnsi" w:csTheme="minorBidi"/>
              <w:kern w:val="2"/>
              <w:sz w:val="24"/>
              <w:szCs w:val="24"/>
            </w:rPr>
          </w:pPr>
          <w:hyperlink w:anchor="_Toc242462034">
            <w:r>
              <w:rPr>
                <w:rStyle w:val="IndexLink"/>
                <w:rFonts w:ascii="Times New Roman" w:hAnsi="Times New Roman" w:eastAsia="Times New Roman" w:cs="Times New Roman"/>
                <w:kern w:val="0"/>
                <w:sz w:val="26"/>
                <w:szCs w:val="26"/>
              </w:rPr>
              <w:t>8.2. Hướng phát triển</w:t>
            </w:r>
            <w:r>
              <w:tab/>
            </w:r>
            <w:r>
              <w:rPr>
                <w:rStyle w:val="IndexLink"/>
                <w:rFonts w:ascii="Times New Roman" w:hAnsi="Times New Roman" w:cs="Times New Roman" w:eastAsiaTheme="minorEastAsia"/>
                <w:kern w:val="0"/>
                <w:sz w:val="26"/>
                <w:szCs w:val="26"/>
              </w:rPr>
              <w:t>16</w:t>
            </w:r>
          </w:hyperlink>
        </w:p>
        <w:p w14:paraId="3A712F57">
          <w:pPr>
            <w:pStyle w:val="TOC1"/>
            <w:spacing w:line="360" w:lineRule="auto"/>
            <w:jc w:val="both"/>
            <w:rPr>
              <w:rFonts w:ascii="Calibri" w:hAnsi="Calibri" w:asciiTheme="minorHAnsi" w:hAnsiTheme="minorHAnsi" w:csTheme="minorBidi"/>
              <w:kern w:val="2"/>
              <w:sz w:val="24"/>
              <w:szCs w:val="24"/>
            </w:rPr>
          </w:pPr>
          <w:hyperlink w:anchor="_Toc242462035">
            <w:r>
              <w:rPr>
                <w:rStyle w:val="IndexLink"/>
                <w:rFonts w:ascii="Times New Roman" w:hAnsi="Times New Roman" w:eastAsia="Times New Roman" w:cs="Times New Roman"/>
                <w:kern w:val="0"/>
                <w:sz w:val="26"/>
                <w:szCs w:val="26"/>
              </w:rPr>
              <w:t>KẾT LUẬN</w:t>
            </w:r>
            <w:r>
              <w:tab/>
            </w:r>
            <w:r>
              <w:rPr>
                <w:rStyle w:val="IndexLink"/>
                <w:rFonts w:ascii="Times New Roman" w:hAnsi="Times New Roman" w:cs="Times New Roman" w:eastAsiaTheme="minorEastAsia"/>
                <w:kern w:val="0"/>
                <w:sz w:val="26"/>
                <w:szCs w:val="26"/>
              </w:rPr>
              <w:t>17</w:t>
            </w:r>
          </w:hyperlink>
        </w:p>
        <w:p w14:paraId="3A528B3A">
          <w:pPr>
            <w:pStyle w:val="TOC1"/>
            <w:spacing w:line="360" w:lineRule="auto"/>
            <w:jc w:val="both"/>
            <w:rPr>
              <w:rFonts w:ascii="Calibri" w:hAnsi="Calibri" w:asciiTheme="minorHAnsi" w:hAnsiTheme="minorHAnsi" w:csTheme="minorBidi"/>
              <w:kern w:val="2"/>
              <w:sz w:val="24"/>
              <w:szCs w:val="24"/>
            </w:rPr>
          </w:pPr>
          <w:hyperlink w:anchor="_Toc242462036">
            <w:r>
              <w:rPr>
                <w:rStyle w:val="IndexLink"/>
                <w:rFonts w:ascii="Times New Roman" w:hAnsi="Times New Roman" w:eastAsia="Times New Roman" w:cs="Times New Roman"/>
                <w:kern w:val="0"/>
                <w:sz w:val="26"/>
                <w:szCs w:val="26"/>
              </w:rPr>
              <w:t>TÀI LIỆU THAM KHẢO</w:t>
            </w:r>
            <w:r>
              <w:tab/>
            </w:r>
            <w:r>
              <w:rPr>
                <w:rStyle w:val="IndexLink"/>
                <w:rFonts w:ascii="Times New Roman" w:hAnsi="Times New Roman" w:cs="Times New Roman" w:eastAsiaTheme="minorEastAsia"/>
                <w:kern w:val="0"/>
                <w:sz w:val="26"/>
                <w:szCs w:val="26"/>
              </w:rPr>
              <w:t>18</w:t>
            </w:r>
          </w:hyperlink>
        </w:p>
      </w:sdtContent>
    </w:sdt>
    <w:p w14:paraId="4BC60379">
      <w:pPr>
        <w:pStyle w:val="Normal"/>
        <w:spacing w:line="360" w:lineRule="auto"/>
        <w:jc w:val="start"/>
      </w:pPr>
      <w:r/>
    </w:p>
    <w:p w14:paraId="6BCA8D39">
      <w:pPr>
        <w:pStyle w:val="Heading1"/>
        <w:jc w:val="center"/>
      </w:pPr>
      <w:bookmarkStart w:id="1" w:name="_Toc242461991"/>
      <w:r>
        <w:rPr>
          <w:rFonts w:ascii="Times New Roman" w:hAnsi="Times New Roman" w:eastAsia="Times New Roman" w:cs="Times New Roman"/>
          <w:b/>
          <w:bCs/>
          <w:kern w:val="0"/>
          <w:sz w:val="28"/>
          <w:szCs w:val="26"/>
          <w:shd w:val="clear" w:color="auto" w:fill="FFFFFF"/>
        </w:rPr>
        <w:t>MỞ ĐẦU</w:t>
      </w:r>
      <w:bookmarkEnd w:id="1"/>
    </w:p>
    <w:p w14:paraId="5B570BC7">
      <w:pPr>
        <w:pStyle w:val="ListParagraph"/>
        <w:spacing w:line="360" w:lineRule="auto"/>
        <w:ind w:left="0" w:firstLine="504"/>
        <w:jc w:val="both"/>
      </w:pPr>
      <w:r>
        <w:rPr>
          <w:rFonts w:ascii="Times New Roman" w:hAnsi="Times New Roman" w:eastAsia="Times New Roman" w:cs="Times New Roman"/>
          <w:kern w:val="0"/>
          <w:sz w:val="26"/>
          <w:szCs w:val="22"/>
        </w:rPr>
        <w:t>Đề tài “Phân tích hiệu suất bán hàng và phân khúc khách hàng (RFM)” được xây dựng trong đồ án Tương tác dữ liệu trực quan, tập trung vào việc biến dữ liệu bán hàng thành một dashboard tương tác phục vụ theo dõi doanh thu, lợi nhuận, đơn hàng, khách hàng, phân tích địa lý, phân khúc khách hàng và minh họa xu hướng doanh thu.</w:t>
      </w:r>
    </w:p>
    <w:p w14:paraId="0C8F3C09">
      <w:pPr>
        <w:pStyle w:val="ListParagraph"/>
        <w:spacing w:line="360" w:lineRule="auto"/>
        <w:ind w:left="0" w:firstLine="504"/>
        <w:jc w:val="both"/>
      </w:pPr>
      <w:r>
        <w:rPr>
          <w:rFonts w:ascii="Times New Roman" w:hAnsi="Times New Roman" w:eastAsia="Times New Roman" w:cs="Times New Roman"/>
          <w:kern w:val="0"/>
          <w:sz w:val="26"/>
          <w:szCs w:val="22"/>
        </w:rPr>
        <w:t>Project sử dụng pipeline dữ liệu từ data/raw sang data/processed, sau đó dashboard Dash chỉ đọc dữ liệu đã xử lý. Các nguồn được gắn nhãn Data Source để truy dấu nguồn và để người dùng có thể tách riêng nguồn Kaggle 2019–2020, vốn được project ghi rõ là dữ liệu demo/unverified do provenance giao dịch chưa được xác minh.</w:t>
      </w:r>
    </w:p>
    <w:p w14:paraId="0513AC9E">
      <w:pPr>
        <w:pStyle w:val="ListParagraph"/>
        <w:spacing w:line="360" w:lineRule="auto"/>
        <w:ind w:left="0" w:firstLine="504"/>
        <w:jc w:val="both"/>
        <w:rPr>
          <w:sz w:val="26"/>
        </w:rPr>
      </w:pPr>
      <w:r>
        <w:rPr>
          <w:rFonts w:ascii="Times New Roman" w:hAnsi="Times New Roman" w:eastAsia="Times New Roman" w:cs="Times New Roman"/>
          <w:kern w:val="0"/>
          <w:sz w:val="26"/>
          <w:szCs w:val="22"/>
        </w:rPr>
        <w:t>Mục tiêu của báo cáo là trình bày đúng những gì project đã triển khai: quy trình dữ liệu, kiến trúc dashboard Hub-and-Spoke, bốn trang tương tác, phương pháp RFM, các phân khúc khách hàng, mô hình Linear Regression dự báo doanh thu và các giới hạn đã được ghi nhận trong tài liệu project.</w:t>
      </w:r>
      <w:r/>
    </w:p>
    <w:p>
      <w:r>
        <w:br w:type="page"/>
      </w:r>
    </w:p>
    <w:p w14:paraId="020FCD58">
      <w:pPr>
        <w:pStyle w:val="ListParagraph"/>
        <w:contextualSpacing/>
        <w:spacing w:before="0" w:after="0" w:line="360" w:lineRule="auto"/>
        <w:ind w:left="0" w:firstLine="504"/>
        <w:jc w:val="both"/>
      </w:pPr>
      <w:r/>
    </w:p>
    <w:p w14:paraId="2DA4481E">
      <w:pPr>
        <w:pStyle w:val="Heading1"/>
        <w:jc w:val="center"/>
      </w:pPr>
      <w:bookmarkStart w:id="2" w:name="_Toc242461992"/>
      <w:bookmarkStart w:id="3" w:name="_Toc242400047"/>
      <w:r>
        <w:rPr>
          <w:rFonts w:ascii="Times New Roman" w:hAnsi="Times New Roman" w:eastAsia="Times New Roman" w:cs="Times New Roman"/>
          <w:b/>
          <w:bCs/>
          <w:kern w:val="0"/>
          <w:sz w:val="28"/>
          <w:szCs w:val="26"/>
          <w:shd w:val="clear" w:color="auto" w:fill="FFFFFF"/>
        </w:rPr>
        <w:t>1. PHÂN TÍCH YÊU CẦU ĐỀ TÀI</w:t>
      </w:r>
      <w:bookmarkEnd w:id="2"/>
      <w:bookmarkEnd w:id="3"/>
    </w:p>
    <w:p w14:paraId="3759F9D2">
      <w:pPr>
        <w:pStyle w:val="Heading2"/>
        <w:jc w:val="start"/>
      </w:pPr>
      <w:bookmarkStart w:id="4" w:name="_Toc242461993"/>
      <w:bookmarkStart w:id="5" w:name="_Toc242400048"/>
      <w:r>
        <w:rPr>
          <w:rFonts w:ascii="Times New Roman" w:hAnsi="Times New Roman" w:eastAsia="Times New Roman" w:cs="Times New Roman" w:csTheme="majorBidi"/>
          <w:b/>
          <w:bCs/>
          <w:kern w:val="0"/>
          <w:sz w:val="26"/>
          <w:szCs w:val="26"/>
          <w:shd w:val="clear" w:color="auto" w:fill="FFFFFF"/>
        </w:rPr>
        <w:t>1.1. Mục tiêu của đề tài</w:t>
      </w:r>
      <w:bookmarkEnd w:id="4"/>
      <w:bookmarkEnd w:id="5"/>
    </w:p>
    <w:p w14:paraId="18F5C9EF">
      <w:pPr>
        <w:pStyle w:val="ListParagraph"/>
        <w:spacing w:line="360" w:lineRule="auto"/>
        <w:ind w:left="0" w:firstLine="504"/>
        <w:jc w:val="both"/>
      </w:pPr>
      <w:r>
        <w:rPr>
          <w:rFonts w:ascii="Times New Roman" w:hAnsi="Times New Roman" w:eastAsia="Times New Roman" w:cs="Times New Roman"/>
          <w:kern w:val="0"/>
          <w:sz w:val="26"/>
          <w:szCs w:val="22"/>
        </w:rPr>
        <w:t>Đề tài tập trung theo dõi doanh thu, lợi nhuận và số đơn hàng theo thời gian, danh mục và khu vực. Các biểu đồ tương tác giúp phân tích phân bố doanh thu theo địa lý.</w:t>
      </w:r>
    </w:p>
    <w:p w14:paraId="3BF04529">
      <w:pPr>
        <w:pStyle w:val="ListParagraph"/>
        <w:spacing w:line="360" w:lineRule="auto"/>
        <w:ind w:left="0" w:firstLine="504"/>
        <w:jc w:val="both"/>
      </w:pPr>
      <w:r>
        <w:rPr>
          <w:rFonts w:ascii="Times New Roman" w:hAnsi="Times New Roman" w:eastAsia="Times New Roman" w:cs="Times New Roman"/>
          <w:kern w:val="0"/>
          <w:sz w:val="26"/>
          <w:szCs w:val="22"/>
        </w:rPr>
        <w:t>Nhóm phân khúc khách hàng bằng RFM gồm Recency, Frequency và Monetary, từ đó nhận diện khách hàng giá trị cao, khách hàng mới và nhóm có nguy cơ rời bỏ.</w:t>
      </w:r>
    </w:p>
    <w:p w14:paraId="2B5E5C5C">
      <w:pPr>
        <w:pStyle w:val="ListParagraph"/>
        <w:spacing w:line="360" w:lineRule="auto"/>
        <w:ind w:left="0" w:firstLine="504"/>
        <w:jc w:val="both"/>
      </w:pPr>
      <w:r>
        <w:rPr>
          <w:rFonts w:ascii="Times New Roman" w:hAnsi="Times New Roman" w:eastAsia="Times New Roman" w:cs="Times New Roman"/>
          <w:kern w:val="0"/>
          <w:sz w:val="26"/>
          <w:szCs w:val="22"/>
        </w:rPr>
        <w:t>Đề tài cũng thử nghiệm dự báo doanh thu ngắn hạn bằng Linear Regression nhằm minh họa phương pháp và tham khảo xu hướng.</w:t>
      </w:r>
    </w:p>
    <w:p w14:paraId="04434423">
      <w:pPr>
        <w:pStyle w:val="Heading2"/>
        <w:jc w:val="start"/>
      </w:pPr>
      <w:bookmarkStart w:id="6" w:name="_Toc242461994"/>
      <w:bookmarkStart w:id="7" w:name="_Toc242400049"/>
      <w:r>
        <w:rPr>
          <w:rFonts w:ascii="Times New Roman" w:hAnsi="Times New Roman" w:eastAsia="Times New Roman" w:cs="Times New Roman" w:csTheme="majorBidi"/>
          <w:b/>
          <w:bCs/>
          <w:kern w:val="0"/>
          <w:sz w:val="26"/>
          <w:szCs w:val="26"/>
          <w:shd w:val="clear" w:color="auto" w:fill="FFFFFF"/>
        </w:rPr>
        <w:t>1.2. Phạm vi và đối tượng phân tích</w:t>
      </w:r>
      <w:bookmarkEnd w:id="6"/>
      <w:bookmarkEnd w:id="7"/>
    </w:p>
    <w:p w14:paraId="2B7342B3">
      <w:pPr>
        <w:pStyle w:val="ListParagraph"/>
        <w:spacing w:line="360" w:lineRule="auto"/>
        <w:ind w:left="0" w:firstLine="504"/>
        <w:jc w:val="both"/>
      </w:pPr>
      <w:r>
        <w:rPr>
          <w:rFonts w:ascii="Times New Roman" w:hAnsi="Times New Roman" w:eastAsia="Times New Roman" w:cs="Times New Roman"/>
          <w:kern w:val="0"/>
          <w:sz w:val="26"/>
          <w:szCs w:val="22"/>
        </w:rPr>
        <w:t>Đối tượng phân tích chính là dữ liệu giao dịch bán hàng đã chuẩn hóa thành schema gồm Order ID, Order Date, Customer ID, Country, Region, Category, Sub-Category, Sales, Quantity, Profit và Data Source. Dashboard sử dụng cleaned_data.csv làm fact duy nhất.</w:t>
      </w:r>
    </w:p>
    <w:p w14:paraId="389795A9">
      <w:pPr>
        <w:pStyle w:val="ListParagraph"/>
        <w:spacing w:line="360" w:lineRule="auto"/>
        <w:ind w:left="0" w:firstLine="504"/>
        <w:jc w:val="both"/>
      </w:pPr>
      <w:r>
        <w:rPr>
          <w:rFonts w:ascii="Times New Roman" w:hAnsi="Times New Roman" w:eastAsia="Times New Roman" w:cs="Times New Roman"/>
          <w:kern w:val="0"/>
          <w:sz w:val="26"/>
          <w:szCs w:val="22"/>
        </w:rPr>
        <w:t>Phạm vi thời gian của cleaned_data.csv là từ 2012-01-01 đến 2024-12-30. Dataset sau pipeline có 91.681 dòng, 165 quốc gia, 32 vùng, 6 danh mục, 27 phân danh mục, 45.088 đơn hàng và 19.764 khách hàng.</w:t>
      </w:r>
    </w:p>
    <w:p w14:paraId="231B6618">
      <w:pPr>
        <w:pStyle w:val="Heading2"/>
        <w:jc w:val="start"/>
      </w:pPr>
      <w:bookmarkStart w:id="8" w:name="_Toc242461995"/>
      <w:bookmarkStart w:id="9" w:name="_Toc242400050"/>
      <w:r>
        <w:rPr>
          <w:rFonts w:ascii="Times New Roman" w:hAnsi="Times New Roman" w:eastAsia="Times New Roman" w:cs="Times New Roman" w:csTheme="majorBidi"/>
          <w:b/>
          <w:bCs/>
          <w:kern w:val="0"/>
          <w:sz w:val="26"/>
          <w:szCs w:val="26"/>
          <w:shd w:val="clear" w:color="auto" w:fill="FFFFFF"/>
        </w:rPr>
        <w:t>1.3. Yêu cầu đối với dashboard tương tác</w:t>
      </w:r>
      <w:bookmarkEnd w:id="8"/>
      <w:bookmarkEnd w:id="9"/>
    </w:p>
    <w:p w14:paraId="3FA3C13A">
      <w:pPr>
        <w:pStyle w:val="ListParagraph"/>
        <w:spacing w:line="360" w:lineRule="auto"/>
        <w:ind w:left="0" w:firstLine="504"/>
        <w:jc w:val="both"/>
      </w:pPr>
      <w:r>
        <w:rPr>
          <w:rFonts w:ascii="Times New Roman" w:hAnsi="Times New Roman" w:eastAsia="Times New Roman" w:cs="Times New Roman"/>
          <w:kern w:val="0"/>
          <w:sz w:val="26"/>
          <w:szCs w:val="22"/>
        </w:rPr>
        <w:t>Dashboard được tổ chức theo mô hình Hub-and-Spoke: một khung chung chứa header, bộ lọc và sidebar; các trang chuyên biệt được hiển thị trong page_container. Bộ lọc dùng chung gồm khu vực, quốc gia, thời gian, phân khúc RFM và nguồn dữ liệu.</w:t>
      </w:r>
    </w:p>
    <w:p w14:paraId="10733C9E">
      <w:pPr>
        <w:pStyle w:val="ListParagraph"/>
        <w:spacing w:line="360" w:lineRule="auto"/>
        <w:ind w:left="0" w:firstLine="504"/>
        <w:jc w:val="both"/>
      </w:pPr>
      <w:r>
        <w:rPr>
          <w:rFonts w:ascii="Times New Roman" w:hAnsi="Times New Roman" w:eastAsia="Times New Roman" w:cs="Times New Roman"/>
          <w:kern w:val="0"/>
          <w:sz w:val="26"/>
          <w:szCs w:val="22"/>
        </w:rPr>
        <w:t>Project hiện có bốn trang: Tổng quan, Phân tích địa lý, Phân khúc RFM và Dự báo. Tất cả các trang đọc dữ liệu qua shared_data.py và không đọc trực tiếp data/raw/.</w:t>
      </w:r>
    </w:p>
    <w:p w14:paraId="5628A46E">
      <w:pPr>
        <w:pStyle w:val="Heading2"/>
        <w:jc w:val="start"/>
      </w:pPr>
      <w:bookmarkStart w:id="10" w:name="_Toc242461996"/>
      <w:bookmarkStart w:id="11" w:name="_Toc242400051"/>
      <w:r>
        <w:rPr>
          <w:rFonts w:ascii="Times New Roman" w:hAnsi="Times New Roman" w:eastAsia="Times New Roman" w:cs="Times New Roman" w:csTheme="majorBidi"/>
          <w:b/>
          <w:bCs/>
          <w:kern w:val="0"/>
          <w:sz w:val="26"/>
          <w:szCs w:val="26"/>
          <w:shd w:val="clear" w:color="auto" w:fill="FFFFFF"/>
        </w:rPr>
        <w:t>1.4. Yêu cầu đối với RFM và dự báo</w:t>
      </w:r>
      <w:bookmarkEnd w:id="10"/>
      <w:bookmarkEnd w:id="11"/>
    </w:p>
    <w:p w14:paraId="12A07125">
      <w:pPr>
        <w:pStyle w:val="ListParagraph"/>
        <w:spacing w:line="360" w:lineRule="auto"/>
        <w:ind w:left="0" w:firstLine="504"/>
        <w:jc w:val="both"/>
      </w:pPr>
      <w:r>
        <w:rPr>
          <w:rFonts w:ascii="Times New Roman" w:hAnsi="Times New Roman" w:eastAsia="Times New Roman" w:cs="Times New Roman"/>
          <w:kern w:val="0"/>
          <w:sz w:val="26"/>
          <w:szCs w:val="22"/>
        </w:rPr>
        <w:t>RFM được tính một lần trong src/shared/rfm_utils.py và theo Customer ID × Data Source khi có provenance. Các trục được chấm điểm từ 1 đến 5, sau đó gán một trong sáu nhãn: Champions, Loyal Customers, New Customers, Need Attention, At Risk và Lost.</w:t>
      </w:r>
    </w:p>
    <w:p w14:paraId="640D125A">
      <w:pPr>
        <w:pStyle w:val="ListParagraph"/>
        <w:spacing w:line="360" w:lineRule="auto"/>
        <w:ind w:left="0" w:firstLine="504"/>
        <w:jc w:val="both"/>
        <w:rPr>
          <w:sz w:val="26"/>
        </w:rPr>
      </w:pPr>
      <w:r>
        <w:rPr>
          <w:rFonts w:ascii="Times New Roman" w:hAnsi="Times New Roman" w:eastAsia="Times New Roman" w:cs="Times New Roman"/>
          <w:kern w:val="0"/>
          <w:sz w:val="26"/>
          <w:szCs w:val="22"/>
        </w:rPr>
        <w:t>Dự báo sử dụng doanh thu theo tháng từ monthly_sales.csv, chia ba tháng có giao dịch gần nhất làm tập kiểm thử và sử dụng trục thời gian số học t = 0, 1, 2, … làm biến độc lập cho Linear Regression.</w:t>
      </w:r>
      <w:r/>
    </w:p>
    <w:p>
      <w:r>
        <w:br w:type="page"/>
      </w:r>
    </w:p>
    <w:p w14:paraId="7663DCA3">
      <w:pPr>
        <w:pStyle w:val="ListParagraph"/>
        <w:contextualSpacing/>
        <w:spacing w:before="0" w:after="0" w:line="360" w:lineRule="auto"/>
        <w:ind w:left="0" w:firstLine="504"/>
        <w:jc w:val="both"/>
      </w:pPr>
      <w:r/>
    </w:p>
    <w:p w14:paraId="685D1187">
      <w:pPr>
        <w:pStyle w:val="Heading1"/>
        <w:jc w:val="center"/>
      </w:pPr>
      <w:bookmarkStart w:id="12" w:name="_Toc242461997"/>
      <w:bookmarkStart w:id="13" w:name="_Toc242400052"/>
      <w:r>
        <w:rPr>
          <w:rFonts w:ascii="Times New Roman" w:hAnsi="Times New Roman" w:eastAsia="Times New Roman" w:cs="Times New Roman"/>
          <w:b/>
          <w:bCs/>
          <w:kern w:val="0"/>
          <w:sz w:val="28"/>
          <w:szCs w:val="26"/>
          <w:shd w:val="clear" w:color="auto" w:fill="FFFFFF"/>
        </w:rPr>
        <w:t>2. THIẾT KẾ HỆ THỐNG</w:t>
      </w:r>
      <w:bookmarkEnd w:id="12"/>
      <w:bookmarkEnd w:id="13"/>
    </w:p>
    <w:p w14:paraId="40A8AC0A">
      <w:pPr>
        <w:pStyle w:val="Heading2"/>
        <w:jc w:val="start"/>
      </w:pPr>
      <w:bookmarkStart w:id="14" w:name="_Toc242461998"/>
      <w:bookmarkStart w:id="15" w:name="_Toc242400053"/>
      <w:r>
        <w:rPr>
          <w:rFonts w:ascii="Times New Roman" w:hAnsi="Times New Roman" w:eastAsia="Times New Roman" w:cs="Times New Roman" w:csTheme="majorBidi"/>
          <w:b/>
          <w:bCs/>
          <w:kern w:val="0"/>
          <w:sz w:val="26"/>
          <w:szCs w:val="26"/>
          <w:shd w:val="clear" w:color="auto" w:fill="FFFFFF"/>
        </w:rPr>
        <w:t>2.1. Kiến trúc Hub-and-Spoke</w:t>
      </w:r>
      <w:bookmarkEnd w:id="14"/>
      <w:bookmarkEnd w:id="15"/>
    </w:p>
    <w:p w14:paraId="1443DA5F">
      <w:pPr>
        <w:pStyle w:val="ListParagraph"/>
        <w:spacing w:line="360" w:lineRule="auto"/>
        <w:ind w:left="0" w:firstLine="504"/>
        <w:jc w:val="both"/>
      </w:pPr>
      <w:r>
        <w:rPr>
          <w:rFonts w:ascii="Times New Roman" w:hAnsi="Times New Roman" w:eastAsia="Times New Roman" w:cs="Times New Roman"/>
          <w:kern w:val="0"/>
          <w:sz w:val="26"/>
          <w:szCs w:val="22"/>
        </w:rPr>
        <w:t>Kiến trúc dashboard được mô tả trong docs/members/dashboard.md. app.py tạo khung chung gồm header, bộ lọc, sidebar và dash.page_container. Các trang overview.py, geo.py, rfm.py và forecast.py tự chứa layout và callback, nhưng cùng sử dụng dữ liệu và thành phần biểu đồ dùng chung.</w:t>
      </w:r>
    </w:p>
    <w:p w14:paraId="5E28015A">
      <w:pPr>
        <w:pStyle w:val="Normal"/>
        <w:spacing w:before="120" w:after="120" w:line="360" w:lineRule="auto"/>
        <w:jc w:val="center"/>
      </w:pPr>
      <w:r>
        <w:drawing>
          <wp:inline distT="0" distB="0" distL="0" distR="0">
            <wp:extent cx="5667375" cy="22383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30"/>
                    <a:stretch>
                      <a:fillRect/>
                    </a:stretch>
                  </pic:blipFill>
                  <pic:spPr>
                    <a:xfrm>
                      <a:off x="0" y="0"/>
                      <a:ext cx="5667375" cy="2238375"/>
                    </a:xfrm>
                    <a:prstGeom prst="rect">
                      <a:avLst/>
                    </a:prstGeom>
                  </pic:spPr>
                </pic:pic>
              </a:graphicData>
            </a:graphic>
          </wp:inline>
        </w:drawing>
      </w:r>
    </w:p>
    <w:p w14:paraId="59D9952D">
      <w:pPr>
        <w:pStyle w:val="Normal"/>
        <w:spacing w:line="360" w:lineRule="auto"/>
        <w:jc w:val="center"/>
      </w:pPr>
      <w:r>
        <w:rPr>
          <w:rFonts w:ascii="Times New Roman" w:hAnsi="Times New Roman" w:eastAsia="Times New Roman" w:cs="Times New Roman"/>
          <w:i/>
          <w:iCs/>
          <w:kern w:val="0"/>
          <w:sz w:val="24"/>
          <w:szCs w:val="22"/>
        </w:rPr>
        <w:t>Hình 2.1. Kiến trúc Hub-and-Spoke của dashboard theo cấu trúc project</w:t>
      </w:r>
    </w:p>
    <w:p w14:paraId="2293B65B">
      <w:pPr>
        <w:pStyle w:val="Heading2"/>
        <w:jc w:val="start"/>
      </w:pPr>
      <w:bookmarkStart w:id="16" w:name="_Toc242461999"/>
      <w:bookmarkStart w:id="17" w:name="_Toc242400054"/>
      <w:r>
        <w:rPr>
          <w:rFonts w:ascii="Times New Roman" w:hAnsi="Times New Roman" w:eastAsia="Times New Roman" w:cs="Times New Roman" w:csTheme="majorBidi"/>
          <w:b/>
          <w:bCs/>
          <w:kern w:val="0"/>
          <w:sz w:val="26"/>
          <w:szCs w:val="26"/>
          <w:shd w:val="clear" w:color="auto" w:fill="FFFFFF"/>
        </w:rPr>
        <w:t>2.2. Cấu trúc mã nguồn</w:t>
      </w:r>
      <w:bookmarkEnd w:id="16"/>
      <w:bookmarkEnd w:id="17"/>
    </w:p>
    <w:tbl>
      <w:tblPr>
        <w:tblStyle w:val="TableGrid"/>
        <w:tblW w:w="90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35"/>
        <w:gridCol w:w="4535"/>
      </w:tblGrid>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DB1D05">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Thành phần</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600CB4">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Vai trò</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F8A862">
            <w:pPr>
              <w:pStyle w:val="Normal"/>
              <w:spacing w:before="0" w:after="0" w:line="360" w:lineRule="auto"/>
              <w:jc w:val="center"/>
              <w:rPr>
                <w:sz w:val="22"/>
                <w:szCs w:val="22"/>
              </w:rPr>
            </w:pPr>
            <w:r>
              <w:rPr>
                <w:rFonts w:ascii="Times New Roman" w:hAnsi="Times New Roman" w:eastAsia="Times New Roman" w:cs="Times New Roman"/>
                <w:kern w:val="0"/>
                <w:sz w:val="23"/>
                <w:szCs w:val="22"/>
              </w:rPr>
              <w:t>src/dash_app/app.py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E9FDDC">
            <w:pPr>
              <w:pStyle w:val="Normal"/>
              <w:spacing w:before="0" w:after="0" w:line="360" w:lineRule="auto"/>
              <w:jc w:val="start"/>
              <w:rPr>
                <w:sz w:val="22"/>
                <w:szCs w:val="22"/>
              </w:rPr>
            </w:pPr>
            <w:r>
              <w:rPr>
                <w:rFonts w:ascii="Times New Roman" w:hAnsi="Times New Roman" w:eastAsia="Times New Roman" w:cs="Times New Roman"/>
                <w:kern w:val="0"/>
                <w:sz w:val="23"/>
                <w:szCs w:val="22"/>
              </w:rPr>
              <w:t>Khung ứng dụng: header, bộ lọc, sidebar và page_container.</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76FD18">
            <w:pPr>
              <w:pStyle w:val="Normal"/>
              <w:spacing w:before="0" w:after="0" w:line="360" w:lineRule="auto"/>
              <w:jc w:val="center"/>
              <w:rPr>
                <w:sz w:val="22"/>
                <w:szCs w:val="22"/>
              </w:rPr>
            </w:pPr>
            <w:r>
              <w:rPr>
                <w:rFonts w:ascii="Times New Roman" w:hAnsi="Times New Roman" w:eastAsia="Times New Roman" w:cs="Times New Roman"/>
                <w:kern w:val="0"/>
                <w:sz w:val="23"/>
                <w:szCs w:val="22"/>
              </w:rPr>
              <w:t>src/dash_app/config.py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284587">
            <w:pPr>
              <w:pStyle w:val="Normal"/>
              <w:spacing w:before="0" w:after="0" w:line="360" w:lineRule="auto"/>
              <w:jc w:val="start"/>
              <w:rPr>
                <w:sz w:val="22"/>
                <w:szCs w:val="22"/>
              </w:rPr>
            </w:pPr>
            <w:r>
              <w:rPr>
                <w:rFonts w:ascii="Times New Roman" w:hAnsi="Times New Roman" w:eastAsia="Times New Roman" w:cs="Times New Roman"/>
                <w:kern w:val="0"/>
                <w:sz w:val="23"/>
                <w:szCs w:val="22"/>
              </w:rPr>
              <w:t>Khai báo PAGE_META để quản lý tên, icon, đường dẫn và thứ tự trang.</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303778">
            <w:pPr>
              <w:pStyle w:val="Normal"/>
              <w:spacing w:before="0" w:after="0" w:line="360" w:lineRule="auto"/>
              <w:jc w:val="center"/>
              <w:rPr>
                <w:sz w:val="22"/>
                <w:szCs w:val="22"/>
              </w:rPr>
            </w:pPr>
            <w:r>
              <w:rPr>
                <w:rFonts w:ascii="Times New Roman" w:hAnsi="Times New Roman" w:eastAsia="Times New Roman" w:cs="Times New Roman"/>
                <w:kern w:val="0"/>
                <w:sz w:val="23"/>
                <w:szCs w:val="22"/>
              </w:rPr>
              <w:t>src/dash_app/shared_data.py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63391C">
            <w:pPr>
              <w:pStyle w:val="Normal"/>
              <w:spacing w:before="0" w:after="0" w:line="360" w:lineRule="auto"/>
              <w:jc w:val="start"/>
              <w:rPr>
                <w:sz w:val="22"/>
                <w:szCs w:val="22"/>
              </w:rPr>
            </w:pPr>
            <w:r>
              <w:rPr>
                <w:rFonts w:ascii="Times New Roman" w:hAnsi="Times New Roman" w:eastAsia="Times New Roman" w:cs="Times New Roman"/>
                <w:kern w:val="0"/>
                <w:sz w:val="23"/>
                <w:szCs w:val="22"/>
              </w:rPr>
              <w:t>Tải ORDERS, RFM và FILTER_OPTIONS một lần để các trang dùng chung.</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7E384">
            <w:pPr>
              <w:pStyle w:val="Normal"/>
              <w:spacing w:before="0" w:after="0" w:line="360" w:lineRule="auto"/>
              <w:jc w:val="center"/>
              <w:rPr>
                <w:sz w:val="22"/>
                <w:szCs w:val="22"/>
              </w:rPr>
            </w:pPr>
            <w:r>
              <w:rPr>
                <w:rFonts w:ascii="Times New Roman" w:hAnsi="Times New Roman" w:eastAsia="Times New Roman" w:cs="Times New Roman"/>
                <w:kern w:val="0"/>
                <w:sz w:val="23"/>
                <w:szCs w:val="22"/>
              </w:rPr>
              <w:t>src/dash_app/pages/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FEBAE3">
            <w:pPr>
              <w:pStyle w:val="Normal"/>
              <w:spacing w:before="0" w:after="0" w:line="360" w:lineRule="auto"/>
              <w:jc w:val="start"/>
              <w:rPr>
                <w:sz w:val="22"/>
                <w:szCs w:val="22"/>
              </w:rPr>
            </w:pPr>
            <w:r>
              <w:rPr>
                <w:rFonts w:ascii="Times New Roman" w:hAnsi="Times New Roman" w:eastAsia="Times New Roman" w:cs="Times New Roman"/>
                <w:kern w:val="0"/>
                <w:sz w:val="23"/>
                <w:szCs w:val="22"/>
              </w:rPr>
              <w:t>Bốn trang overview, geo, rfm và forecast.</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88DE77">
            <w:pPr>
              <w:pStyle w:val="Normal"/>
              <w:spacing w:before="0" w:after="0" w:line="360" w:lineRule="auto"/>
              <w:jc w:val="center"/>
              <w:rPr>
                <w:sz w:val="22"/>
                <w:szCs w:val="22"/>
              </w:rPr>
            </w:pPr>
            <w:r>
              <w:rPr>
                <w:rFonts w:ascii="Times New Roman" w:hAnsi="Times New Roman" w:eastAsia="Times New Roman" w:cs="Times New Roman"/>
                <w:kern w:val="0"/>
                <w:sz w:val="23"/>
                <w:szCs w:val="22"/>
              </w:rPr>
              <w:t>src/dash_app/components/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7FBC5A">
            <w:pPr>
              <w:pStyle w:val="Normal"/>
              <w:spacing w:before="0" w:after="0" w:line="360" w:lineRule="auto"/>
              <w:jc w:val="start"/>
              <w:rPr>
                <w:sz w:val="22"/>
                <w:szCs w:val="22"/>
              </w:rPr>
            </w:pPr>
            <w:r>
              <w:rPr>
                <w:rFonts w:ascii="Times New Roman" w:hAnsi="Times New Roman" w:eastAsia="Times New Roman" w:cs="Times New Roman"/>
                <w:kern w:val="0"/>
                <w:sz w:val="23"/>
                <w:szCs w:val="22"/>
              </w:rPr>
              <w:t>Header, sidebar, filters và hàm dựng chart.</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050CEF">
            <w:pPr>
              <w:pStyle w:val="Normal"/>
              <w:spacing w:before="0" w:after="0" w:line="360" w:lineRule="auto"/>
              <w:jc w:val="center"/>
              <w:rPr>
                <w:sz w:val="22"/>
                <w:szCs w:val="22"/>
              </w:rPr>
            </w:pPr>
            <w:r>
              <w:rPr>
                <w:rFonts w:ascii="Times New Roman" w:hAnsi="Times New Roman" w:eastAsia="Times New Roman" w:cs="Times New Roman"/>
                <w:kern w:val="0"/>
                <w:sz w:val="23"/>
                <w:szCs w:val="22"/>
              </w:rPr>
              <w:t>src/shared/</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2625ED">
            <w:pPr>
              <w:pStyle w:val="Normal"/>
              <w:spacing w:before="0" w:after="0" w:line="360" w:lineRule="auto"/>
              <w:jc w:val="start"/>
              <w:rPr>
                <w:sz w:val="22"/>
                <w:szCs w:val="22"/>
              </w:rPr>
            </w:pPr>
            <w:r>
              <w:rPr>
                <w:rFonts w:ascii="Times New Roman" w:hAnsi="Times New Roman" w:eastAsia="Times New Roman" w:cs="Times New Roman"/>
                <w:kern w:val="0"/>
                <w:sz w:val="23"/>
                <w:szCs w:val="22"/>
              </w:rPr>
              <w:t>Xử lý dữ liệu, data service, RFM, forecasting và theme.</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A866E3">
            <w:pPr>
              <w:pStyle w:val="Normal"/>
              <w:spacing w:before="0" w:after="0" w:line="360" w:lineRule="auto"/>
              <w:jc w:val="center"/>
              <w:rPr>
                <w:sz w:val="22"/>
                <w:szCs w:val="22"/>
              </w:rPr>
            </w:pPr>
            <w:r>
              <w:rPr>
                <w:rFonts w:ascii="Times New Roman" w:hAnsi="Times New Roman" w:eastAsia="Times New Roman" w:cs="Times New Roman"/>
                <w:kern w:val="0"/>
                <w:sz w:val="23"/>
                <w:szCs w:val="22"/>
              </w:rPr>
              <w:t>scripts/clean_data.py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A8C5B9">
            <w:pPr>
              <w:pStyle w:val="Normal"/>
              <w:spacing w:before="0" w:after="0" w:line="360" w:lineRule="auto"/>
              <w:jc w:val="start"/>
              <w:rPr>
                <w:sz w:val="22"/>
                <w:szCs w:val="22"/>
              </w:rPr>
            </w:pPr>
            <w:r>
              <w:rPr>
                <w:rFonts w:ascii="Times New Roman" w:hAnsi="Times New Roman" w:eastAsia="Times New Roman" w:cs="Times New Roman"/>
                <w:kern w:val="0"/>
                <w:sz w:val="23"/>
                <w:szCs w:val="22"/>
              </w:rPr>
              <w:t>Điểm chạy pipeline làm sạch và JOIN toàn bộ dữ liệu.</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04AAA3">
            <w:pPr>
              <w:pStyle w:val="Normal"/>
              <w:spacing w:before="0" w:after="0" w:line="360" w:lineRule="auto"/>
              <w:jc w:val="center"/>
              <w:rPr>
                <w:sz w:val="22"/>
                <w:szCs w:val="22"/>
              </w:rPr>
            </w:pPr>
            <w:r>
              <w:rPr>
                <w:rFonts w:ascii="Times New Roman" w:hAnsi="Times New Roman" w:eastAsia="Times New Roman" w:cs="Times New Roman"/>
                <w:kern w:val="0"/>
                <w:sz w:val="23"/>
                <w:szCs w:val="22"/>
              </w:rPr>
              <w:t>assets/style.css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B7939">
            <w:pPr>
              <w:pStyle w:val="Normal"/>
              <w:spacing w:before="0" w:after="0" w:line="360" w:lineRule="auto"/>
              <w:jc w:val="start"/>
              <w:rPr>
                <w:sz w:val="22"/>
                <w:szCs w:val="22"/>
              </w:rPr>
            </w:pPr>
            <w:r>
              <w:rPr>
                <w:rFonts w:ascii="Times New Roman" w:hAnsi="Times New Roman" w:eastAsia="Times New Roman" w:cs="Times New Roman"/>
                <w:kern w:val="0"/>
                <w:sz w:val="23"/>
                <w:szCs w:val="22"/>
              </w:rPr>
              <w:t>Tập trung màu sắc, font và kích thước của dashboard.</w:t>
            </w:r>
          </w:p>
        </w:tc>
      </w:tr>
    </w:tbl>
    <w:p w14:paraId="05861A48">
      <w:pPr>
        <w:pStyle w:val="Normal"/>
        <w:spacing w:line="360" w:lineRule="auto"/>
        <w:jc w:val="start"/>
      </w:pPr>
      <w:r/>
    </w:p>
    <w:p w14:paraId="37EA35EA">
      <w:pPr>
        <w:pStyle w:val="Heading2"/>
        <w:jc w:val="start"/>
      </w:pPr>
      <w:bookmarkStart w:id="18" w:name="_Toc242462000"/>
      <w:bookmarkStart w:id="19" w:name="_Toc242400055"/>
      <w:r>
        <w:rPr>
          <w:rFonts w:ascii="Times New Roman" w:hAnsi="Times New Roman" w:eastAsia="Times New Roman" w:cs="Times New Roman" w:csTheme="majorBidi"/>
          <w:b/>
          <w:bCs/>
          <w:kern w:val="0"/>
          <w:sz w:val="26"/>
          <w:szCs w:val="26"/>
          <w:shd w:val="clear" w:color="auto" w:fill="FFFFFF"/>
        </w:rPr>
        <w:t>2.3. Luồng dữ liệu của hệ thống</w:t>
      </w:r>
      <w:bookmarkEnd w:id="18"/>
      <w:bookmarkEnd w:id="19"/>
    </w:p>
    <w:p w14:paraId="1DE36ECA">
      <w:pPr>
        <w:pStyle w:val="ListParagraph"/>
        <w:spacing w:line="360" w:lineRule="auto"/>
        <w:ind w:left="0" w:firstLine="504"/>
        <w:jc w:val="both"/>
      </w:pPr>
      <w:r>
        <w:rPr>
          <w:rFonts w:ascii="Times New Roman" w:hAnsi="Times New Roman" w:eastAsia="Times New Roman" w:cs="Times New Roman"/>
          <w:kern w:val="0"/>
          <w:sz w:val="26"/>
          <w:szCs w:val="22"/>
        </w:rPr>
        <w:t>Luồng chính được project mô tả là data/raw/*.csv → scripts/clean_data.py → data/processed/*.csv → Dash dashboard. cleaned_data.csv là output trung tâm của pipeline và là nguồn duy nhất dashboard đọc thông qua shared_data.py.</w:t>
      </w:r>
    </w:p>
    <w:p w14:paraId="745D674E">
      <w:pPr>
        <w:pStyle w:val="ListParagraph"/>
        <w:spacing w:line="360" w:lineRule="auto"/>
        <w:ind w:left="0" w:firstLine="504"/>
        <w:jc w:val="both"/>
      </w:pPr>
      <w:r>
        <w:rPr>
          <w:rFonts w:ascii="Times New Roman" w:hAnsi="Times New Roman" w:eastAsia="Times New Roman" w:cs="Times New Roman"/>
          <w:kern w:val="0"/>
          <w:sz w:val="26"/>
          <w:szCs w:val="22"/>
        </w:rPr>
        <w:t>Các bảng JOIN ngang như orders_enriched.csv, walmart_weekly_enriched.csv và bigmart_cleaned.csv được tạo để minh họa xử lý dữ liệu. Tài liệu project nêu rõ các file JOIN ngang này hiện chưa nối vào visual của dashboard.</w:t>
      </w:r>
    </w:p>
    <w:p w14:paraId="27E3A6C3">
      <w:pPr>
        <w:pStyle w:val="Heading2"/>
        <w:jc w:val="start"/>
      </w:pPr>
      <w:bookmarkStart w:id="20" w:name="_Toc242462001"/>
      <w:bookmarkStart w:id="21" w:name="_Toc242400056"/>
      <w:r>
        <w:rPr>
          <w:rFonts w:ascii="Times New Roman" w:hAnsi="Times New Roman" w:eastAsia="Times New Roman" w:cs="Times New Roman" w:csTheme="majorBidi"/>
          <w:b/>
          <w:bCs/>
          <w:kern w:val="0"/>
          <w:sz w:val="26"/>
          <w:szCs w:val="26"/>
          <w:shd w:val="clear" w:color="auto" w:fill="FFFFFF"/>
        </w:rPr>
        <w:t>2.4. Cơ chế bộ lọc dùng chung</w:t>
      </w:r>
      <w:bookmarkEnd w:id="20"/>
      <w:bookmarkEnd w:id="21"/>
    </w:p>
    <w:p w14:paraId="5BF39C26">
      <w:pPr>
        <w:pStyle w:val="ListParagraph"/>
        <w:spacing w:line="360" w:lineRule="auto"/>
        <w:ind w:left="0" w:firstLine="504"/>
        <w:jc w:val="both"/>
        <w:rPr>
          <w:sz w:val="26"/>
        </w:rPr>
      </w:pPr>
      <w:r>
        <w:rPr>
          <w:rFonts w:ascii="Times New Roman" w:hAnsi="Times New Roman" w:eastAsia="Times New Roman" w:cs="Times New Roman"/>
          <w:kern w:val="0"/>
          <w:sz w:val="26"/>
          <w:szCs w:val="22"/>
        </w:rPr>
        <w:t>Bộ lọc được lưu trong dcc.Store và được các trang đọc lại khi chuyển trang. Nhờ đó bộ lọc khu vực, quốc gia, thời gian, segment và Data Source không bị reset khi người dùng chuyển giữa các trang. Dashboard cũng có cảnh báo riêng đối với nguồn Kaggle 2019–2020.</w:t>
      </w:r>
      <w:r/>
    </w:p>
    <w:p>
      <w:r>
        <w:br w:type="page"/>
      </w:r>
    </w:p>
    <w:p w14:paraId="1A192342">
      <w:pPr>
        <w:pStyle w:val="ListParagraph"/>
        <w:contextualSpacing/>
        <w:spacing w:before="0" w:after="0" w:line="360" w:lineRule="auto"/>
        <w:ind w:left="0" w:firstLine="504"/>
        <w:jc w:val="both"/>
      </w:pPr>
      <w:r/>
    </w:p>
    <w:p w14:paraId="4A9CFBCA">
      <w:pPr>
        <w:pStyle w:val="Heading1"/>
        <w:jc w:val="center"/>
      </w:pPr>
      <w:bookmarkStart w:id="22" w:name="_Toc242462002"/>
      <w:bookmarkStart w:id="23" w:name="_Toc242400057"/>
      <w:r>
        <w:rPr>
          <w:rFonts w:ascii="Times New Roman" w:hAnsi="Times New Roman" w:eastAsia="Times New Roman" w:cs="Times New Roman"/>
          <w:b/>
          <w:bCs/>
          <w:kern w:val="0"/>
          <w:sz w:val="28"/>
          <w:szCs w:val="26"/>
          <w:shd w:val="clear" w:color="auto" w:fill="FFFFFF"/>
        </w:rPr>
        <w:t>3. THU THẬP, LÀM SẠCH VÀ TÍCH HỢP DỮ LIỆU</w:t>
      </w:r>
      <w:bookmarkEnd w:id="22"/>
      <w:bookmarkEnd w:id="23"/>
    </w:p>
    <w:p w14:paraId="11E71D8C">
      <w:pPr>
        <w:pStyle w:val="Heading2"/>
        <w:jc w:val="start"/>
      </w:pPr>
      <w:bookmarkStart w:id="24" w:name="_Toc242462003"/>
      <w:bookmarkStart w:id="25" w:name="_Toc242400058"/>
      <w:r>
        <w:rPr>
          <w:rFonts w:ascii="Times New Roman" w:hAnsi="Times New Roman" w:eastAsia="Times New Roman" w:cs="Times New Roman" w:csTheme="majorBidi"/>
          <w:b/>
          <w:bCs/>
          <w:kern w:val="0"/>
          <w:sz w:val="26"/>
          <w:szCs w:val="26"/>
          <w:shd w:val="clear" w:color="auto" w:fill="FFFFFF"/>
        </w:rPr>
        <w:t>3.1. Các nguồn dữ liệu</w:t>
      </w:r>
      <w:bookmarkEnd w:id="24"/>
      <w:bookmarkEnd w:id="25"/>
    </w:p>
    <w:tbl>
      <w:tblPr>
        <w:tblStyle w:val="TableGrid"/>
        <w:tblW w:w="907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024"/>
        <w:gridCol w:w="3024"/>
        <w:gridCol w:w="3024"/>
      </w:tblGrid>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61B7FA">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Nguồn</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1B7920">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Khoảng thời gian</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2F4EBC">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Tình trạng / giới hạn</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C735FE">
            <w:pPr>
              <w:pStyle w:val="Normal"/>
              <w:spacing w:before="0" w:after="0" w:line="360" w:lineRule="auto"/>
              <w:jc w:val="center"/>
              <w:rPr>
                <w:sz w:val="22"/>
                <w:szCs w:val="22"/>
              </w:rPr>
            </w:pPr>
            <w:r>
              <w:rPr>
                <w:rFonts w:ascii="Times New Roman" w:hAnsi="Times New Roman" w:eastAsia="Times New Roman" w:cs="Times New Roman"/>
                <w:kern w:val="0"/>
                <w:sz w:val="23"/>
                <w:szCs w:val="22"/>
              </w:rPr>
              <w:t>Global Superstore</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38EA65">
            <w:pPr>
              <w:pStyle w:val="Normal"/>
              <w:spacing w:before="0" w:after="0" w:line="360" w:lineRule="auto"/>
              <w:jc w:val="start"/>
              <w:rPr>
                <w:sz w:val="22"/>
                <w:szCs w:val="22"/>
              </w:rPr>
            </w:pPr>
            <w:r>
              <w:rPr>
                <w:rFonts w:ascii="Times New Roman" w:hAnsi="Times New Roman" w:eastAsia="Times New Roman" w:cs="Times New Roman"/>
                <w:kern w:val="0"/>
                <w:sz w:val="23"/>
                <w:szCs w:val="22"/>
              </w:rPr>
              <w:t>2012–2015</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A91120">
            <w:pPr>
              <w:pStyle w:val="Normal"/>
              <w:spacing w:before="0" w:after="0" w:line="360" w:lineRule="auto"/>
              <w:jc w:val="start"/>
              <w:rPr>
                <w:sz w:val="22"/>
                <w:szCs w:val="22"/>
              </w:rPr>
            </w:pPr>
            <w:r>
              <w:rPr>
                <w:rFonts w:ascii="Times New Roman" w:hAnsi="Times New Roman" w:eastAsia="Times New Roman" w:cs="Times New Roman"/>
                <w:kern w:val="0"/>
                <w:sz w:val="23"/>
                <w:szCs w:val="22"/>
              </w:rPr>
              <w:t>Nguồn đa quốc gia; 51.290 dòng ở nguồn trước UNION, output giữ 51.280 dòng.</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8EF360">
            <w:pPr>
              <w:pStyle w:val="Normal"/>
              <w:spacing w:before="0" w:after="0" w:line="360" w:lineRule="auto"/>
              <w:jc w:val="center"/>
              <w:rPr>
                <w:sz w:val="22"/>
                <w:szCs w:val="22"/>
              </w:rPr>
            </w:pPr>
            <w:r>
              <w:rPr>
                <w:rFonts w:ascii="Times New Roman" w:hAnsi="Times New Roman" w:eastAsia="Times New Roman" w:cs="Times New Roman"/>
                <w:kern w:val="0"/>
                <w:sz w:val="23"/>
                <w:szCs w:val="22"/>
              </w:rPr>
              <w:t>Superstore 2015–2018</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598E6E">
            <w:pPr>
              <w:pStyle w:val="Normal"/>
              <w:spacing w:before="0" w:after="0" w:line="360" w:lineRule="auto"/>
              <w:jc w:val="start"/>
              <w:rPr>
                <w:sz w:val="22"/>
                <w:szCs w:val="22"/>
              </w:rPr>
            </w:pPr>
            <w:r>
              <w:rPr>
                <w:rFonts w:ascii="Times New Roman" w:hAnsi="Times New Roman" w:eastAsia="Times New Roman" w:cs="Times New Roman"/>
                <w:kern w:val="0"/>
                <w:sz w:val="23"/>
                <w:szCs w:val="22"/>
              </w:rPr>
              <w:t>2015–2018</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4A56C3">
            <w:pPr>
              <w:pStyle w:val="Normal"/>
              <w:spacing w:before="0" w:after="0" w:line="360" w:lineRule="auto"/>
              <w:jc w:val="start"/>
              <w:rPr>
                <w:sz w:val="22"/>
                <w:szCs w:val="22"/>
              </w:rPr>
            </w:pPr>
            <w:r>
              <w:rPr>
                <w:rFonts w:ascii="Times New Roman" w:hAnsi="Times New Roman" w:eastAsia="Times New Roman" w:cs="Times New Roman"/>
                <w:kern w:val="0"/>
                <w:sz w:val="23"/>
                <w:szCs w:val="22"/>
              </w:rPr>
              <w:t>Nguồn Mỹ, dùng bổ sung giai đoạn 2016–2018; output 9.928 dòng.</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A9EA5D">
            <w:pPr>
              <w:pStyle w:val="Normal"/>
              <w:spacing w:before="0" w:after="0" w:line="360" w:lineRule="auto"/>
              <w:jc w:val="center"/>
              <w:rPr>
                <w:sz w:val="22"/>
                <w:szCs w:val="22"/>
              </w:rPr>
            </w:pPr>
            <w:r>
              <w:rPr>
                <w:rFonts w:ascii="Times New Roman" w:hAnsi="Times New Roman" w:eastAsia="Times New Roman" w:cs="Times New Roman"/>
                <w:kern w:val="0"/>
                <w:sz w:val="23"/>
                <w:szCs w:val="22"/>
              </w:rPr>
              <w:t>Kaggle Global Electronics Retail</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9B971">
            <w:pPr>
              <w:pStyle w:val="Normal"/>
              <w:spacing w:before="0" w:after="0" w:line="360" w:lineRule="auto"/>
              <w:jc w:val="start"/>
              <w:rPr>
                <w:sz w:val="22"/>
                <w:szCs w:val="22"/>
              </w:rPr>
            </w:pPr>
            <w:r>
              <w:rPr>
                <w:rFonts w:ascii="Times New Roman" w:hAnsi="Times New Roman" w:eastAsia="Times New Roman" w:cs="Times New Roman"/>
                <w:kern w:val="0"/>
                <w:sz w:val="23"/>
                <w:szCs w:val="22"/>
              </w:rPr>
              <w:t>2019–2020</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5E44C5">
            <w:pPr>
              <w:pStyle w:val="Normal"/>
              <w:spacing w:before="0" w:after="0" w:line="360" w:lineRule="auto"/>
              <w:jc w:val="start"/>
              <w:rPr>
                <w:sz w:val="22"/>
                <w:szCs w:val="22"/>
              </w:rPr>
            </w:pPr>
            <w:r>
              <w:rPr>
                <w:rFonts w:ascii="Times New Roman" w:hAnsi="Times New Roman" w:eastAsia="Times New Roman" w:cs="Times New Roman"/>
                <w:kern w:val="0"/>
                <w:sz w:val="23"/>
                <w:szCs w:val="22"/>
              </w:rPr>
              <w:t>20.281 dòng; license MIT theo tài liệu project; provenance giao dịch chưa xác minh, gắn demo/unverified.</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51B4B4">
            <w:pPr>
              <w:pStyle w:val="Normal"/>
              <w:spacing w:before="0" w:after="0" w:line="360" w:lineRule="auto"/>
              <w:jc w:val="center"/>
              <w:rPr>
                <w:sz w:val="22"/>
                <w:szCs w:val="22"/>
              </w:rPr>
            </w:pPr>
            <w:r>
              <w:rPr>
                <w:rFonts w:ascii="Times New Roman" w:hAnsi="Times New Roman" w:eastAsia="Times New Roman" w:cs="Times New Roman"/>
                <w:kern w:val="0"/>
                <w:sz w:val="23"/>
                <w:szCs w:val="22"/>
              </w:rPr>
              <w:t>Superstore 2021–2024</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7D829B">
            <w:pPr>
              <w:pStyle w:val="Normal"/>
              <w:spacing w:before="0" w:after="0" w:line="360" w:lineRule="auto"/>
              <w:jc w:val="start"/>
              <w:rPr>
                <w:sz w:val="22"/>
                <w:szCs w:val="22"/>
              </w:rPr>
            </w:pPr>
            <w:r>
              <w:rPr>
                <w:rFonts w:ascii="Times New Roman" w:hAnsi="Times New Roman" w:eastAsia="Times New Roman" w:cs="Times New Roman"/>
                <w:kern w:val="0"/>
                <w:sz w:val="23"/>
                <w:szCs w:val="22"/>
              </w:rPr>
              <w:t>2021–2024</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62F899">
            <w:pPr>
              <w:pStyle w:val="Normal"/>
              <w:spacing w:before="0" w:after="0" w:line="360" w:lineRule="auto"/>
              <w:jc w:val="start"/>
              <w:rPr>
                <w:sz w:val="22"/>
                <w:szCs w:val="22"/>
              </w:rPr>
            </w:pPr>
            <w:r>
              <w:rPr>
                <w:rFonts w:ascii="Times New Roman" w:hAnsi="Times New Roman" w:eastAsia="Times New Roman" w:cs="Times New Roman"/>
                <w:kern w:val="0"/>
                <w:sz w:val="23"/>
                <w:szCs w:val="22"/>
              </w:rPr>
              <w:t>Nguồn Mỹ/Canada; output 10.192 dòng.</w:t>
            </w:r>
          </w:p>
        </w:tc>
      </w:tr>
    </w:tbl>
    <w:p w14:paraId="6B122BAB">
      <w:pPr>
        <w:pStyle w:val="Normal"/>
        <w:spacing w:line="360" w:lineRule="auto"/>
        <w:jc w:val="start"/>
      </w:pPr>
      <w:r/>
    </w:p>
    <w:p w14:paraId="4F0131F7">
      <w:pPr>
        <w:pStyle w:val="Normal"/>
        <w:spacing w:line="360" w:lineRule="auto"/>
        <w:jc w:val="center"/>
      </w:pPr>
      <w:r>
        <w:rPr>
          <w:rFonts w:ascii="Times New Roman" w:hAnsi="Times New Roman" w:eastAsia="Times New Roman" w:cs="Times New Roman"/>
          <w:i/>
          <w:iCs/>
          <w:kern w:val="0"/>
          <w:sz w:val="24"/>
          <w:szCs w:val="22"/>
        </w:rPr>
        <w:t>Hình 3.1. Quy mô các nguồn được tích hợp vào fact dashboard</w:t>
      </w:r>
    </w:p>
    <w:p w14:paraId="79B916A9">
      <w:pPr>
        <w:pStyle w:val="Heading2"/>
        <w:jc w:val="start"/>
      </w:pPr>
      <w:bookmarkStart w:id="26" w:name="_Toc242462004"/>
      <w:bookmarkStart w:id="27" w:name="_Toc242400059"/>
      <w:r>
        <w:rPr>
          <w:rFonts w:ascii="Times New Roman" w:hAnsi="Times New Roman" w:eastAsia="Times New Roman" w:cs="Times New Roman" w:csTheme="majorBidi"/>
          <w:b/>
          <w:bCs/>
          <w:kern w:val="0"/>
          <w:sz w:val="26"/>
          <w:szCs w:val="26"/>
          <w:shd w:val="clear" w:color="auto" w:fill="FFFFFF"/>
        </w:rPr>
        <w:t>3.2. Kiểm tra chất lượng dữ liệu</w:t>
      </w:r>
      <w:bookmarkEnd w:id="26"/>
      <w:bookmarkEnd w:id="27"/>
    </w:p>
    <w:p w14:paraId="3EBDB7AA">
      <w:pPr>
        <w:pStyle w:val="ListParagraph"/>
        <w:spacing w:line="360" w:lineRule="auto"/>
        <w:ind w:left="0" w:firstLine="504"/>
        <w:jc w:val="both"/>
      </w:pPr>
      <w:r>
        <w:rPr>
          <w:rFonts w:ascii="Times New Roman" w:hAnsi="Times New Roman" w:eastAsia="Times New Roman" w:cs="Times New Roman"/>
          <w:kern w:val="0"/>
          <w:sz w:val="26"/>
          <w:szCs w:val="22"/>
        </w:rPr>
        <w:t>EDA ghi nhận Global Orders có 51.290 dòng, 24 cột, 165 nước và 17.415 khách; Postal Code thiếu ở 41.296 dòng, không có trùng và không có Sales âm hoặc Quantity không dương. Superstore 2015–2018 có tên cột Sales/Profit dính khoảng trắng nên được strip trước UNION. Superstore 2021–2024 không có null/trùng theo kiểm tra đã ghi và có 1.901 dòng Profit âm.</w:t>
      </w:r>
    </w:p>
    <w:p w14:paraId="6EA4753E">
      <w:pPr>
        <w:pStyle w:val="ListParagraph"/>
        <w:spacing w:line="360" w:lineRule="auto"/>
        <w:ind w:left="0" w:firstLine="504"/>
        <w:jc w:val="both"/>
      </w:pPr>
      <w:r>
        <w:rPr>
          <w:rFonts w:ascii="Times New Roman" w:hAnsi="Times New Roman" w:eastAsia="Times New Roman" w:cs="Times New Roman"/>
          <w:kern w:val="0"/>
          <w:sz w:val="26"/>
          <w:szCs w:val="22"/>
        </w:rPr>
        <w:t>Nguồn Kaggle có 20.281 dòng, 137 quốc gia, 1.541 Customer ID, không thiếu các trường schema và có 5.016 dòng Profit âm. Vì provenance không được xác minh, project yêu cầu không trình bày nguồn này như số liệu giao dịch đã kiểm toán.</w:t>
      </w:r>
    </w:p>
    <w:p w14:paraId="79405F35">
      <w:pPr>
        <w:pStyle w:val="Heading2"/>
        <w:jc w:val="start"/>
      </w:pPr>
      <w:bookmarkStart w:id="28" w:name="_Toc242462005"/>
      <w:bookmarkStart w:id="29" w:name="_Toc242400060"/>
      <w:r>
        <w:rPr>
          <w:rFonts w:ascii="Times New Roman" w:hAnsi="Times New Roman" w:eastAsia="Times New Roman" w:cs="Times New Roman" w:csTheme="majorBidi"/>
          <w:b/>
          <w:bCs/>
          <w:kern w:val="0"/>
          <w:sz w:val="26"/>
          <w:szCs w:val="26"/>
          <w:shd w:val="clear" w:color="auto" w:fill="FFFFFF"/>
        </w:rPr>
        <w:t>3.3. Quy tắc làm sạch</w:t>
      </w:r>
      <w:bookmarkEnd w:id="28"/>
      <w:bookmarkEnd w:id="29"/>
    </w:p>
    <w:p w14:paraId="6A7A60AF">
      <w:pPr>
        <w:pStyle w:val="ListParagraph"/>
        <w:spacing w:line="360" w:lineRule="auto"/>
        <w:ind w:left="0" w:firstLine="504"/>
        <w:jc w:val="both"/>
      </w:pPr>
      <w:r>
        <w:rPr>
          <w:rFonts w:ascii="Times New Roman" w:hAnsi="Times New Roman" w:eastAsia="Times New Roman" w:cs="Times New Roman"/>
          <w:kern w:val="0"/>
          <w:sz w:val="26"/>
          <w:szCs w:val="22"/>
        </w:rPr>
        <w:t>Nhóm chuẩn hóa tên cột và ánh xạ cấu trúc dữ liệu bằng COLUMN_ALIASES. Order Date được chuyển sang kiểu ngày; Sales, Quantity và Profit được chuyển sang kiểu số.</w:t>
      </w:r>
    </w:p>
    <w:p w14:paraId="54DFA11D">
      <w:pPr>
        <w:pStyle w:val="ListParagraph"/>
        <w:spacing w:line="360" w:lineRule="auto"/>
        <w:ind w:left="0" w:firstLine="504"/>
        <w:jc w:val="both"/>
      </w:pPr>
      <w:r>
        <w:rPr>
          <w:rFonts w:ascii="Times New Roman" w:hAnsi="Times New Roman" w:eastAsia="Times New Roman" w:cs="Times New Roman"/>
          <w:kern w:val="0"/>
          <w:sz w:val="26"/>
          <w:szCs w:val="22"/>
        </w:rPr>
        <w:t>Nhóm giữ Profit âm vì đó có thể là đơn hàng bị lỗ hoặc khoản điều chỉnh. Dữ liệu không bị xóa chỉ vì trùng Order ID, do một đơn hàng có thể gồm nhiều dòng sản phẩm.</w:t>
      </w:r>
    </w:p>
    <w:p w14:paraId="32C286DE">
      <w:pPr>
        <w:pStyle w:val="ListParagraph"/>
        <w:spacing w:line="360" w:lineRule="auto"/>
        <w:ind w:left="0" w:firstLine="504"/>
        <w:jc w:val="both"/>
      </w:pPr>
      <w:r>
        <w:rPr>
          <w:rFonts w:ascii="Times New Roman" w:hAnsi="Times New Roman" w:eastAsia="Times New Roman" w:cs="Times New Roman"/>
          <w:kern w:val="0"/>
          <w:sz w:val="26"/>
          <w:szCs w:val="22"/>
        </w:rPr>
        <w:t>Mỗi dòng được gắn Data Source để xác định nguồn và lọc riêng dữ liệu minh họa. Khi cần thay đổi, nhóm chỉnh dữ liệu trong data/raw/ rồi chạy lại quy trình xử lý, thay vì sửa trực tiếp cleaned_data.csv.</w:t>
      </w:r>
    </w:p>
    <w:p w14:paraId="5CDC3F30">
      <w:pPr>
        <w:pStyle w:val="Heading2"/>
        <w:jc w:val="start"/>
      </w:pPr>
      <w:bookmarkStart w:id="30" w:name="_Toc242462006"/>
      <w:bookmarkStart w:id="31" w:name="_Toc242400061"/>
      <w:r>
        <w:rPr>
          <w:rFonts w:ascii="Times New Roman" w:hAnsi="Times New Roman" w:eastAsia="Times New Roman" w:cs="Times New Roman" w:csTheme="majorBidi"/>
          <w:b/>
          <w:bCs/>
          <w:kern w:val="0"/>
          <w:sz w:val="26"/>
          <w:szCs w:val="26"/>
          <w:shd w:val="clear" w:color="auto" w:fill="FFFFFF"/>
        </w:rPr>
        <w:t>3.4. UNION và JOIN</w:t>
      </w:r>
      <w:bookmarkEnd w:id="30"/>
      <w:bookmarkEnd w:id="31"/>
    </w:p>
    <w:p w14:paraId="14BE094A">
      <w:pPr>
        <w:pStyle w:val="ListParagraph"/>
        <w:spacing w:line="360" w:lineRule="auto"/>
        <w:ind w:left="0" w:firstLine="504"/>
        <w:jc w:val="both"/>
      </w:pPr>
      <w:r>
        <w:rPr>
          <w:rFonts w:ascii="Times New Roman" w:hAnsi="Times New Roman" w:eastAsia="Times New Roman" w:cs="Times New Roman"/>
          <w:kern w:val="0"/>
          <w:sz w:val="26"/>
          <w:szCs w:val="22"/>
        </w:rPr>
        <w:t>cleaned_data.csv có 91.681 dòng, được tạo từ 51.280 dòng Global Superstore, 9.928 dòng Superstore 2015–2018, 20.281 dòng Kaggle demo và 10.192 dòng Superstore 2021–2024. UNION chỉ bỏ trùng khi toàn bộ 10 trường nghiệp vụ giống nhau.</w:t>
      </w:r>
    </w:p>
    <w:p w14:paraId="7F3CACC1">
      <w:pPr>
        <w:pStyle w:val="ListParagraph"/>
        <w:spacing w:line="360" w:lineRule="auto"/>
        <w:ind w:left="0" w:firstLine="504"/>
        <w:jc w:val="both"/>
      </w:pPr>
      <w:r>
        <w:rPr>
          <w:rFonts w:ascii="Times New Roman" w:hAnsi="Times New Roman" w:eastAsia="Times New Roman" w:cs="Times New Roman"/>
          <w:kern w:val="0"/>
          <w:sz w:val="26"/>
          <w:szCs w:val="22"/>
        </w:rPr>
        <w:t>orders_enriched.csv thực hiện LEFT JOIN People theo Region. walmart_weekly_enriched.csv thực hiện LEFT JOIN Walmart features theo Store và Date, sau đó LEFT JOIN stores theo Store. bigmart_cleaned.csv và people_cleaned.csv là các bảng đã chuẩn hóa tương ứng.</w:t>
      </w:r>
    </w:p>
    <w:p w14:paraId="459B712F">
      <w:pPr>
        <w:pStyle w:val="Heading2"/>
        <w:jc w:val="start"/>
      </w:pPr>
      <w:bookmarkStart w:id="32" w:name="_Toc242462007"/>
      <w:bookmarkStart w:id="33" w:name="_Toc242400062"/>
      <w:r>
        <w:rPr>
          <w:rFonts w:ascii="Times New Roman" w:hAnsi="Times New Roman" w:eastAsia="Times New Roman" w:cs="Times New Roman" w:csTheme="majorBidi"/>
          <w:b/>
          <w:bCs/>
          <w:kern w:val="0"/>
          <w:sz w:val="26"/>
          <w:szCs w:val="26"/>
          <w:shd w:val="clear" w:color="auto" w:fill="FFFFFF"/>
        </w:rPr>
        <w:t>3.5. Các bảng processed</w:t>
      </w:r>
      <w:bookmarkEnd w:id="32"/>
      <w:bookmarkEnd w:id="33"/>
    </w:p>
    <w:tbl>
      <w:tblPr>
        <w:tblStyle w:val="TableGrid"/>
        <w:tblW w:w="90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35"/>
        <w:gridCol w:w="4535"/>
      </w:tblGrid>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F40605">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File</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543F75">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Vai trò</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D7490B">
            <w:pPr>
              <w:pStyle w:val="Normal"/>
              <w:spacing w:before="0" w:after="0" w:line="360" w:lineRule="auto"/>
              <w:jc w:val="center"/>
              <w:rPr>
                <w:sz w:val="22"/>
                <w:szCs w:val="22"/>
              </w:rPr>
            </w:pPr>
            <w:r>
              <w:rPr>
                <w:rFonts w:ascii="Times New Roman" w:hAnsi="Times New Roman" w:eastAsia="Times New Roman" w:cs="Times New Roman"/>
                <w:kern w:val="0"/>
                <w:sz w:val="23"/>
                <w:szCs w:val="22"/>
              </w:rPr>
              <w:t>cleaned_data.csv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29B816">
            <w:pPr>
              <w:pStyle w:val="Normal"/>
              <w:spacing w:before="0" w:after="0" w:line="360" w:lineRule="auto"/>
              <w:jc w:val="start"/>
              <w:rPr>
                <w:sz w:val="22"/>
                <w:szCs w:val="22"/>
              </w:rPr>
            </w:pPr>
            <w:r>
              <w:rPr>
                <w:rFonts w:ascii="Times New Roman" w:hAnsi="Times New Roman" w:eastAsia="Times New Roman" w:cs="Times New Roman"/>
                <w:kern w:val="0"/>
                <w:sz w:val="23"/>
                <w:szCs w:val="22"/>
              </w:rPr>
              <w:t>Fact dashboard; 91.681 dòng; 10 cột nghiệp vụ + Data Source.</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3F7636">
            <w:pPr>
              <w:pStyle w:val="Normal"/>
              <w:spacing w:before="0" w:after="0" w:line="360" w:lineRule="auto"/>
              <w:jc w:val="center"/>
              <w:rPr>
                <w:sz w:val="22"/>
                <w:szCs w:val="22"/>
              </w:rPr>
            </w:pPr>
            <w:r>
              <w:rPr>
                <w:rFonts w:ascii="Times New Roman" w:hAnsi="Times New Roman" w:eastAsia="Times New Roman" w:cs="Times New Roman"/>
                <w:kern w:val="0"/>
                <w:sz w:val="23"/>
                <w:szCs w:val="22"/>
              </w:rPr>
              <w:t>rfm_customers.csv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5AF00E">
            <w:pPr>
              <w:pStyle w:val="Normal"/>
              <w:spacing w:before="0" w:after="0" w:line="360" w:lineRule="auto"/>
              <w:jc w:val="start"/>
              <w:rPr>
                <w:sz w:val="22"/>
                <w:szCs w:val="22"/>
              </w:rPr>
            </w:pPr>
            <w:r>
              <w:rPr>
                <w:rFonts w:ascii="Times New Roman" w:hAnsi="Times New Roman" w:eastAsia="Times New Roman" w:cs="Times New Roman"/>
                <w:kern w:val="0"/>
                <w:sz w:val="23"/>
                <w:szCs w:val="22"/>
              </w:rPr>
              <w:t>Bảng RFM gồm 20.553 customer-source cohorts.</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C04857">
            <w:pPr>
              <w:pStyle w:val="Normal"/>
              <w:spacing w:before="0" w:after="0" w:line="360" w:lineRule="auto"/>
              <w:jc w:val="center"/>
              <w:rPr>
                <w:sz w:val="22"/>
                <w:szCs w:val="22"/>
              </w:rPr>
            </w:pPr>
            <w:r>
              <w:rPr>
                <w:rFonts w:ascii="Times New Roman" w:hAnsi="Times New Roman" w:eastAsia="Times New Roman" w:cs="Times New Roman"/>
                <w:kern w:val="0"/>
                <w:sz w:val="23"/>
                <w:szCs w:val="22"/>
              </w:rPr>
              <w:t>monthly_sales.csv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51486B">
            <w:pPr>
              <w:pStyle w:val="Normal"/>
              <w:spacing w:before="0" w:after="0" w:line="360" w:lineRule="auto"/>
              <w:jc w:val="start"/>
              <w:rPr>
                <w:sz w:val="22"/>
                <w:szCs w:val="22"/>
              </w:rPr>
            </w:pPr>
            <w:r>
              <w:rPr>
                <w:rFonts w:ascii="Times New Roman" w:hAnsi="Times New Roman" w:eastAsia="Times New Roman" w:cs="Times New Roman"/>
                <w:kern w:val="0"/>
                <w:sz w:val="23"/>
                <w:szCs w:val="22"/>
              </w:rPr>
              <w:t>Tổng hợp theo Data Source × Month gồm Sales, Profit, Orders, Customers.</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21F23E">
            <w:pPr>
              <w:pStyle w:val="Normal"/>
              <w:spacing w:before="0" w:after="0" w:line="360" w:lineRule="auto"/>
              <w:jc w:val="center"/>
              <w:rPr>
                <w:sz w:val="22"/>
                <w:szCs w:val="22"/>
              </w:rPr>
            </w:pPr>
            <w:r>
              <w:rPr>
                <w:rFonts w:ascii="Times New Roman" w:hAnsi="Times New Roman" w:eastAsia="Times New Roman" w:cs="Times New Roman"/>
                <w:kern w:val="0"/>
                <w:sz w:val="23"/>
                <w:szCs w:val="22"/>
              </w:rPr>
              <w:t>orders_enriched.csv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3F675D">
            <w:pPr>
              <w:pStyle w:val="Normal"/>
              <w:spacing w:before="0" w:after="0" w:line="360" w:lineRule="auto"/>
              <w:jc w:val="start"/>
              <w:rPr>
                <w:sz w:val="22"/>
                <w:szCs w:val="22"/>
              </w:rPr>
            </w:pPr>
            <w:r>
              <w:rPr>
                <w:rFonts w:ascii="Times New Roman" w:hAnsi="Times New Roman" w:eastAsia="Times New Roman" w:cs="Times New Roman"/>
                <w:kern w:val="0"/>
                <w:sz w:val="23"/>
                <w:szCs w:val="22"/>
              </w:rPr>
              <w:t>Đơn hàng đã nối Manager từ People theo Region.</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602909">
            <w:pPr>
              <w:pStyle w:val="Normal"/>
              <w:spacing w:before="0" w:after="0" w:line="360" w:lineRule="auto"/>
              <w:jc w:val="center"/>
              <w:rPr>
                <w:sz w:val="22"/>
                <w:szCs w:val="22"/>
              </w:rPr>
            </w:pPr>
            <w:r>
              <w:rPr>
                <w:rFonts w:ascii="Times New Roman" w:hAnsi="Times New Roman" w:eastAsia="Times New Roman" w:cs="Times New Roman"/>
                <w:kern w:val="0"/>
                <w:sz w:val="23"/>
                <w:szCs w:val="22"/>
              </w:rPr>
              <w:t>walmart_weekly_enriched.csv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0AD173">
            <w:pPr>
              <w:pStyle w:val="Normal"/>
              <w:spacing w:before="0" w:after="0" w:line="360" w:lineRule="auto"/>
              <w:jc w:val="start"/>
              <w:rPr>
                <w:sz w:val="22"/>
                <w:szCs w:val="22"/>
              </w:rPr>
            </w:pPr>
            <w:r>
              <w:rPr>
                <w:rFonts w:ascii="Times New Roman" w:hAnsi="Times New Roman" w:eastAsia="Times New Roman" w:cs="Times New Roman"/>
                <w:kern w:val="0"/>
                <w:sz w:val="23"/>
                <w:szCs w:val="22"/>
              </w:rPr>
              <w:t>Walmart train đã nối features và stores.</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80FF0D">
            <w:pPr>
              <w:pStyle w:val="Normal"/>
              <w:spacing w:before="0" w:after="0" w:line="360" w:lineRule="auto"/>
              <w:jc w:val="center"/>
              <w:rPr>
                <w:sz w:val="22"/>
                <w:szCs w:val="22"/>
              </w:rPr>
            </w:pPr>
            <w:r>
              <w:rPr>
                <w:rFonts w:ascii="Times New Roman" w:hAnsi="Times New Roman" w:eastAsia="Times New Roman" w:cs="Times New Roman"/>
                <w:kern w:val="0"/>
                <w:sz w:val="23"/>
                <w:szCs w:val="22"/>
              </w:rPr>
              <w:t>bigmart_cleaned.csv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8833A2">
            <w:pPr>
              <w:pStyle w:val="Normal"/>
              <w:spacing w:before="0" w:after="0" w:line="360" w:lineRule="auto"/>
              <w:jc w:val="start"/>
              <w:rPr>
                <w:sz w:val="22"/>
                <w:szCs w:val="22"/>
              </w:rPr>
            </w:pPr>
            <w:r>
              <w:rPr>
                <w:rFonts w:ascii="Times New Roman" w:hAnsi="Times New Roman" w:eastAsia="Times New Roman" w:cs="Times New Roman"/>
                <w:kern w:val="0"/>
                <w:sz w:val="23"/>
                <w:szCs w:val="22"/>
              </w:rPr>
              <w:t>BigMart 8.523 dòng đã chuẩn hóa và xử lý thiếu.</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6618C7">
            <w:pPr>
              <w:pStyle w:val="Normal"/>
              <w:spacing w:before="0" w:after="0" w:line="360" w:lineRule="auto"/>
              <w:jc w:val="center"/>
              <w:rPr>
                <w:sz w:val="22"/>
                <w:szCs w:val="22"/>
              </w:rPr>
            </w:pPr>
            <w:r>
              <w:rPr>
                <w:rFonts w:ascii="Times New Roman" w:hAnsi="Times New Roman" w:eastAsia="Times New Roman" w:cs="Times New Roman"/>
                <w:kern w:val="0"/>
                <w:sz w:val="23"/>
                <w:szCs w:val="22"/>
              </w:rPr>
              <w:t>people_cleaned.csv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0E921A">
            <w:pPr>
              <w:pStyle w:val="Normal"/>
              <w:spacing w:before="0" w:after="0" w:line="360" w:lineRule="auto"/>
              <w:jc w:val="start"/>
              <w:rPr>
                <w:sz w:val="22"/>
                <w:szCs w:val="22"/>
              </w:rPr>
            </w:pPr>
            <w:r>
              <w:rPr>
                <w:rFonts w:ascii="Times New Roman" w:hAnsi="Times New Roman" w:eastAsia="Times New Roman" w:cs="Times New Roman"/>
                <w:kern w:val="0"/>
                <w:sz w:val="23"/>
                <w:szCs w:val="22"/>
              </w:rPr>
              <w:t>Dimension Person theo Region.</w:t>
            </w:r>
          </w:p>
        </w:tc>
      </w:tr>
    </w:tbl>
    <w:p w14:paraId="19E087A7">
      <w:pPr>
        <w:pStyle w:val="Normal"/>
        <w:spacing w:line="360" w:lineRule="auto"/>
        <w:jc w:val="start"/>
      </w:pPr>
      <w:r/>
    </w:p>
    <w:p w14:paraId="678157AC">
      <w:pPr>
        <w:pStyle w:val="Heading1"/>
        <w:spacing w:before="0" w:after="80"/>
        <w:jc w:val="center"/>
      </w:pPr>
      <w:bookmarkStart w:id="35" w:name="_Toc242462008"/>
      <w:r>
        <w:rPr>
          <w:rFonts w:ascii="Times New Roman" w:hAnsi="Times New Roman" w:eastAsia="Times New Roman" w:cs="Times New Roman"/>
          <w:b/>
          <w:bCs/>
          <w:kern w:val="0"/>
          <w:sz w:val="28"/>
          <w:szCs w:val="26"/>
          <w:shd w:val="clear" w:color="auto" w:fill="FFFFFF"/>
        </w:rPr>
        <w:t>4. XÂY DỰNG DASHBOARD TƯƠNG TÁC</w:t>
      </w:r>
      <w:bookmarkEnd w:id="35"/>
    </w:p>
    <w:p w14:paraId="29B60207">
      <w:pPr>
        <w:pStyle w:val="Heading2"/>
        <w:jc w:val="start"/>
      </w:pPr>
      <w:r>
        <w:rPr>
          <w:rFonts w:ascii="Times New Roman" w:hAnsi="Times New Roman" w:cs="Times New Roman" w:eastAsiaTheme="majorEastAsia" w:csTheme="majorBidi"/>
          <w:b/>
          <w:bCs/>
          <w:kern w:val="0"/>
          <w:sz w:val="26"/>
          <w:szCs w:val="26"/>
          <w:shd w:val="clear" w:color="auto" w:fill="FFFFFF"/>
        </w:rPr>
        <w:t>4.1. Trang Tổng quan</w:t>
      </w:r>
    </w:p>
    <w:p w14:paraId="17FBB2A8">
      <w:pPr>
        <w:pStyle w:val="ListParagraph"/>
        <w:jc w:val="start"/>
      </w:pPr>
      <w:r>
        <w:rPr>
          <w:rFonts w:ascii="Times New Roman" w:hAnsi="Times New Roman" w:eastAsia="Times New Roman" w:cs="Times New Roman"/>
          <w:kern w:val="0"/>
          <w:sz w:val="22"/>
          <w:szCs w:val="22"/>
        </w:rPr>
        <w:t>Trang Tổng quan hiển thị bốn KPI gồm tổng doanh thu, tổng lợi nhuận, số đơn hàng và số khách hàng; biểu đồ cột doanh thu theo danh mục; đường xu hướng doanh thu theo tháng; và biểu đồ thanh ngang doanh thu và lợi nhuận theo khu vực (tối đa 12 khu vực hàng đầu). Điểm mới là tương tác chéo hai chiều: khi người dùng nhấp chọn một hoặc nhiều danh mục trên biểu đồ cột, đường xu 경향 tháng sẽ tách thành nhiều đường theo từng danh mục được chọn, và biểu đồ khu vực cập nhật chỉ các khu vực có doanh thu trong các danh mục đó. Ngược lại, khi nhấp chọn một khu vực, biểu đồ danh mục và đường xu hướng sẽ lọc theo khu vực đó. Một thanh trạng thái hiển thị lựa chọn hiện tại và nút "Xóa lựa chọn" cho phép quay lại xem toàn bộ.</w:t>
      </w:r>
    </w:p>
    <w:p w14:paraId="1A628B13">
      <w:pPr>
        <w:pStyle w:val="Normal"/>
        <w:jc w:val="start"/>
      </w:pPr>
    </w:p>
    <w:p w14:paraId="5E7E5CF5">
      <w:pPr>
        <w:pStyle w:val="Normal"/>
        <w:jc w:val="center"/>
      </w:pPr>
      <w:r>
        <w:rPr>
          <w:rFonts w:ascii="Times New Roman" w:hAnsi="Times New Roman" w:eastAsia="Times New Roman" w:cs="Times New Roman"/>
          <w:kern w:val="0"/>
          <w:sz w:val="22"/>
          <w:szCs w:val="22"/>
        </w:rPr>
        <w:t>Hình 4.1. Trang Tổng quan với tương tác chéo danh mục – tháng – khu vực</w:t>
      </w:r>
    </w:p>
    <w:p w14:paraId="2E6B7EFB">
      <w:pPr>
        <w:jc w:val="center"/>
      </w:pPr>
      <w:r>
        <w:drawing>
          <wp:inline distT="0" distB="0" distL="0" distR="0">
            <wp:extent cx="5943600" cy="44577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31"/>
                    <a:stretch>
                      <a:fillRect/>
                    </a:stretch>
                  </pic:blipFill>
                  <pic:spPr>
                    <a:xfrm>
                      <a:off x="0" y="0"/>
                      <a:ext cx="5943600" cy="4457700"/>
                    </a:xfrm>
                    <a:prstGeom prst="rect">
                      <a:avLst/>
                    </a:prstGeom>
                  </pic:spPr>
                </pic:pic>
              </a:graphicData>
            </a:graphic>
          </wp:inline>
        </w:drawing>
      </w:r>
      <w:r>
        <w:drawing>
          <wp:inline distT="0" distB="0" distL="0" distR="0">
            <wp:extent cx="5943600" cy="44577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32"/>
                    <a:stretch>
                      <a:fillRect/>
                    </a:stretch>
                  </pic:blipFill>
                  <pic:spPr>
                    <a:xfrm>
                      <a:off x="0" y="0"/>
                      <a:ext cx="5943600" cy="4457700"/>
                    </a:xfrm>
                    <a:prstGeom prst="rect">
                      <a:avLst/>
                    </a:prstGeom>
                  </pic:spPr>
                </pic:pic>
              </a:graphicData>
            </a:graphic>
          </wp:inline>
        </w:drawing>
      </w:r>
    </w:p>
    <w:p w14:paraId="4C04A2EF">
      <w:pPr>
        <w:pStyle w:val="ListParagraph"/>
        <w:jc w:val="start"/>
      </w:pPr>
      <w:r>
        <w:rPr>
          <w:rFonts w:ascii="Times New Roman" w:hAnsi="Times New Roman" w:eastAsia="Times New Roman" w:cs="Times New Roman"/>
          <w:kern w:val="0"/>
          <w:sz w:val="22"/>
          <w:szCs w:val="22"/>
        </w:rPr>
        <w:t>Điểm nổi bật là khả năng tương tác chéo (cross-filtering) hai chiều giữa ba biểu đồ: khi người dùng nhấp chọn một danh mục (ví dụ "Office Supplies") trên biểu đồ cột, đường xu hướng tháng sẽ tách thành đường riêng cho danh mục đó, và biểu đồ khu vực chỉ hiển thị các khu vực có doanh thu trong danh mục được chọn. Ngược lại, khi nhấp một khu vực, biểu đồ danh mục và đường xu hướng lọc theo khu vực đó. Thanh trạng thái dưới biểu đồ hiển thị lựa chọn hiện tại và nút "Xóa lựa chọn" cho phép quay lại xem toàn bộ.</w:t>
      </w:r>
    </w:p>
    <w:p w14:paraId="1FD1B6E3">
      <w:pPr>
        <w:pStyle w:val="Normal"/>
        <w:jc w:val="start"/>
      </w:pPr>
    </w:p>
    <w:p w14:paraId="1BEB42E2">
      <w:pPr>
        <w:jc w:val="center"/>
      </w:pPr>
      <w:r>
        <w:rPr>
          <w:rFonts w:ascii="Times New Roman" w:hAnsi="Times New Roman" w:eastAsia="Times New Roman" w:cs="Times New Roman"/>
          <w:kern w:val="0"/>
          <w:sz w:val="22"/>
          <w:szCs w:val="22"/>
        </w:rPr>
        <w:t>Hình 4.1b. Trang Tổng quan khi chọn danh mục "Office Supplies" — đường xu hướng tách theo danh mục, biểu đồ khu vực lọc tương ứng</w:t>
      </w:r>
    </w:p>
    <w:p w14:paraId="4A3FCAFC">
      <w:pPr>
        <w:pStyle w:val="Normal"/>
        <w:jc w:val="center"/>
      </w:pPr>
      <w:r>
        <w:drawing>
          <wp:inline distT="0" distB="0" distL="0" distR="0">
            <wp:extent cx="5943600" cy="44577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33"/>
                    <a:stretch>
                      <a:fillRect/>
                    </a:stretch>
                  </pic:blipFill>
                  <pic:spPr>
                    <a:xfrm>
                      <a:off x="0" y="0"/>
                      <a:ext cx="5943600" cy="4457700"/>
                    </a:xfrm>
                    <a:prstGeom prst="rect">
                      <a:avLst/>
                    </a:prstGeom>
                  </pic:spPr>
                </pic:pic>
              </a:graphicData>
            </a:graphic>
          </wp:inline>
        </w:drawing>
      </w:r>
    </w:p>
    <w:p w14:paraId="1F361C58">
      <w:pPr>
        <w:pStyle w:val="Heading2"/>
        <w:jc w:val="start"/>
      </w:pPr>
      <w:r>
        <w:rPr>
          <w:rFonts w:ascii="Times New Roman" w:hAnsi="Times New Roman" w:cs="Times New Roman" w:eastAsiaTheme="majorEastAsia" w:csTheme="majorBidi"/>
          <w:b/>
          <w:bCs/>
          <w:kern w:val="0"/>
          <w:sz w:val="26"/>
          <w:szCs w:val="26"/>
          <w:shd w:val="clear" w:color="auto" w:fill="FFFFFF"/>
        </w:rPr>
        <w:t>4.2. Trang Phân tích địa lý</w:t>
      </w:r>
    </w:p>
    <w:p w14:paraId="5549146D">
      <w:pPr>
        <w:pStyle w:val="ListParagraph"/>
        <w:jc w:val="start"/>
      </w:pPr>
      <w:r>
        <w:rPr>
          <w:rFonts w:ascii="Times New Roman" w:hAnsi="Times New Roman" w:eastAsia="Times New Roman" w:cs="Times New Roman"/>
          <w:kern w:val="0"/>
          <w:sz w:val="22"/>
          <w:szCs w:val="22"/>
        </w:rPr>
        <w:t>Trang Phân tích địa lý bao gồm ba biểu đồ: bản đồ choropleth doanh thu theo quốc gia, treemap phân cấp Khu vực → Quốc gia → Danh mục, và heatmap ma trận Khu vực × Danh mục. Tương tác chéo được triển khai: khi nhấp chọn một quốc gia trên bản đồ, treemap sẽ zoom vào nhánh quốc gia đó và heatmap làm nổi bật hàng khu vực tương ứng. Khi nhấp một ô trên heatmap (khu vực × danh mục), bản đồ và treemap đồng bộ lọc theo cặp giá trị đó. Khi nhấp một nút trên treemap, hai biểu đồ còn lại lọc theo ngữ cảnh Khu vực/Quốc gia/Danh mục được chọn. Các biểu đồ dùng clickmode="event+select" và highlight bằng opacity/color để phản hồi trực quan.</w:t>
      </w:r>
    </w:p>
    <w:p w14:paraId="6445FE84">
      <w:pPr>
        <w:pStyle w:val="Normal"/>
        <w:jc w:val="start"/>
      </w:pPr>
    </w:p>
    <w:p w14:paraId="564838BD">
      <w:pPr>
        <w:pStyle w:val="Normal"/>
        <w:jc w:val="center"/>
      </w:pPr>
      <w:r>
        <w:rPr>
          <w:rFonts w:ascii="Times New Roman" w:hAnsi="Times New Roman" w:eastAsia="Times New Roman" w:cs="Times New Roman"/>
          <w:kern w:val="0"/>
          <w:sz w:val="22"/>
          <w:szCs w:val="22"/>
        </w:rPr>
        <w:t>Hình 4.2. Trang Phân tích địa lý với tương tác chéo bản đồ – treemap – heatmap</w:t>
      </w:r>
    </w:p>
    <w:p w14:paraId="34D7A06A">
      <w:pPr>
        <w:jc w:val="center"/>
      </w:pPr>
      <w:r>
        <w:drawing>
          <wp:inline distT="0" distB="0" distL="0" distR="0">
            <wp:extent cx="5943600" cy="44577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34"/>
                    <a:stretch>
                      <a:fillRect/>
                    </a:stretch>
                  </pic:blipFill>
                  <pic:spPr>
                    <a:xfrm>
                      <a:off x="0" y="0"/>
                      <a:ext cx="5943600" cy="4457700"/>
                    </a:xfrm>
                    <a:prstGeom prst="rect">
                      <a:avLst/>
                    </a:prstGeom>
                  </pic:spPr>
                </pic:pic>
              </a:graphicData>
            </a:graphic>
          </wp:inline>
        </w:drawing>
      </w:r>
      <w:r>
        <w:drawing>
          <wp:inline distT="0" distB="0" distL="0" distR="0">
            <wp:extent cx="5943600" cy="445770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35"/>
                    <a:stretch>
                      <a:fillRect/>
                    </a:stretch>
                  </pic:blipFill>
                  <pic:spPr>
                    <a:xfrm>
                      <a:off x="0" y="0"/>
                      <a:ext cx="5943600" cy="4457700"/>
                    </a:xfrm>
                    <a:prstGeom prst="rect">
                      <a:avLst/>
                    </a:prstGeom>
                  </pic:spPr>
                </pic:pic>
              </a:graphicData>
            </a:graphic>
          </wp:inline>
        </w:drawing>
      </w:r>
    </w:p>
    <w:p w14:paraId="78B032C8">
      <w:pPr>
        <w:pStyle w:val="Heading2"/>
        <w:jc w:val="start"/>
      </w:pPr>
      <w:r>
        <w:rPr>
          <w:rFonts w:ascii="Times New Roman" w:hAnsi="Times New Roman" w:cs="Times New Roman" w:eastAsiaTheme="majorEastAsia" w:csTheme="majorBidi"/>
          <w:b/>
          <w:bCs/>
          <w:kern w:val="0"/>
          <w:sz w:val="26"/>
          <w:szCs w:val="26"/>
          <w:shd w:val="clear" w:color="auto" w:fill="FFFFFF"/>
        </w:rPr>
        <w:t>4.3. Trang Phân khúc RFM</w:t>
      </w:r>
    </w:p>
    <w:p w14:paraId="1077CB5D">
      <w:pPr>
        <w:pStyle w:val="ListParagraph"/>
        <w:jc w:val="start"/>
      </w:pPr>
      <w:r>
        <w:rPr>
          <w:rFonts w:ascii="Times New Roman" w:hAnsi="Times New Roman" w:eastAsia="Times New Roman" w:cs="Times New Roman"/>
          <w:kern w:val="0"/>
          <w:sz w:val="22"/>
          <w:szCs w:val="22"/>
        </w:rPr>
        <w:t>Trang Phân khúc RFM cung cấp ba biểu đồ liên kết: biểu đồ tròn tỷ trọng 6 phân khúc (Champions, Loyal Customers, Potential Loyalists, New Customers, At Risk, Need Attention), biểu đồ phân tán Frequency–Monetary (màu theo phân khúc, kích thước theo Monetary), và box plot phân phối Monetary theo phân khúc. Tương tác chéo: khi nhấp chọn một phân khúc trên biểu đồ tròn hoặc box plot, biểu đồ phân tán highlight các điểm thuộc phân khúc đó (opacity = 1) và làm mờ các điểm còn lại (opacity = 0.15). Khi lasso chọn một nhóm điểm trên biểu đồ phân tán, biểu đồ tròn và box plot cập nhật chỉ hiển thị các phân khúc có mặt trong lựa chọn. Thanh trạng thái hiển thị phân khúc đang chọn và cho phép xóa lựa chọn.</w:t>
      </w:r>
    </w:p>
    <w:p w14:paraId="33EEFA95">
      <w:pPr>
        <w:pStyle w:val="Normal"/>
        <w:jc w:val="start"/>
      </w:pPr>
    </w:p>
    <w:p w14:paraId="4CC252DA">
      <w:pPr>
        <w:pStyle w:val="Normal"/>
        <w:jc w:val="center"/>
      </w:pPr>
      <w:r>
        <w:rPr>
          <w:rFonts w:ascii="Times New Roman" w:hAnsi="Times New Roman" w:eastAsia="Times New Roman" w:cs="Times New Roman"/>
          <w:kern w:val="0"/>
          <w:sz w:val="22"/>
          <w:szCs w:val="22"/>
        </w:rPr>
        <w:t>Hình 4.3. Trang Phân khúc RFM với tương tác chéo pie – scatter – box plot</w:t>
      </w:r>
    </w:p>
    <w:p w14:paraId="73E4D2B5">
      <w:pPr>
        <w:jc w:val="center"/>
      </w:pPr>
      <w:r>
        <w:drawing>
          <wp:inline distT="0" distB="0" distL="0" distR="0">
            <wp:extent cx="5943600" cy="44577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36"/>
                    <a:stretch>
                      <a:fillRect/>
                    </a:stretch>
                  </pic:blipFill>
                  <pic:spPr>
                    <a:xfrm>
                      <a:off x="0" y="0"/>
                      <a:ext cx="5943600" cy="4457700"/>
                    </a:xfrm>
                    <a:prstGeom prst="rect">
                      <a:avLst/>
                    </a:prstGeom>
                  </pic:spPr>
                </pic:pic>
              </a:graphicData>
            </a:graphic>
          </wp:inline>
        </w:drawing>
      </w:r>
      <w:r>
        <w:drawing>
          <wp:inline distT="0" distB="0" distL="0" distR="0">
            <wp:extent cx="5943600" cy="4457700"/>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37"/>
                    <a:stretch>
                      <a:fillRect/>
                    </a:stretch>
                  </pic:blipFill>
                  <pic:spPr>
                    <a:xfrm>
                      <a:off x="0" y="0"/>
                      <a:ext cx="5943600" cy="4457700"/>
                    </a:xfrm>
                    <a:prstGeom prst="rect">
                      <a:avLst/>
                    </a:prstGeom>
                  </pic:spPr>
                </pic:pic>
              </a:graphicData>
            </a:graphic>
          </wp:inline>
        </w:drawing>
      </w:r>
    </w:p>
    <w:p w14:paraId="115A19C1">
      <w:pPr>
        <w:pStyle w:val="Heading2"/>
        <w:jc w:val="start"/>
      </w:pPr>
      <w:r>
        <w:rPr>
          <w:rFonts w:ascii="Times New Roman" w:hAnsi="Times New Roman" w:cs="Times New Roman" w:eastAsiaTheme="majorEastAsia" w:csTheme="majorBidi"/>
          <w:b/>
          <w:bCs/>
          <w:kern w:val="0"/>
          <w:sz w:val="26"/>
          <w:szCs w:val="26"/>
          <w:shd w:val="clear" w:color="auto" w:fill="FFFFFF"/>
        </w:rPr>
        <w:t>4.4. Trang Dự báo</w:t>
      </w:r>
    </w:p>
    <w:p w14:paraId="40B2A042">
      <w:pPr>
        <w:pStyle w:val="ListParagraph"/>
        <w:jc w:val="start"/>
      </w:pPr>
      <w:r>
        <w:rPr>
          <w:rFonts w:ascii="Times New Roman" w:hAnsi="Times New Roman" w:eastAsia="Times New Roman" w:cs="Times New Roman"/>
          <w:kern w:val="0"/>
          <w:sz w:val="22"/>
          <w:szCs w:val="22"/>
        </w:rPr>
        <w:t>Trang Dự báo được nâng cấp với mô hình hồi quy panel tháng–khu vực thay vì hồi quy đơn biến trước đây. Mô hình mới bao gồm: xu hướng thời gian tuyến tính, hiệu ứng mùa vụ tháng (khi có ≥ 2 quan sát/tháng), mức nền (intercept) và xu hướng (slope) riêng cho từng khu vực. Người dùng điều chỉnh mô hình qua bộ chọn "Đầu vào mô hình dự báo" chứa: (1) dropdown chọn Khu vực dự báo – khi chọn một khu vực, mô hình chỉ huấn luyện trên dữ liệu khu vực đó; (2) dropdown Thời gian dự báo (1/3/5/10 năm); (3) thanh trượt Kịch bản lạc quan (0–50%) và Kịch bản thận trọng (0–50%). Yêu cầu dữ liệu tối thiểu được nâng lên 12 tháng liên tục cùng nguồn để đảm bảo ổn định ước lượng. Kết quả hiển thị: KPI doanh thu cuối kỳ, tổng doanh thu trong khoảng, CAGR, MAE; biểu đồ năm &amp; kịch bản, chi tiết tháng, cơ cấu ngành hàng, doanh thu khu vực (tối đa 6), sản lượng &amp; lợi nhuận, và kế hoạch hành động. Caption phương pháp luận cập nhật mô tả mô hình panel và phân bổ ngành hàng.</w:t>
      </w:r>
    </w:p>
    <w:p w14:paraId="4E57D912">
      <w:pPr>
        <w:pStyle w:val="Normal"/>
        <w:jc w:val="start"/>
      </w:pPr>
    </w:p>
    <w:p w14:paraId="504DED3F">
      <w:pPr>
        <w:pStyle w:val="Normal"/>
        <w:jc w:val="center"/>
      </w:pPr>
      <w:r>
        <w:rPr>
          <w:rFonts w:ascii="Times New Roman" w:hAnsi="Times New Roman" w:eastAsia="Times New Roman" w:cs="Times New Roman"/>
          <w:kern w:val="0"/>
          <w:sz w:val="22"/>
          <w:szCs w:val="22"/>
        </w:rPr>
        <w:t>Hình 4.4. Trang Dự báo với bộ chọn biến đầu vào và mô hình panel tháng–khu vực</w:t>
      </w:r>
    </w:p>
    <w:p w14:paraId="58832D8D">
      <w:pPr>
        <w:jc w:val="center"/>
      </w:pPr>
      <w:r>
        <w:drawing>
          <wp:inline distT="0" distB="0" distL="0" distR="0">
            <wp:extent cx="5943600" cy="445770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38"/>
                    <a:stretch>
                      <a:fillRect/>
                    </a:stretch>
                  </pic:blipFill>
                  <pic:spPr>
                    <a:xfrm>
                      <a:off x="0" y="0"/>
                      <a:ext cx="5943600" cy="4457700"/>
                    </a:xfrm>
                    <a:prstGeom prst="rect">
                      <a:avLst/>
                    </a:prstGeom>
                  </pic:spPr>
                </pic:pic>
              </a:graphicData>
            </a:graphic>
          </wp:inline>
        </w:drawing>
      </w:r>
      <w:r>
        <w:drawing>
          <wp:inline distT="0" distB="0" distL="0" distR="0">
            <wp:extent cx="5943600" cy="445770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39"/>
                    <a:stretch>
                      <a:fillRect/>
                    </a:stretch>
                  </pic:blipFill>
                  <pic:spPr>
                    <a:xfrm>
                      <a:off x="0" y="0"/>
                      <a:ext cx="5943600" cy="4457700"/>
                    </a:xfrm>
                    <a:prstGeom prst="rect">
                      <a:avLst/>
                    </a:prstGeom>
                  </pic:spPr>
                </pic:pic>
              </a:graphicData>
            </a:graphic>
          </wp:inline>
        </w:drawing>
      </w:r>
    </w:p>
    <w:p w14:paraId="36F3BE37">
      <w:pPr>
        <w:pStyle w:val="Heading2"/>
        <w:jc w:val="start"/>
      </w:pPr>
      <w:r>
        <w:rPr>
          <w:rFonts w:ascii="Times New Roman" w:hAnsi="Times New Roman" w:cs="Times New Roman" w:eastAsiaTheme="majorEastAsia" w:csTheme="majorBidi"/>
          <w:b/>
          <w:bCs/>
          <w:kern w:val="0"/>
          <w:sz w:val="26"/>
          <w:szCs w:val="26"/>
          <w:shd w:val="clear" w:color="auto" w:fill="FFFFFF"/>
        </w:rPr>
        <w:t>4.5. Trang Phân tích Walmart</w:t>
      </w:r>
    </w:p>
    <w:p w14:paraId="174C841D">
      <w:pPr>
        <w:pStyle w:val="ListParagraph"/>
        <w:jc w:val="start"/>
      </w:pPr>
      <w:r>
        <w:rPr>
          <w:rFonts w:ascii="Times New Roman" w:hAnsi="Times New Roman" w:eastAsia="Times New Roman" w:cs="Times New Roman"/>
          <w:kern w:val="0"/>
          <w:sz w:val="22"/>
          <w:szCs w:val="22"/>
        </w:rPr>
        <w:t>Trang Phân tích Walmart khai thác dữ liệu chuỗi siêu thị Walmart theo tuần (walmart_weekly_enriched.csv) đã được JOIN thêm biến kinh tế (CPI, tỷ lệ thất nghiệp, giá xăng) và biến cửa hàng (Size, Type). Trang bao gồm: (1) Ma trận tương quan giữa Weekly_Sales, Temperature, Fuel_Price, CPI, Unemployment, Size; (2) Biểu đồ cột nhóm so sánh doanh số tuần lễ vs tuần thường theo 3 loại cửa hàng (A, B, C); (3) Scatter plot Diện tích cửa hàng vs Doanh số trung bình theo loại cửa hàng; (4) Biểu đồ cột tổng giá trị giảm giá theo 5 chương trình MarkDown. Bộ lọc chung (khu vực, thời gian, Data Source) áp dụng cho trang này.</w:t>
      </w:r>
    </w:p>
    <w:p w14:paraId="6C45EF09">
      <w:pPr>
        <w:pStyle w:val="Normal"/>
        <w:jc w:val="start"/>
      </w:pPr>
    </w:p>
    <w:p w14:paraId="25F58BC7">
      <w:pPr>
        <w:pStyle w:val="Normal"/>
        <w:jc w:val="center"/>
      </w:pPr>
      <w:r>
        <w:rPr>
          <w:rFonts w:ascii="Times New Roman" w:hAnsi="Times New Roman" w:eastAsia="Times New Roman" w:cs="Times New Roman"/>
          <w:kern w:val="0"/>
          <w:sz w:val="22"/>
          <w:szCs w:val="22"/>
        </w:rPr>
        <w:t>Hình 4.5. Trang Phân tích Walmart – tương quan, hiệu ứng lễ, hiệu suất cửa hàng, giảm giá</w:t>
      </w:r>
    </w:p>
    <w:p w14:paraId="089ABD3C">
      <w:pPr>
        <w:jc w:val="center"/>
      </w:pPr>
      <w:r>
        <w:drawing>
          <wp:inline distT="0" distB="0" distL="0" distR="0">
            <wp:extent cx="5943600" cy="44577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40"/>
                    <a:stretch>
                      <a:fillRect/>
                    </a:stretch>
                  </pic:blipFill>
                  <pic:spPr>
                    <a:xfrm>
                      <a:off x="0" y="0"/>
                      <a:ext cx="5943600" cy="4457700"/>
                    </a:xfrm>
                    <a:prstGeom prst="rect">
                      <a:avLst/>
                    </a:prstGeom>
                  </pic:spPr>
                </pic:pic>
              </a:graphicData>
            </a:graphic>
          </wp:inline>
        </w:drawing>
      </w:r>
      <w:r>
        <w:drawing>
          <wp:inline distT="0" distB="0" distL="0" distR="0">
            <wp:extent cx="5943600" cy="4457700"/>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41"/>
                    <a:stretch>
                      <a:fillRect/>
                    </a:stretch>
                  </pic:blipFill>
                  <pic:spPr>
                    <a:xfrm>
                      <a:off x="0" y="0"/>
                      <a:ext cx="5943600" cy="4457700"/>
                    </a:xfrm>
                    <a:prstGeom prst="rect">
                      <a:avLst/>
                    </a:prstGeom>
                  </pic:spPr>
                </pic:pic>
              </a:graphicData>
            </a:graphic>
          </wp:inline>
        </w:drawing>
      </w:r>
    </w:p>
    <w:p w14:paraId="4EC90E88">
      <w:pPr>
        <w:pStyle w:val="Heading2"/>
        <w:jc w:val="start"/>
      </w:pPr>
      <w:r>
        <w:rPr>
          <w:rFonts w:ascii="Times New Roman" w:hAnsi="Times New Roman" w:cs="Times New Roman" w:eastAsiaTheme="majorEastAsia" w:csTheme="majorBidi"/>
          <w:b/>
          <w:bCs/>
          <w:kern w:val="0"/>
          <w:sz w:val="26"/>
          <w:szCs w:val="26"/>
          <w:shd w:val="clear" w:color="auto" w:fill="FFFFFF"/>
        </w:rPr>
        <w:t>4.6. Trang Phân tích BigMart</w:t>
      </w:r>
    </w:p>
    <w:p w14:paraId="63CA8FC1">
      <w:pPr>
        <w:pStyle w:val="ListParagraph"/>
        <w:jc w:val="start"/>
      </w:pPr>
      <w:r>
        <w:rPr>
          <w:rFonts w:ascii="Times New Roman" w:hAnsi="Times New Roman" w:eastAsia="Times New Roman" w:cs="Times New Roman"/>
          <w:kern w:val="0"/>
          <w:sz w:val="22"/>
          <w:szCs w:val="22"/>
        </w:rPr>
        <w:t>Trang Phân tích BigMart sử dụng dữ liệu FMCG (bigmart_cleaned.csv) với các biến Item_MRP, Item_Outlet_Sales, Outlet_Type, Outlet_Location_Type, Item_Type, Item_Visibility, Outlet_Size. Trang bao gồm: (1) Scatter plot Giá niêm yết tối đa (MRP) vs Doanh số bán ra theo loại điểm bán; (2) Biểu đồ cột nhóm Doanh số trung bình/mặt hàng theo Cấp bậc đô thị và Loại siêu thị; (3) Box plot Giá niêm yết theo Nhóm ngành hàng; (4) Scatter plot Tỷ lệ hiển thị quầy kệ vs Doanh số bán ra theo Quy mô siêu thị. Bộ lọc chung áp dụng cho trang này.</w:t>
      </w:r>
    </w:p>
    <w:p w14:paraId="4FC2E56C">
      <w:pPr>
        <w:pStyle w:val="Normal"/>
        <w:jc w:val="start"/>
      </w:pPr>
    </w:p>
    <w:p w14:paraId="0AB9B63A">
      <w:pPr>
        <w:pStyle w:val="Normal"/>
        <w:jc w:val="center"/>
      </w:pPr>
      <w:r>
        <w:rPr>
          <w:rFonts w:ascii="Times New Roman" w:hAnsi="Times New Roman" w:eastAsia="Times New Roman" w:cs="Times New Roman"/>
          <w:kern w:val="0"/>
          <w:sz w:val="22"/>
          <w:szCs w:val="22"/>
        </w:rPr>
        <w:t>Hình 4.6. Trang Phân tích BigMart – MRP vs Sales, hiệu suất điểm bán, giá theo nhóm, hiển thị vs doanh số</w:t>
      </w:r>
    </w:p>
    <w:p w14:paraId="2FAC4059">
      <w:pPr>
        <w:jc w:val="center"/>
      </w:pPr>
      <w:r>
        <w:drawing>
          <wp:inline distT="0" distB="0" distL="0" distR="0">
            <wp:extent cx="5943600" cy="445770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42"/>
                    <a:stretch>
                      <a:fillRect/>
                    </a:stretch>
                  </pic:blipFill>
                  <pic:spPr>
                    <a:xfrm>
                      <a:off x="0" y="0"/>
                      <a:ext cx="5943600" cy="4457700"/>
                    </a:xfrm>
                    <a:prstGeom prst="rect">
                      <a:avLst/>
                    </a:prstGeom>
                  </pic:spPr>
                </pic:pic>
              </a:graphicData>
            </a:graphic>
          </wp:inline>
        </w:drawing>
      </w:r>
      <w:r>
        <w:drawing>
          <wp:inline distT="0" distB="0" distL="0" distR="0">
            <wp:extent cx="5943600" cy="4457700"/>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43"/>
                    <a:stretch>
                      <a:fillRect/>
                    </a:stretch>
                  </pic:blipFill>
                  <pic:spPr>
                    <a:xfrm>
                      <a:off x="0" y="0"/>
                      <a:ext cx="5943600" cy="4457700"/>
                    </a:xfrm>
                    <a:prstGeom prst="rect">
                      <a:avLst/>
                    </a:prstGeom>
                  </pic:spPr>
                </pic:pic>
              </a:graphicData>
            </a:graphic>
          </wp:inline>
        </w:drawing>
      </w:r>
    </w:p>
    <w:p w14:paraId="2A4F8C3C">
      <w:pPr>
        <w:pStyle w:val="ListParagraph"/>
        <w:jc w:val="start"/>
      </w:pPr>
      <w:r>
        <w:rPr>
          <w:rFonts w:ascii="Times New Roman" w:hAnsi="Times New Roman" w:eastAsia="Times New Roman" w:cs="Times New Roman"/>
          <w:kern w:val="0"/>
          <w:sz w:val="22"/>
          <w:szCs w:val="22"/>
        </w:rPr>
        <w:t>Tóm tắt: Dashboard hiện có 6 trang chuyên biệt (Tổng quan, Phân tích địa lý, Phân khúc RFM, Dự báo, Walmart, BigMart) với tổng 22 visual. Tất cả các trang dùng chung bộ lọc Hub-and-Spoke, trạng thái lọc lưu qua dcc.Store, và hỗ trợ tương tác chéo giữa các biểu đồ trong trang. Mô hình dự báo nâng cấp từ Linear Regression đơn biến sang panel tháng–khu vực với mùa vụ và hiệu ứng khu vực.</w:t>
      </w:r>
    </w:p>
    <w:p w14:paraId="16035CCB">
      <w:pPr>
        <w:pStyle w:val="Heading1"/>
        <w:spacing w:before="0" w:after="80"/>
        <w:jc w:val="center"/>
      </w:pPr>
      <w:bookmarkStart w:id="44" w:name="_Toc242462013"/>
      <w:bookmarkStart w:id="45" w:name="_Toc242400068"/>
      <w:r>
        <w:rPr>
          <w:rFonts w:ascii="Times New Roman" w:hAnsi="Times New Roman" w:eastAsia="Times New Roman" w:cs="Times New Roman"/>
          <w:b/>
          <w:bCs/>
          <w:kern w:val="0"/>
          <w:sz w:val="28"/>
          <w:szCs w:val="26"/>
          <w:shd w:val="clear" w:color="auto" w:fill="FFFFFF"/>
        </w:rPr>
        <w:t>5. PHÂN KHÚC KHÁCH HÀNG THEO RFM</w:t>
      </w:r>
      <w:bookmarkEnd w:id="44"/>
      <w:bookmarkEnd w:id="45"/>
    </w:p>
    <w:p w14:paraId="09148DA4">
      <w:pPr>
        <w:pStyle w:val="Heading2"/>
        <w:jc w:val="start"/>
      </w:pPr>
      <w:bookmarkStart w:id="46" w:name="_Toc242462014"/>
      <w:bookmarkStart w:id="47" w:name="_Toc242400069"/>
      <w:r>
        <w:rPr>
          <w:rFonts w:ascii="Times New Roman" w:hAnsi="Times New Roman" w:eastAsia="Times New Roman" w:cs="Times New Roman" w:csTheme="majorBidi"/>
          <w:b/>
          <w:bCs/>
          <w:kern w:val="0"/>
          <w:sz w:val="26"/>
          <w:szCs w:val="26"/>
          <w:shd w:val="clear" w:color="auto" w:fill="FFFFFF"/>
        </w:rPr>
        <w:t>5.1. Khái niệm và dữ liệu đầu vào</w:t>
      </w:r>
      <w:bookmarkEnd w:id="46"/>
      <w:bookmarkEnd w:id="47"/>
    </w:p>
    <w:p w14:paraId="58F5F71B">
      <w:pPr>
        <w:pStyle w:val="ListParagraph"/>
        <w:spacing w:line="360" w:lineRule="auto"/>
        <w:ind w:left="0" w:firstLine="504"/>
        <w:jc w:val="both"/>
      </w:pPr>
      <w:r>
        <w:rPr>
          <w:rFonts w:ascii="Times New Roman" w:hAnsi="Times New Roman" w:eastAsia="Times New Roman" w:cs="Times New Roman"/>
          <w:kern w:val="0"/>
          <w:sz w:val="26"/>
          <w:szCs w:val="22"/>
        </w:rPr>
        <w:t>RFM gồm Recency, Frequency và Monetary. Trong project, RFM được tính theo Customer ID và Data Source khi provenance tồn tại. Điều này giúp không trộn chỉ số của cùng Customer ID giữa các nguồn dữ liệu khác nhau, đặc biệt khi có nguồn Kaggle demo/unverified.</w:t>
      </w:r>
    </w:p>
    <w:p w14:paraId="014D116E">
      <w:pPr>
        <w:pStyle w:val="Heading2"/>
        <w:jc w:val="start"/>
      </w:pPr>
      <w:bookmarkStart w:id="48" w:name="_Toc242462015"/>
      <w:bookmarkStart w:id="49" w:name="_Toc242400070"/>
      <w:r>
        <w:rPr>
          <w:rFonts w:ascii="Times New Roman" w:hAnsi="Times New Roman" w:eastAsia="Times New Roman" w:cs="Times New Roman" w:csTheme="majorBidi"/>
          <w:b/>
          <w:bCs/>
          <w:kern w:val="0"/>
          <w:sz w:val="26"/>
          <w:szCs w:val="26"/>
          <w:shd w:val="clear" w:color="auto" w:fill="FFFFFF"/>
        </w:rPr>
        <w:t>5.2. Tính Recency, Frequency, Monetary</w:t>
      </w:r>
      <w:bookmarkEnd w:id="48"/>
      <w:bookmarkEnd w:id="49"/>
    </w:p>
    <w:p w14:paraId="164C7E67">
      <w:pPr>
        <w:pStyle w:val="ListParagraph"/>
        <w:spacing w:line="360" w:lineRule="auto"/>
        <w:ind w:left="0" w:firstLine="504"/>
        <w:jc w:val="both"/>
      </w:pPr>
      <w:r>
        <w:rPr>
          <w:rFonts w:ascii="Times New Roman" w:hAnsi="Times New Roman" w:eastAsia="Times New Roman" w:cs="Times New Roman"/>
          <w:kern w:val="0"/>
          <w:sz w:val="26"/>
          <w:szCs w:val="22"/>
        </w:rPr>
        <w:t>Recency là số ngày từ đơn hàng gần nhất của cohort đến snapshot_date; snapshot mặc định bằng ngày đơn hàng lớn nhất cộng một ngày. Frequency là số Order ID khác nhau. Monetary là tổng Sales và được làm tròn hai chữ số thập phân.</w:t>
      </w:r>
    </w:p>
    <w:p w14:paraId="4CA42A64">
      <w:pPr>
        <w:pStyle w:val="Heading2"/>
        <w:jc w:val="start"/>
      </w:pPr>
      <w:bookmarkStart w:id="50" w:name="_Toc242462016"/>
      <w:bookmarkStart w:id="51" w:name="_Toc242400071"/>
      <w:r>
        <w:rPr>
          <w:rFonts w:ascii="Times New Roman" w:hAnsi="Times New Roman" w:eastAsia="Times New Roman" w:cs="Times New Roman" w:csTheme="majorBidi"/>
          <w:b/>
          <w:bCs/>
          <w:kern w:val="0"/>
          <w:sz w:val="26"/>
          <w:szCs w:val="26"/>
          <w:shd w:val="clear" w:color="auto" w:fill="FFFFFF"/>
        </w:rPr>
        <w:t>5.3. Chấm điểm RFM</w:t>
      </w:r>
      <w:bookmarkEnd w:id="50"/>
      <w:bookmarkEnd w:id="51"/>
    </w:p>
    <w:p w14:paraId="69BD67CE">
      <w:pPr>
        <w:pStyle w:val="ListParagraph"/>
        <w:spacing w:line="360" w:lineRule="auto"/>
        <w:ind w:left="0" w:firstLine="504"/>
        <w:jc w:val="both"/>
      </w:pPr>
      <w:r>
        <w:rPr>
          <w:rFonts w:ascii="Times New Roman" w:hAnsi="Times New Roman" w:eastAsia="Times New Roman" w:cs="Times New Roman"/>
          <w:kern w:val="0"/>
          <w:sz w:val="26"/>
          <w:szCs w:val="22"/>
        </w:rPr>
        <w:t>Mỗi trục R, F và M được chia thành 5 nhóm bằng qcut trên rank(method="first"). Với Recency, giá trị nhỏ tốt hơn nên nhãn 5 ứng với nhóm gần đây nhất. Với Frequency và Monetary, giá trị lớn tốt hơn nên nhóm cao nhất nhận điểm 5. Sau đó RFM_Score được tạo bằng cách ghép ba điểm.</w:t>
      </w:r>
    </w:p>
    <w:p w14:paraId="4732B7E6">
      <w:pPr>
        <w:pStyle w:val="Heading2"/>
        <w:jc w:val="start"/>
      </w:pPr>
      <w:bookmarkStart w:id="52" w:name="_Toc242462017"/>
      <w:bookmarkStart w:id="53" w:name="_Toc242400072"/>
      <w:r>
        <w:rPr>
          <w:rFonts w:ascii="Times New Roman" w:hAnsi="Times New Roman" w:eastAsia="Times New Roman" w:cs="Times New Roman" w:csTheme="majorBidi"/>
          <w:b/>
          <w:bCs/>
          <w:kern w:val="0"/>
          <w:sz w:val="26"/>
          <w:szCs w:val="26"/>
          <w:shd w:val="clear" w:color="auto" w:fill="FFFFFF"/>
        </w:rPr>
        <w:t>5.4. Gán nhãn 6 phân khúc</w:t>
      </w:r>
      <w:bookmarkEnd w:id="52"/>
      <w:bookmarkEnd w:id="53"/>
    </w:p>
    <w:tbl>
      <w:tblPr>
        <w:tblStyle w:val="TableGrid"/>
        <w:tblW w:w="90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35"/>
        <w:gridCol w:w="4535"/>
      </w:tblGrid>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ECBBE6">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Phân khúc</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E1F3DF">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Điều kiện theo mã nguồn</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79181C">
            <w:pPr>
              <w:pStyle w:val="Normal"/>
              <w:spacing w:before="0" w:after="0" w:line="360" w:lineRule="auto"/>
              <w:jc w:val="center"/>
              <w:rPr>
                <w:sz w:val="22"/>
                <w:szCs w:val="22"/>
              </w:rPr>
            </w:pPr>
            <w:r>
              <w:rPr>
                <w:rFonts w:ascii="Times New Roman" w:hAnsi="Times New Roman" w:eastAsia="Times New Roman" w:cs="Times New Roman"/>
                <w:kern w:val="0"/>
                <w:sz w:val="23"/>
                <w:szCs w:val="22"/>
              </w:rPr>
              <w:t>Champions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8389F1">
            <w:pPr>
              <w:pStyle w:val="Normal"/>
              <w:spacing w:before="0" w:after="0" w:line="360" w:lineRule="auto"/>
              <w:jc w:val="start"/>
              <w:rPr>
                <w:sz w:val="22"/>
                <w:szCs w:val="22"/>
              </w:rPr>
            </w:pPr>
            <w:r>
              <w:rPr>
                <w:rFonts w:ascii="Times New Roman" w:hAnsi="Times New Roman" w:eastAsia="Times New Roman" w:cs="Times New Roman"/>
                <w:kern w:val="0"/>
                <w:sz w:val="23"/>
                <w:szCs w:val="22"/>
              </w:rPr>
              <w:t>R &gt;= 4, F &gt;= 4, M &gt;= 4</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8DE748">
            <w:pPr>
              <w:pStyle w:val="Normal"/>
              <w:spacing w:before="0" w:after="0" w:line="360" w:lineRule="auto"/>
              <w:jc w:val="center"/>
              <w:rPr>
                <w:sz w:val="22"/>
                <w:szCs w:val="22"/>
              </w:rPr>
            </w:pPr>
            <w:r>
              <w:rPr>
                <w:rFonts w:ascii="Times New Roman" w:hAnsi="Times New Roman" w:eastAsia="Times New Roman" w:cs="Times New Roman"/>
                <w:kern w:val="0"/>
                <w:sz w:val="23"/>
                <w:szCs w:val="22"/>
              </w:rPr>
              <w:t>Loyal Customers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704529">
            <w:pPr>
              <w:pStyle w:val="Normal"/>
              <w:spacing w:before="0" w:after="0" w:line="360" w:lineRule="auto"/>
              <w:jc w:val="start"/>
              <w:rPr>
                <w:sz w:val="22"/>
                <w:szCs w:val="22"/>
              </w:rPr>
            </w:pPr>
            <w:r>
              <w:rPr>
                <w:rFonts w:ascii="Times New Roman" w:hAnsi="Times New Roman" w:eastAsia="Times New Roman" w:cs="Times New Roman"/>
                <w:kern w:val="0"/>
                <w:sz w:val="23"/>
                <w:szCs w:val="22"/>
              </w:rPr>
              <w:t>R &gt;= 3, F &gt;= 3</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7B3491">
            <w:pPr>
              <w:pStyle w:val="Normal"/>
              <w:spacing w:before="0" w:after="0" w:line="360" w:lineRule="auto"/>
              <w:jc w:val="center"/>
              <w:rPr>
                <w:sz w:val="22"/>
                <w:szCs w:val="22"/>
              </w:rPr>
            </w:pPr>
            <w:r>
              <w:rPr>
                <w:rFonts w:ascii="Times New Roman" w:hAnsi="Times New Roman" w:eastAsia="Times New Roman" w:cs="Times New Roman"/>
                <w:kern w:val="0"/>
                <w:sz w:val="23"/>
                <w:szCs w:val="22"/>
              </w:rPr>
              <w:t>New Customers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D1F60F">
            <w:pPr>
              <w:pStyle w:val="Normal"/>
              <w:spacing w:before="0" w:after="0" w:line="360" w:lineRule="auto"/>
              <w:jc w:val="start"/>
              <w:rPr>
                <w:sz w:val="22"/>
                <w:szCs w:val="22"/>
              </w:rPr>
            </w:pPr>
            <w:r>
              <w:rPr>
                <w:rFonts w:ascii="Times New Roman" w:hAnsi="Times New Roman" w:eastAsia="Times New Roman" w:cs="Times New Roman"/>
                <w:kern w:val="0"/>
                <w:sz w:val="23"/>
                <w:szCs w:val="22"/>
              </w:rPr>
              <w:t>R &gt;= 4, F &lt;= 2</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47DB74">
            <w:pPr>
              <w:pStyle w:val="Normal"/>
              <w:spacing w:before="0" w:after="0" w:line="360" w:lineRule="auto"/>
              <w:jc w:val="center"/>
              <w:rPr>
                <w:sz w:val="22"/>
                <w:szCs w:val="22"/>
              </w:rPr>
            </w:pPr>
            <w:r>
              <w:rPr>
                <w:rFonts w:ascii="Times New Roman" w:hAnsi="Times New Roman" w:eastAsia="Times New Roman" w:cs="Times New Roman"/>
                <w:kern w:val="0"/>
                <w:sz w:val="23"/>
                <w:szCs w:val="22"/>
              </w:rPr>
              <w:t>At Risk</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15333D">
            <w:pPr>
              <w:pStyle w:val="Normal"/>
              <w:spacing w:before="0" w:after="0" w:line="360" w:lineRule="auto"/>
              <w:jc w:val="start"/>
              <w:rPr>
                <w:sz w:val="22"/>
                <w:szCs w:val="22"/>
              </w:rPr>
            </w:pPr>
            <w:r>
              <w:rPr>
                <w:rFonts w:ascii="Times New Roman" w:hAnsi="Times New Roman" w:eastAsia="Times New Roman" w:cs="Times New Roman"/>
                <w:kern w:val="0"/>
                <w:sz w:val="23"/>
                <w:szCs w:val="22"/>
              </w:rPr>
              <w:t>R &lt;= 2, F &gt;= 3</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0FCF36">
            <w:pPr>
              <w:pStyle w:val="Normal"/>
              <w:spacing w:before="0" w:after="0" w:line="360" w:lineRule="auto"/>
              <w:jc w:val="center"/>
              <w:rPr>
                <w:sz w:val="22"/>
                <w:szCs w:val="22"/>
              </w:rPr>
            </w:pPr>
            <w:r>
              <w:rPr>
                <w:rFonts w:ascii="Times New Roman" w:hAnsi="Times New Roman" w:eastAsia="Times New Roman" w:cs="Times New Roman"/>
                <w:kern w:val="0"/>
                <w:sz w:val="23"/>
                <w:szCs w:val="22"/>
              </w:rPr>
              <w:t>Lost</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F68EC6">
            <w:pPr>
              <w:pStyle w:val="Normal"/>
              <w:spacing w:before="0" w:after="0" w:line="360" w:lineRule="auto"/>
              <w:jc w:val="start"/>
              <w:rPr>
                <w:sz w:val="22"/>
                <w:szCs w:val="22"/>
              </w:rPr>
            </w:pPr>
            <w:r>
              <w:rPr>
                <w:rFonts w:ascii="Times New Roman" w:hAnsi="Times New Roman" w:eastAsia="Times New Roman" w:cs="Times New Roman"/>
                <w:kern w:val="0"/>
                <w:sz w:val="23"/>
                <w:szCs w:val="22"/>
              </w:rPr>
              <w:t>R &lt;= 2, F &lt;= 2, M &lt;= 2</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21AD1B">
            <w:pPr>
              <w:pStyle w:val="Normal"/>
              <w:spacing w:before="0" w:after="0" w:line="360" w:lineRule="auto"/>
              <w:jc w:val="center"/>
              <w:rPr>
                <w:sz w:val="22"/>
                <w:szCs w:val="22"/>
              </w:rPr>
            </w:pPr>
            <w:r>
              <w:rPr>
                <w:rFonts w:ascii="Times New Roman" w:hAnsi="Times New Roman" w:eastAsia="Times New Roman" w:cs="Times New Roman"/>
                <w:kern w:val="0"/>
                <w:sz w:val="23"/>
                <w:szCs w:val="22"/>
              </w:rPr>
              <w:t>Need Attention</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0AD6DE">
            <w:pPr>
              <w:pStyle w:val="Normal"/>
              <w:spacing w:before="0" w:after="0" w:line="360" w:lineRule="auto"/>
              <w:jc w:val="start"/>
              <w:rPr>
                <w:sz w:val="22"/>
                <w:szCs w:val="22"/>
              </w:rPr>
            </w:pPr>
            <w:r>
              <w:rPr>
                <w:rFonts w:ascii="Times New Roman" w:hAnsi="Times New Roman" w:eastAsia="Times New Roman" w:cs="Times New Roman"/>
                <w:kern w:val="0"/>
                <w:sz w:val="23"/>
                <w:szCs w:val="22"/>
              </w:rPr>
              <w:t>Các trường hợp còn lại</w:t>
            </w:r>
          </w:p>
        </w:tc>
      </w:tr>
    </w:tbl>
    <w:p w14:paraId="1B040C15">
      <w:pPr>
        <w:pStyle w:val="Normal"/>
        <w:spacing w:line="360" w:lineRule="auto"/>
        <w:jc w:val="start"/>
      </w:pPr>
      <w:r/>
    </w:p>
    <w:p w14:paraId="004D5930">
      <w:pPr>
        <w:pStyle w:val="Heading2"/>
        <w:jc w:val="start"/>
      </w:pPr>
      <w:bookmarkStart w:id="54" w:name="_Toc242462018"/>
      <w:bookmarkStart w:id="55" w:name="_Toc242400073"/>
      <w:r>
        <w:rPr>
          <w:rFonts w:ascii="Times New Roman" w:hAnsi="Times New Roman" w:eastAsia="Times New Roman" w:cs="Times New Roman" w:csTheme="majorBidi"/>
          <w:b/>
          <w:bCs/>
          <w:kern w:val="0"/>
          <w:sz w:val="26"/>
          <w:szCs w:val="26"/>
          <w:shd w:val="clear" w:color="auto" w:fill="FFFFFF"/>
        </w:rPr>
        <w:t>5.5. Kết quả phân khúc</w:t>
      </w:r>
      <w:bookmarkEnd w:id="54"/>
      <w:bookmarkEnd w:id="55"/>
    </w:p>
    <w:p w14:paraId="5A3FBA83">
      <w:pPr>
        <w:pStyle w:val="ListParagraph"/>
        <w:spacing w:line="360" w:lineRule="auto"/>
        <w:ind w:left="0" w:firstLine="504"/>
        <w:jc w:val="both"/>
      </w:pPr>
      <w:r>
        <w:rPr>
          <w:rFonts w:ascii="Times New Roman" w:hAnsi="Times New Roman" w:eastAsia="Times New Roman" w:cs="Times New Roman"/>
          <w:kern w:val="0"/>
          <w:sz w:val="26"/>
          <w:szCs w:val="22"/>
        </w:rPr>
        <w:t>Bảng rfm_customers.csv có 20.553 customer-source cohorts. Số lượng theo segment gồm Loyal Customers 4.509; Champions 4.146; At Risk 3.677; Need Attention 3.650; Lost 2.637; New Customers 1.934.</w:t>
      </w:r>
    </w:p>
    <w:p w14:paraId="724D4906">
      <w:pPr>
        <w:pStyle w:val="Normal"/>
        <w:spacing w:before="120" w:after="120" w:line="360" w:lineRule="auto"/>
        <w:jc w:val="center"/>
      </w:pPr>
      <w:r>
        <w:drawing>
          <wp:inline distT="0" distB="0" distL="0" distR="0">
            <wp:extent cx="4219575" cy="357187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a:blip r:embed="rId44"/>
                    <a:stretch>
                      <a:fillRect/>
                    </a:stretch>
                  </pic:blipFill>
                  <pic:spPr>
                    <a:xfrm>
                      <a:off x="0" y="0"/>
                      <a:ext cx="4219575" cy="3571875"/>
                    </a:xfrm>
                    <a:prstGeom prst="rect">
                      <a:avLst/>
                    </a:prstGeom>
                  </pic:spPr>
                </pic:pic>
              </a:graphicData>
            </a:graphic>
          </wp:inline>
        </w:drawing>
      </w:r>
    </w:p>
    <w:p w14:paraId="5A7453C1">
      <w:pPr>
        <w:pStyle w:val="Normal"/>
        <w:spacing w:line="360" w:lineRule="auto"/>
        <w:jc w:val="center"/>
      </w:pPr>
      <w:r>
        <w:rPr>
          <w:rFonts w:ascii="Times New Roman" w:hAnsi="Times New Roman" w:eastAsia="Times New Roman" w:cs="Times New Roman"/>
          <w:i/>
          <w:iCs/>
          <w:kern w:val="0"/>
          <w:sz w:val="24"/>
          <w:szCs w:val="22"/>
        </w:rPr>
        <w:t>Hình 5.1. Tỷ trọng các segment RFM</w:t>
      </w:r>
    </w:p>
    <w:p w14:paraId="6404C4FF">
      <w:pPr>
        <w:pStyle w:val="Heading2"/>
        <w:jc w:val="start"/>
      </w:pPr>
      <w:bookmarkStart w:id="56" w:name="_Toc242462019"/>
      <w:bookmarkStart w:id="57" w:name="_Toc242400074"/>
      <w:r>
        <w:rPr>
          <w:rFonts w:ascii="Times New Roman" w:hAnsi="Times New Roman" w:eastAsia="Times New Roman" w:cs="Times New Roman" w:csTheme="majorBidi"/>
          <w:b/>
          <w:bCs/>
          <w:kern w:val="0"/>
          <w:sz w:val="26"/>
          <w:szCs w:val="26"/>
          <w:shd w:val="clear" w:color="auto" w:fill="FFFFFF"/>
        </w:rPr>
        <w:t>5.6. Insight và khuyến nghị</w:t>
      </w:r>
      <w:bookmarkEnd w:id="56"/>
      <w:bookmarkEnd w:id="57"/>
    </w:p>
    <w:tbl>
      <w:tblPr>
        <w:tblStyle w:val="TableGrid"/>
        <w:tblW w:w="907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024"/>
        <w:gridCol w:w="3024"/>
        <w:gridCol w:w="3024"/>
      </w:tblGrid>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82E346">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Segment</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37AF0F">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Đặc điểm / quan sát</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24A43F">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Hành động project đề xuất</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E3B9F6">
            <w:pPr>
              <w:pStyle w:val="Normal"/>
              <w:spacing w:before="0" w:after="0" w:line="360" w:lineRule="auto"/>
              <w:jc w:val="center"/>
              <w:rPr>
                <w:sz w:val="22"/>
                <w:szCs w:val="22"/>
              </w:rPr>
            </w:pPr>
            <w:r>
              <w:rPr>
                <w:rFonts w:ascii="Times New Roman" w:hAnsi="Times New Roman" w:eastAsia="Times New Roman" w:cs="Times New Roman"/>
                <w:kern w:val="0"/>
                <w:sz w:val="23"/>
                <w:szCs w:val="22"/>
              </w:rPr>
              <w:t>Champions</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91B971">
            <w:pPr>
              <w:pStyle w:val="Normal"/>
              <w:spacing w:before="0" w:after="0" w:line="360" w:lineRule="auto"/>
              <w:jc w:val="start"/>
              <w:rPr>
                <w:sz w:val="22"/>
                <w:szCs w:val="22"/>
              </w:rPr>
            </w:pPr>
            <w:r>
              <w:rPr>
                <w:rFonts w:ascii="Times New Roman" w:hAnsi="Times New Roman" w:eastAsia="Times New Roman" w:cs="Times New Roman"/>
                <w:kern w:val="0"/>
                <w:sz w:val="23"/>
                <w:szCs w:val="22"/>
              </w:rPr>
              <w:t>R, F, M đều cao; nhóm giá trị cao.</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5BFF4F">
            <w:pPr>
              <w:pStyle w:val="Normal"/>
              <w:spacing w:before="0" w:after="0" w:line="360" w:lineRule="auto"/>
              <w:jc w:val="start"/>
              <w:rPr>
                <w:sz w:val="22"/>
                <w:szCs w:val="22"/>
              </w:rPr>
            </w:pPr>
            <w:r>
              <w:rPr>
                <w:rFonts w:ascii="Times New Roman" w:hAnsi="Times New Roman" w:eastAsia="Times New Roman" w:cs="Times New Roman"/>
                <w:kern w:val="0"/>
                <w:sz w:val="23"/>
                <w:szCs w:val="22"/>
              </w:rPr>
              <w:t>Chăm sóc VIP và ưu tiên trải nghiệm sớm sản phẩm mới.</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B8334B">
            <w:pPr>
              <w:pStyle w:val="Normal"/>
              <w:spacing w:before="0" w:after="0" w:line="360" w:lineRule="auto"/>
              <w:jc w:val="center"/>
              <w:rPr>
                <w:sz w:val="22"/>
                <w:szCs w:val="22"/>
              </w:rPr>
            </w:pPr>
            <w:r>
              <w:rPr>
                <w:rFonts w:ascii="Times New Roman" w:hAnsi="Times New Roman" w:eastAsia="Times New Roman" w:cs="Times New Roman"/>
                <w:kern w:val="0"/>
                <w:sz w:val="23"/>
                <w:szCs w:val="22"/>
              </w:rPr>
              <w:t>Loyal Customers</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79C600">
            <w:pPr>
              <w:pStyle w:val="Normal"/>
              <w:spacing w:before="0" w:after="0" w:line="360" w:lineRule="auto"/>
              <w:jc w:val="start"/>
              <w:rPr>
                <w:sz w:val="22"/>
                <w:szCs w:val="22"/>
              </w:rPr>
            </w:pPr>
            <w:r>
              <w:rPr>
                <w:rFonts w:ascii="Times New Roman" w:hAnsi="Times New Roman" w:eastAsia="Times New Roman" w:cs="Times New Roman"/>
                <w:kern w:val="0"/>
                <w:sz w:val="23"/>
                <w:szCs w:val="22"/>
              </w:rPr>
              <w:t>Mua sắm đều đặn, tần suất ổn định.</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1F57E">
            <w:pPr>
              <w:pStyle w:val="Normal"/>
              <w:spacing w:before="0" w:after="0" w:line="360" w:lineRule="auto"/>
              <w:jc w:val="start"/>
              <w:rPr>
                <w:sz w:val="22"/>
                <w:szCs w:val="22"/>
              </w:rPr>
            </w:pPr>
            <w:r>
              <w:rPr>
                <w:rFonts w:ascii="Times New Roman" w:hAnsi="Times New Roman" w:eastAsia="Times New Roman" w:cs="Times New Roman"/>
                <w:kern w:val="0"/>
                <w:sz w:val="23"/>
                <w:szCs w:val="22"/>
              </w:rPr>
              <w:t>Combo, cross-selling, upselling và chương trình tích điểm.</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971964">
            <w:pPr>
              <w:pStyle w:val="Normal"/>
              <w:spacing w:before="0" w:after="0" w:line="360" w:lineRule="auto"/>
              <w:jc w:val="center"/>
              <w:rPr>
                <w:sz w:val="22"/>
                <w:szCs w:val="22"/>
              </w:rPr>
            </w:pPr>
            <w:r>
              <w:rPr>
                <w:rFonts w:ascii="Times New Roman" w:hAnsi="Times New Roman" w:eastAsia="Times New Roman" w:cs="Times New Roman"/>
                <w:kern w:val="0"/>
                <w:sz w:val="23"/>
                <w:szCs w:val="22"/>
              </w:rPr>
              <w:t>New Customers</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8D7668">
            <w:pPr>
              <w:pStyle w:val="Normal"/>
              <w:spacing w:before="0" w:after="0" w:line="360" w:lineRule="auto"/>
              <w:jc w:val="start"/>
              <w:rPr>
                <w:sz w:val="22"/>
                <w:szCs w:val="22"/>
              </w:rPr>
            </w:pPr>
            <w:r>
              <w:rPr>
                <w:rFonts w:ascii="Times New Roman" w:hAnsi="Times New Roman" w:eastAsia="Times New Roman" w:cs="Times New Roman"/>
                <w:kern w:val="0"/>
                <w:sz w:val="23"/>
                <w:szCs w:val="22"/>
              </w:rPr>
              <w:t>R cao, F thấp; mới phát sinh giao dịch.</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325184">
            <w:pPr>
              <w:pStyle w:val="Normal"/>
              <w:spacing w:before="0" w:after="0" w:line="360" w:lineRule="auto"/>
              <w:jc w:val="start"/>
              <w:rPr>
                <w:sz w:val="22"/>
                <w:szCs w:val="22"/>
              </w:rPr>
            </w:pPr>
            <w:r>
              <w:rPr>
                <w:rFonts w:ascii="Times New Roman" w:hAnsi="Times New Roman" w:eastAsia="Times New Roman" w:cs="Times New Roman"/>
                <w:kern w:val="0"/>
                <w:sz w:val="23"/>
                <w:szCs w:val="22"/>
              </w:rPr>
              <w:t>Email cảm ơn và mã giảm giá cho đơn thứ hai trong 14 ngày.</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24BB23">
            <w:pPr>
              <w:pStyle w:val="Normal"/>
              <w:spacing w:before="0" w:after="0" w:line="360" w:lineRule="auto"/>
              <w:jc w:val="center"/>
              <w:rPr>
                <w:sz w:val="22"/>
                <w:szCs w:val="22"/>
              </w:rPr>
            </w:pPr>
            <w:r>
              <w:rPr>
                <w:rFonts w:ascii="Times New Roman" w:hAnsi="Times New Roman" w:eastAsia="Times New Roman" w:cs="Times New Roman"/>
                <w:kern w:val="0"/>
                <w:sz w:val="23"/>
                <w:szCs w:val="22"/>
              </w:rPr>
              <w:t>Need Attention</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3CD840">
            <w:pPr>
              <w:pStyle w:val="Normal"/>
              <w:spacing w:before="0" w:after="0" w:line="360" w:lineRule="auto"/>
              <w:jc w:val="start"/>
              <w:rPr>
                <w:sz w:val="22"/>
                <w:szCs w:val="22"/>
              </w:rPr>
            </w:pPr>
            <w:r>
              <w:rPr>
                <w:rFonts w:ascii="Times New Roman" w:hAnsi="Times New Roman" w:eastAsia="Times New Roman" w:cs="Times New Roman"/>
                <w:kern w:val="0"/>
                <w:sz w:val="23"/>
                <w:szCs w:val="22"/>
              </w:rPr>
              <w:t>Tần suất hoặc chi tiêu có dấu hiệu chững lại.</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3D72D">
            <w:pPr>
              <w:pStyle w:val="Normal"/>
              <w:spacing w:before="0" w:after="0" w:line="360" w:lineRule="auto"/>
              <w:jc w:val="start"/>
              <w:rPr>
                <w:sz w:val="22"/>
                <w:szCs w:val="22"/>
              </w:rPr>
            </w:pPr>
            <w:r>
              <w:rPr>
                <w:rFonts w:ascii="Times New Roman" w:hAnsi="Times New Roman" w:eastAsia="Times New Roman" w:cs="Times New Roman"/>
                <w:kern w:val="0"/>
                <w:sz w:val="23"/>
                <w:szCs w:val="22"/>
              </w:rPr>
              <w:t>Gợi ý lại danh mục đã mua kèm ưu đãi có thời hạn.</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E65F1B">
            <w:pPr>
              <w:pStyle w:val="Normal"/>
              <w:spacing w:before="0" w:after="0" w:line="360" w:lineRule="auto"/>
              <w:jc w:val="center"/>
              <w:rPr>
                <w:sz w:val="22"/>
                <w:szCs w:val="22"/>
              </w:rPr>
            </w:pPr>
            <w:r>
              <w:rPr>
                <w:rFonts w:ascii="Times New Roman" w:hAnsi="Times New Roman" w:eastAsia="Times New Roman" w:cs="Times New Roman"/>
                <w:kern w:val="0"/>
                <w:sz w:val="23"/>
                <w:szCs w:val="22"/>
              </w:rPr>
              <w:t>At Risk</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8A6CA0">
            <w:pPr>
              <w:pStyle w:val="Normal"/>
              <w:spacing w:before="0" w:after="0" w:line="360" w:lineRule="auto"/>
              <w:jc w:val="start"/>
              <w:rPr>
                <w:sz w:val="22"/>
                <w:szCs w:val="22"/>
              </w:rPr>
            </w:pPr>
            <w:r>
              <w:rPr>
                <w:rFonts w:ascii="Times New Roman" w:hAnsi="Times New Roman" w:eastAsia="Times New Roman" w:cs="Times New Roman"/>
                <w:kern w:val="0"/>
                <w:sz w:val="23"/>
                <w:szCs w:val="22"/>
              </w:rPr>
              <w:t>R thấp, F cao; khách quen nhưng lâu chưa mua.</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A7A501">
            <w:pPr>
              <w:pStyle w:val="Normal"/>
              <w:spacing w:before="0" w:after="0" w:line="360" w:lineRule="auto"/>
              <w:jc w:val="start"/>
              <w:rPr>
                <w:sz w:val="22"/>
                <w:szCs w:val="22"/>
              </w:rPr>
            </w:pPr>
            <w:r>
              <w:rPr>
                <w:rFonts w:ascii="Times New Roman" w:hAnsi="Times New Roman" w:eastAsia="Times New Roman" w:cs="Times New Roman"/>
                <w:kern w:val="0"/>
                <w:sz w:val="23"/>
                <w:szCs w:val="22"/>
              </w:rPr>
              <w:t>Email Automation cá nhân hóa và khảo sát lý do ngừng mua.</w:t>
            </w:r>
          </w:p>
        </w:tc>
      </w:tr>
      <w:tr>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A3A8D2">
            <w:pPr>
              <w:pStyle w:val="Normal"/>
              <w:spacing w:before="0" w:after="0" w:line="360" w:lineRule="auto"/>
              <w:jc w:val="center"/>
              <w:rPr>
                <w:sz w:val="22"/>
                <w:szCs w:val="22"/>
              </w:rPr>
            </w:pPr>
            <w:r>
              <w:rPr>
                <w:rFonts w:ascii="Times New Roman" w:hAnsi="Times New Roman" w:eastAsia="Times New Roman" w:cs="Times New Roman"/>
                <w:kern w:val="0"/>
                <w:sz w:val="23"/>
                <w:szCs w:val="22"/>
              </w:rPr>
              <w:t>Lost</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5335DA">
            <w:pPr>
              <w:pStyle w:val="Normal"/>
              <w:spacing w:before="0" w:after="0" w:line="360" w:lineRule="auto"/>
              <w:jc w:val="start"/>
              <w:rPr>
                <w:sz w:val="22"/>
                <w:szCs w:val="22"/>
              </w:rPr>
            </w:pPr>
            <w:r>
              <w:rPr>
                <w:rFonts w:ascii="Times New Roman" w:hAnsi="Times New Roman" w:eastAsia="Times New Roman" w:cs="Times New Roman"/>
                <w:kern w:val="0"/>
                <w:sz w:val="23"/>
                <w:szCs w:val="22"/>
              </w:rPr>
              <w:t>R, F, M thấp.</w:t>
            </w:r>
          </w:p>
        </w:tc>
        <w:tc>
          <w:tcPr>
            <w:tcW w:w="30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2C8FB">
            <w:pPr>
              <w:pStyle w:val="Normal"/>
              <w:spacing w:before="0" w:after="0" w:line="360" w:lineRule="auto"/>
              <w:jc w:val="start"/>
              <w:rPr>
                <w:sz w:val="22"/>
                <w:szCs w:val="22"/>
              </w:rPr>
            </w:pPr>
            <w:r>
              <w:rPr>
                <w:rFonts w:ascii="Times New Roman" w:hAnsi="Times New Roman" w:eastAsia="Times New Roman" w:cs="Times New Roman"/>
                <w:kern w:val="0"/>
                <w:sz w:val="23"/>
                <w:szCs w:val="22"/>
              </w:rPr>
              <w:t>Giảm marketing trực tiếp; tái tiếp cận vào đợt khuyến mãi lớn.</w:t>
            </w:r>
          </w:p>
        </w:tc>
      </w:tr>
    </w:tbl>
    <w:p w14:paraId="109C957E">
      <w:pPr>
        <w:pStyle w:val="Normal"/>
        <w:pageBreakBefore/>
        <w:spacing w:line="360" w:lineRule="auto"/>
        <w:jc w:val="start"/>
      </w:pPr>
      <w:r>
        <w:lastRenderedPageBreak/>
      </w:r>
      <w:r/>
    </w:p>
    <w:p w14:paraId="1F654A90">
      <w:pPr>
        <w:pStyle w:val="Heading1"/>
        <w:spacing w:before="0" w:after="80"/>
        <w:jc w:val="center"/>
        <w:rPr>
          <w:rFonts w:eastAsia="Times New Roman"/>
          <w:sz w:val="28"/>
        </w:rPr>
      </w:pPr>
      <w:bookmarkStart w:id="58" w:name="_Toc242462020"/>
      <w:bookmarkStart w:id="59" w:name="_Toc242400075"/>
      <w:r>
        <w:rPr>
          <w:rFonts w:ascii="Times New Roman" w:hAnsi="Times New Roman" w:eastAsia="Times New Roman" w:cs="Times New Roman"/>
          <w:b/>
          <w:bCs/>
          <w:kern w:val="0"/>
          <w:sz w:val="28"/>
          <w:szCs w:val="26"/>
          <w:shd w:val="clear" w:color="auto" w:fill="FFFFFF"/>
        </w:rPr>
        <w:t>6. DỰ BÁO DOANH THU</w:t>
      </w:r>
      <w:bookmarkEnd w:id="58"/>
      <w:bookmarkEnd w:id="59"/>
    </w:p>
    <w:p w14:paraId="4E4D403B">
      <w:pPr>
        <w:pStyle w:val="Heading2"/>
        <w:jc w:val="start"/>
        <w:rPr>
          <w:b/>
          <w:bCs/>
          <w:sz w:val="26"/>
          <w:szCs w:val="26"/>
        </w:rPr>
      </w:pPr>
      <w:r>
        <w:rPr>
          <w:rFonts w:ascii="Times New Roman" w:hAnsi="Times New Roman" w:cs="Times New Roman" w:eastAsiaTheme="majorEastAsia" w:csTheme="majorBidi"/>
          <w:b/>
          <w:bCs/>
          <w:kern w:val="0"/>
          <w:sz w:val="26"/>
          <w:szCs w:val="26"/>
          <w:shd w:val="clear" w:color="auto" w:fill="FFFFFF"/>
        </w:rPr>
        <w:t>6.1. Dữ liệu và phương pháp chia tập dữ liệu (Data &amp; Data Splitting)</w:t>
      </w:r>
    </w:p>
    <w:p w14:paraId="6731B038">
      <w:pPr>
        <w:pStyle w:val="Normal"/>
        <w:spacing w:line="360" w:lineRule="auto"/>
        <w:jc w:val="both"/>
        <w:rPr>
          <w:sz w:val="26"/>
          <w:szCs w:val="26"/>
        </w:rPr>
      </w:pPr>
      <w:r>
        <w:tab/>
      </w:r>
      <w:r>
        <w:rPr>
          <w:rFonts w:ascii="Times New Roman" w:hAnsi="Times New Roman" w:eastAsia="Times New Roman" w:cs="Times New Roman"/>
          <w:kern w:val="0"/>
          <w:sz w:val="26"/>
          <w:szCs w:val="26"/>
        </w:rPr>
        <w:t xml:space="preserve">Tập dữ liệu đầu vào monthly_sales.csv chứa 168 bản ghi chi tiết theo cấu trúc </w:t>
      </w:r>
      <m:oMath xmlns:m="http://schemas.openxmlformats.org/officeDocument/2006/math">
        <m:r>
          <m:rPr>
            <m:lit/>
            <m:nor/>
          </m:rPr>
          <m:t xml:space="preserve">Data Source</m:t>
        </m:r>
        <m:r>
          <m:t xml:space="preserve">×</m:t>
        </m:r>
        <m:r>
          <m:rPr>
            <m:lit/>
            <m:nor/>
          </m:rPr>
          <m:t xml:space="preserve">Month</m:t>
        </m:r>
      </m:oMath>
      <w:r>
        <w:rPr>
          <w:rFonts w:ascii="Times New Roman" w:hAnsi="Times New Roman" w:eastAsia="Times New Roman" w:cs="Times New Roman"/>
          <w:kern w:val="0"/>
          <w:sz w:val="26"/>
          <w:szCs w:val="26"/>
        </w:rPr>
        <w:t xml:space="preserve">. Khi tiến hành gom nhóm (aggregation) theo trục thời gian </w:t>
      </w:r>
      <m:oMath xmlns:m="http://schemas.openxmlformats.org/officeDocument/2006/math">
        <m:r>
          <m:rPr>
            <m:lit/>
            <m:nor/>
          </m:rPr>
          <m:t xml:space="preserve">Month</m:t>
        </m:r>
      </m:oMath>
      <w:r>
        <w:rPr>
          <w:rFonts w:ascii="Times New Roman" w:hAnsi="Times New Roman" w:eastAsia="Times New Roman" w:cs="Times New Roman"/>
          <w:kern w:val="0"/>
          <w:sz w:val="26"/>
          <w:szCs w:val="26"/>
        </w:rPr>
        <w:t xml:space="preserve">, chuỗi dữ liệu thu được tổng cộng 156 tháng thực sự phát sinh giao dịch lịch sử. </w:t>
      </w:r>
    </w:p>
    <w:p w14:paraId="2AA1217C">
      <w:pPr>
        <w:pStyle w:val="Normal"/>
        <w:spacing w:line="360" w:lineRule="auto"/>
        <w:jc w:val="both"/>
        <w:rPr>
          <w:sz w:val="26"/>
          <w:szCs w:val="26"/>
        </w:rPr>
      </w:pPr>
      <w:r>
        <w:tab/>
      </w:r>
      <w:r>
        <w:rPr>
          <w:rFonts w:ascii="Times New Roman" w:hAnsi="Times New Roman" w:eastAsia="Times New Roman" w:cs="Times New Roman"/>
          <w:kern w:val="0"/>
          <w:sz w:val="26"/>
          <w:szCs w:val="26"/>
        </w:rPr>
        <w:t xml:space="preserve">Nguyên tắc xử lý dữ liệu: Dự án giữ nguyên bản chất thực tế của dữ liệu, không tự động điền các giá trị doanh thu bằng 0 cho những tháng không phát sinh giao dịch. </w:t>
      </w:r>
    </w:p>
    <w:p w14:paraId="4FD96E2B">
      <w:pPr>
        <w:pStyle w:val="Normal"/>
        <w:spacing w:line="360" w:lineRule="auto"/>
        <w:jc w:val="both"/>
        <w:rPr>
          <w:sz w:val="26"/>
          <w:szCs w:val="26"/>
        </w:rPr>
      </w:pPr>
      <w:r>
        <w:tab/>
      </w:r>
      <w:r>
        <w:rPr>
          <w:rFonts w:ascii="Times New Roman" w:hAnsi="Times New Roman" w:eastAsia="Times New Roman" w:cs="Times New Roman"/>
          <w:kern w:val="0"/>
          <w:sz w:val="26"/>
          <w:szCs w:val="26"/>
        </w:rPr>
        <w:t xml:space="preserve">Phương pháp chia tập dữ liệu (Time-based Split): Để tránh hiện tượng rò rỉ dữ liệu tương lai vào quá khứ (Data Leakage) trong bài toán chuỗi thời gian, dự án áp dụng phương pháp chia theo mốc thời gian: </w:t>
      </w:r>
    </w:p>
    <w:p w14:paraId="6795C593">
      <w:pPr>
        <w:pStyle w:val="Normal"/>
        <w:spacing w:line="360" w:lineRule="auto"/>
        <w:ind w:left="720"/>
        <w:jc w:val="both"/>
        <w:rPr>
          <w:sz w:val="26"/>
          <w:szCs w:val="26"/>
        </w:rPr>
      </w:pPr>
      <w:r>
        <w:rPr>
          <w:rFonts w:ascii="Times New Roman" w:hAnsi="Times New Roman" w:eastAsia="Times New Roman" w:cs="Times New Roman"/>
          <w:kern w:val="0"/>
          <w:sz w:val="26"/>
          <w:szCs w:val="26"/>
        </w:rPr>
        <w:t xml:space="preserve">Tập Train (Huấn luyện): Gồm 153 tháng lịch sử đầu tiên (chiếm ~98.1% tổng dữ liệu). </w:t>
      </w:r>
    </w:p>
    <w:p w14:paraId="3D649484">
      <w:pPr>
        <w:pStyle w:val="Normal"/>
        <w:spacing w:line="360" w:lineRule="auto"/>
        <w:ind w:left="720"/>
        <w:jc w:val="both"/>
        <w:rPr>
          <w:sz w:val="26"/>
          <w:szCs w:val="26"/>
        </w:rPr>
      </w:pPr>
      <w:r>
        <w:rPr>
          <w:rFonts w:ascii="Times New Roman" w:hAnsi="Times New Roman" w:eastAsia="Times New Roman" w:cs="Times New Roman"/>
          <w:kern w:val="0"/>
          <w:sz w:val="26"/>
          <w:szCs w:val="26"/>
        </w:rPr>
        <w:t>T</w:t>
      </w:r>
      <w:r>
        <w:rPr>
          <w:rFonts w:ascii="Times New Roman" w:hAnsi="Times New Roman" w:eastAsia="Times New Roman" w:cs="Times New Roman"/>
          <w:kern w:val="0"/>
          <w:sz w:val="26"/>
          <w:szCs w:val="26"/>
        </w:rPr>
        <w:t xml:space="preserve">ập Test (Kiểm thử): Giữ lại 3 tháng có giao dịch gần nhất (chiếm ~1.9% tổng dữ liệu) để làm tập đối chiếu đánh giá độ chính xác thực tế. </w:t>
      </w:r>
    </w:p>
    <w:p w14:paraId="23C8C302">
      <w:pPr>
        <w:pStyle w:val="Heading2"/>
        <w:jc w:val="start"/>
        <w:rPr>
          <w:b/>
          <w:bCs/>
          <w:sz w:val="26"/>
          <w:szCs w:val="26"/>
        </w:rPr>
      </w:pPr>
      <w:r>
        <w:rPr>
          <w:rFonts w:ascii="Times New Roman" w:hAnsi="Times New Roman" w:cs="Times New Roman" w:eastAsiaTheme="majorEastAsia" w:csTheme="majorBidi"/>
          <w:b/>
          <w:bCs/>
          <w:kern w:val="0"/>
          <w:sz w:val="26"/>
          <w:szCs w:val="26"/>
          <w:shd w:val="clear" w:color="auto" w:fill="FFFFFF"/>
        </w:rPr>
        <w:t>6.2. Mô hình Hồi quy Tuyến tính (Linear Regression Model)</w:t>
      </w:r>
    </w:p>
    <w:p w14:paraId="2B996709">
      <w:pPr>
        <w:pStyle w:val="Normal"/>
        <w:spacing w:line="360" w:lineRule="auto"/>
        <w:jc w:val="both"/>
        <w:rPr>
          <w:b/>
          <w:bCs/>
          <w:sz w:val="26"/>
          <w:szCs w:val="26"/>
        </w:rPr>
      </w:pPr>
      <w:r>
        <w:rPr>
          <w:rFonts w:ascii="Times New Roman" w:hAnsi="Times New Roman" w:eastAsia="Times New Roman" w:cs="Times New Roman"/>
          <w:b/>
          <w:bCs/>
          <w:kern w:val="0"/>
          <w:sz w:val="26"/>
          <w:szCs w:val="26"/>
        </w:rPr>
        <w:t>a. Thiết lập biến và Mô hình Toán học</w:t>
      </w:r>
    </w:p>
    <w:p w14:paraId="0705BD97">
      <w:pPr>
        <w:pStyle w:val="Normal"/>
        <w:spacing w:line="360" w:lineRule="auto"/>
        <w:jc w:val="both"/>
        <w:rPr>
          <w:sz w:val="26"/>
          <w:szCs w:val="26"/>
        </w:rPr>
      </w:pPr>
      <w:r>
        <w:tab/>
      </w:r>
      <w:r>
        <w:rPr>
          <w:rFonts w:ascii="Times New Roman" w:hAnsi="Times New Roman" w:eastAsia="Times New Roman" w:cs="Times New Roman"/>
          <w:kern w:val="0"/>
          <w:sz w:val="26"/>
          <w:szCs w:val="26"/>
        </w:rPr>
        <w:t xml:space="preserve">Mô hình sử dụng phương pháp Hồi quy Tuyến tính Đơn biến (Simple Linear Regression) được tối ưu hóa bằng thuật toán Bình phương Tối thiểu (Ordinary Least Squares - OLS): </w:t>
      </w:r>
    </w:p>
    <w:p w14:paraId="68736ACA">
      <w:pPr>
        <w:pStyle w:val="Normal"/>
        <w:spacing w:line="360" w:lineRule="auto"/>
        <w:ind w:left="720"/>
        <w:jc w:val="both"/>
        <w:rPr>
          <w:sz w:val="26"/>
          <w:szCs w:val="26"/>
        </w:rPr>
      </w:pPr>
      <w:r>
        <w:rPr>
          <w:rFonts w:ascii="Times New Roman" w:hAnsi="Times New Roman" w:eastAsia="Times New Roman" w:cs="Times New Roman"/>
          <w:kern w:val="0"/>
          <w:sz w:val="26"/>
          <w:szCs w:val="26"/>
        </w:rPr>
        <w:t>Biến độc lập / Biến đầu vào (</w:t>
      </w:r>
      <m:oMath xmlns:m="http://schemas.openxmlformats.org/officeDocument/2006/math">
        <m:r>
          <m:t xml:space="preserve">x</m:t>
        </m:r>
      </m:oMath>
      <w:r>
        <w:rPr>
          <w:rFonts w:ascii="Times New Roman" w:hAnsi="Times New Roman" w:eastAsia="Times New Roman" w:cs="Times New Roman"/>
          <w:kern w:val="0"/>
          <w:sz w:val="26"/>
          <w:szCs w:val="26"/>
        </w:rPr>
        <w:t xml:space="preserve"> / </w:t>
      </w:r>
      <m:oMath xmlns:m="http://schemas.openxmlformats.org/officeDocument/2006/math">
        <m:r>
          <m:t xml:space="preserve">t</m:t>
        </m:r>
      </m:oMath>
      <w:r>
        <w:rPr>
          <w:rFonts w:ascii="Times New Roman" w:hAnsi="Times New Roman" w:eastAsia="Times New Roman" w:cs="Times New Roman"/>
          <w:kern w:val="0"/>
          <w:sz w:val="26"/>
          <w:szCs w:val="26"/>
        </w:rPr>
        <w:t xml:space="preserve">): Chỉ số thời gian liên tục theo tháng </w:t>
      </w:r>
      <m:oMath xmlns:m="http://schemas.openxmlformats.org/officeDocument/2006/math">
        <m:r>
          <m:t xml:space="preserve">t</m:t>
        </m:r>
        <m:r>
          <m:t xml:space="preserve">∈</m:t>
        </m:r>
        <m:d>
          <m:dPr>
            <m:begChr m:val="{"/>
            <m:endChr m:val="}"/>
          </m:dPr>
          <m:e>
            <m:r>
              <m:t xml:space="preserve">0,1,2</m:t>
            </m:r>
            <m:r>
              <m:t xml:space="preserve">,</m:t>
            </m:r>
            <m:r>
              <m:t xml:space="preserve">…</m:t>
            </m:r>
            <m:r>
              <m:t xml:space="preserve">,</m:t>
            </m:r>
            <m:r>
              <m:t xml:space="preserve">155</m:t>
            </m:r>
          </m:e>
        </m:d>
      </m:oMath>
      <w:r>
        <w:rPr>
          <w:rFonts w:ascii="Times New Roman" w:hAnsi="Times New Roman" w:eastAsia="Times New Roman" w:cs="Times New Roman"/>
          <w:kern w:val="0"/>
          <w:sz w:val="26"/>
          <w:szCs w:val="26"/>
        </w:rPr>
        <w:t xml:space="preserve">. Trong đó </w:t>
      </w:r>
      <m:oMath xmlns:m="http://schemas.openxmlformats.org/officeDocument/2006/math">
        <m:r>
          <m:t xml:space="preserve">t</m:t>
        </m:r>
        <m:r>
          <m:rPr>
            <m:lit/>
            <m:nor/>
          </m:rPr>
          <m:t xml:space="preserve">=</m:t>
        </m:r>
        <m:r>
          <m:t xml:space="preserve">0</m:t>
        </m:r>
      </m:oMath>
      <w:r>
        <w:rPr>
          <w:rFonts w:ascii="Times New Roman" w:hAnsi="Times New Roman" w:eastAsia="Times New Roman" w:cs="Times New Roman"/>
          <w:kern w:val="0"/>
          <w:sz w:val="26"/>
          <w:szCs w:val="26"/>
        </w:rPr>
        <w:t xml:space="preserve"> ứng với tháng phát sinh giao dịch đầu tiên. </w:t>
      </w:r>
    </w:p>
    <w:p w14:paraId="356FBB29">
      <w:pPr>
        <w:pStyle w:val="Normal"/>
        <w:spacing w:line="360" w:lineRule="auto"/>
        <w:ind w:left="720"/>
        <w:jc w:val="both"/>
        <w:rPr>
          <w:sz w:val="26"/>
          <w:szCs w:val="26"/>
        </w:rPr>
      </w:pPr>
      <w:r>
        <w:rPr>
          <w:rFonts w:ascii="Times New Roman" w:hAnsi="Times New Roman" w:eastAsia="Times New Roman" w:cs="Times New Roman"/>
          <w:kern w:val="0"/>
          <w:sz w:val="26"/>
          <w:szCs w:val="26"/>
        </w:rPr>
        <w:t>Biến phụ thuộc / Biến mục tiêu (</w:t>
      </w:r>
      <m:oMath xmlns:m="http://schemas.openxmlformats.org/officeDocument/2006/math">
        <m:r>
          <m:t xml:space="preserve">y</m:t>
        </m:r>
      </m:oMath>
      <w:r>
        <w:rPr>
          <w:rFonts w:ascii="Times New Roman" w:hAnsi="Times New Roman" w:eastAsia="Times New Roman" w:cs="Times New Roman"/>
          <w:kern w:val="0"/>
          <w:sz w:val="26"/>
          <w:szCs w:val="26"/>
        </w:rPr>
        <w:t xml:space="preserve"> / </w:t>
      </w:r>
      <m:oMath xmlns:m="http://schemas.openxmlformats.org/officeDocument/2006/math">
        <m:r>
          <m:rPr>
            <m:lit/>
            <m:nor/>
          </m:rPr>
          <m:t xml:space="preserve">Sales</m:t>
        </m:r>
      </m:oMath>
      <w:r>
        <w:rPr>
          <w:rFonts w:ascii="Times New Roman" w:hAnsi="Times New Roman" w:eastAsia="Times New Roman" w:cs="Times New Roman"/>
          <w:kern w:val="0"/>
          <w:sz w:val="26"/>
          <w:szCs w:val="26"/>
        </w:rPr>
        <w:t xml:space="preserve">): Tổng doanh thu bán hàng theo tháng (USD). </w:t>
      </w:r>
    </w:p>
    <w:p w14:paraId="22319677">
      <w:pPr>
        <w:pStyle w:val="Normal"/>
        <w:spacing w:line="360" w:lineRule="auto"/>
        <w:jc w:val="center"/>
        <w:rPr>
          <w:sz w:val="26"/>
          <w:szCs w:val="26"/>
        </w:rPr>
      </w:pPr>
      <m:oMathPara xmlns:m="http://schemas.openxmlformats.org/officeDocument/2006/math">
        <m:oMathParaPr>
          <m:jc m:val="center"/>
        </m:oMathParaPr>
        <m:oMath>
          <m:sSub>
            <m:e>
              <m:r>
                <m:rPr>
                  <m:lit/>
                  <m:nor/>
                </m:rPr>
                <m:t xml:space="preserve">Sales</m:t>
              </m:r>
            </m:e>
            <m:sub>
              <m:r>
                <m:t xml:space="preserve">t</m:t>
              </m:r>
            </m:sub>
          </m:sSub>
          <m:r>
            <m:rPr>
              <m:lit/>
              <m:nor/>
            </m:rPr>
            <m:t xml:space="preserve">=</m:t>
          </m:r>
          <m:sSub>
            <m:e>
              <m:r>
                <m:t xml:space="preserve">β</m:t>
              </m:r>
            </m:e>
            <m:sub>
              <m:r>
                <m:t xml:space="preserve">0</m:t>
              </m:r>
            </m:sub>
          </m:sSub>
          <m:r>
            <m:rPr>
              <m:lit/>
              <m:nor/>
            </m:rPr>
            <m:t xml:space="preserve">+</m:t>
          </m:r>
          <m:sSub>
            <m:e>
              <m:r>
                <m:t xml:space="preserve">β</m:t>
              </m:r>
            </m:e>
            <m:sub>
              <m:r>
                <m:t xml:space="preserve">1</m:t>
              </m:r>
            </m:sub>
          </m:sSub>
          <m:r>
            <m:t xml:space="preserve">⋅</m:t>
          </m:r>
          <m:r>
            <m:t xml:space="preserve">t</m:t>
          </m:r>
          <m:r>
            <m:rPr>
              <m:lit/>
              <m:nor/>
            </m:rPr>
            <m:t xml:space="preserve">+</m:t>
          </m:r>
          <m:sSub>
            <m:e>
              <m:r>
                <m:t xml:space="preserve">ε</m:t>
              </m:r>
            </m:e>
            <m:sub>
              <m:r>
                <m:t xml:space="preserve">t</m:t>
              </m:r>
            </m:sub>
          </m:sSub>
        </m:oMath>
      </m:oMathPara>
    </w:p>
    <w:p w14:paraId="17984474">
      <w:pPr>
        <w:pStyle w:val="Normal"/>
        <w:spacing w:line="360" w:lineRule="auto"/>
        <w:jc w:val="both"/>
        <w:rPr>
          <w:sz w:val="26"/>
          <w:szCs w:val="26"/>
        </w:rPr>
      </w:pPr>
      <w:r>
        <w:tab/>
      </w:r>
      <w:r>
        <w:rPr>
          <w:rFonts w:ascii="Times New Roman" w:hAnsi="Times New Roman" w:eastAsia="Times New Roman" w:cs="Times New Roman"/>
          <w:kern w:val="0"/>
          <w:sz w:val="26"/>
          <w:szCs w:val="26"/>
        </w:rPr>
        <w:t>Trong đó:</w:t>
      </w:r>
    </w:p>
    <w:p w14:paraId="394181E6">
      <w:pPr>
        <w:pStyle w:val="Normal"/>
        <w:spacing w:line="360" w:lineRule="auto"/>
        <w:ind w:left="720"/>
        <w:jc w:val="both"/>
        <w:rPr>
          <w:sz w:val="26"/>
          <w:szCs w:val="26"/>
        </w:rPr>
      </w:pPr>
      <w:r>
        <w:tab/>
      </w:r>
      <m:oMath xmlns:m="http://schemas.openxmlformats.org/officeDocument/2006/math">
        <m:sSub>
          <m:e>
            <m:r>
              <m:t xml:space="preserve">β</m:t>
            </m:r>
          </m:e>
          <m:sub>
            <m:r>
              <m:t xml:space="preserve">0</m:t>
            </m:r>
          </m:sub>
        </m:sSub>
      </m:oMath>
      <w:r>
        <w:rPr>
          <w:rFonts w:ascii="Times New Roman" w:hAnsi="Times New Roman" w:eastAsia="Times New Roman" w:cs="Times New Roman"/>
          <w:kern w:val="0"/>
          <w:sz w:val="26"/>
          <w:szCs w:val="26"/>
        </w:rPr>
        <w:t xml:space="preserve">: Mức doanh thu cơ sở ban đầu tại </w:t>
      </w:r>
      <m:oMath xmlns:m="http://schemas.openxmlformats.org/officeDocument/2006/math">
        <m:r>
          <m:t xml:space="preserve">t</m:t>
        </m:r>
        <m:r>
          <m:rPr>
            <m:lit/>
            <m:nor/>
          </m:rPr>
          <m:t xml:space="preserve">=</m:t>
        </m:r>
        <m:r>
          <m:t xml:space="preserve">0</m:t>
        </m:r>
      </m:oMath>
      <w:r>
        <w:rPr>
          <w:rFonts w:ascii="Times New Roman" w:hAnsi="Times New Roman" w:eastAsia="Times New Roman" w:cs="Times New Roman"/>
          <w:kern w:val="0"/>
          <w:sz w:val="26"/>
          <w:szCs w:val="26"/>
        </w:rPr>
        <w:t>.</w:t>
      </w:r>
    </w:p>
    <w:p w14:paraId="5BB6D5F7">
      <w:pPr>
        <w:pStyle w:val="Normal"/>
        <w:spacing w:line="360" w:lineRule="auto"/>
        <w:ind w:left="720"/>
        <w:jc w:val="both"/>
        <w:rPr>
          <w:sz w:val="26"/>
          <w:szCs w:val="26"/>
        </w:rPr>
      </w:pPr>
      <w:r>
        <w:tab/>
      </w:r>
      <m:oMath xmlns:m="http://schemas.openxmlformats.org/officeDocument/2006/math">
        <m:sSub>
          <m:e>
            <m:r>
              <m:t xml:space="preserve">β</m:t>
            </m:r>
          </m:e>
          <m:sub>
            <m:r>
              <m:t xml:space="preserve">1</m:t>
            </m:r>
          </m:sub>
        </m:sSub>
      </m:oMath>
      <w:r>
        <w:rPr>
          <w:rFonts w:ascii="Times New Roman" w:hAnsi="Times New Roman" w:eastAsia="Times New Roman" w:cs="Times New Roman"/>
          <w:kern w:val="0"/>
          <w:sz w:val="26"/>
          <w:szCs w:val="26"/>
        </w:rPr>
        <w:t>: Hệ số góc (độ dốc xu hướng nền), thể hiện tốc độ tăng trưởng/sụt giảm doanh thu trung bình mỗi tháng.</w:t>
      </w:r>
    </w:p>
    <w:p w14:paraId="2EA2A55F">
      <w:pPr>
        <w:pStyle w:val="Normal"/>
        <w:spacing w:line="360" w:lineRule="auto"/>
        <w:ind w:left="720"/>
        <w:jc w:val="both"/>
        <w:rPr>
          <w:sz w:val="26"/>
          <w:szCs w:val="26"/>
        </w:rPr>
      </w:pPr>
      <w:r>
        <w:tab/>
      </w:r>
      <m:oMath xmlns:m="http://schemas.openxmlformats.org/officeDocument/2006/math">
        <m:sSub>
          <m:e>
            <m:r>
              <m:t xml:space="preserve">ε</m:t>
            </m:r>
          </m:e>
          <m:sub>
            <m:r>
              <m:t xml:space="preserve">t</m:t>
            </m:r>
          </m:sub>
        </m:sSub>
      </m:oMath>
      <w:r>
        <w:rPr>
          <w:rFonts w:ascii="Times New Roman" w:hAnsi="Times New Roman" w:eastAsia="Times New Roman" w:cs="Times New Roman"/>
          <w:kern w:val="0"/>
          <w:sz w:val="26"/>
          <w:szCs w:val="26"/>
        </w:rPr>
        <w:t>: Sai số ngẫu nhiên của mô hình.</w:t>
      </w:r>
    </w:p>
    <w:p w14:paraId="56C8093C">
      <w:pPr>
        <w:pStyle w:val="Normal"/>
        <w:spacing w:line="360" w:lineRule="auto"/>
        <w:jc w:val="both"/>
        <w:rPr>
          <w:b/>
          <w:bCs/>
          <w:sz w:val="26"/>
          <w:szCs w:val="26"/>
        </w:rPr>
      </w:pPr>
      <w:r>
        <w:rPr>
          <w:rFonts w:ascii="Times New Roman" w:hAnsi="Times New Roman" w:eastAsia="Times New Roman" w:cs="Times New Roman"/>
          <w:b/>
          <w:bCs/>
          <w:kern w:val="0"/>
          <w:sz w:val="26"/>
          <w:szCs w:val="26"/>
        </w:rPr>
        <w:t>b. Quy trình Huấn luyện và Ngoại suy</w:t>
      </w:r>
    </w:p>
    <w:p w14:paraId="180E7429">
      <w:pPr>
        <w:pStyle w:val="Normal"/>
        <w:numPr>
          <w:ilvl w:val="0"/>
          <w:numId w:val="1"/>
        </w:numPr>
        <w:spacing w:line="360" w:lineRule="auto"/>
        <w:ind w:left="720" w:hanging="360"/>
        <w:jc w:val="both"/>
        <w:rPr>
          <w:sz w:val="26"/>
          <w:szCs w:val="26"/>
        </w:rPr>
      </w:pPr>
      <w:r>
        <w:rPr>
          <w:rFonts w:ascii="Times New Roman" w:hAnsi="Times New Roman" w:eastAsia="Times New Roman" w:cs="Times New Roman"/>
          <w:kern w:val="0"/>
          <w:sz w:val="26"/>
          <w:szCs w:val="26"/>
        </w:rPr>
        <w:t xml:space="preserve">Huấn luyện lần 1: Mô hình học hệ số </w:t>
      </w:r>
      <m:oMath xmlns:m="http://schemas.openxmlformats.org/officeDocument/2006/math">
        <m:d>
          <m:dPr>
            <m:begChr m:val="("/>
            <m:endChr m:val=")"/>
          </m:dPr>
          <m:e>
            <m:sSub>
              <m:e>
                <m:r>
                  <m:t xml:space="preserve">β</m:t>
                </m:r>
              </m:e>
              <m:sub>
                <m:r>
                  <m:t xml:space="preserve">0</m:t>
                </m:r>
              </m:sub>
            </m:sSub>
            <m:r>
              <m:t xml:space="preserve">,</m:t>
            </m:r>
            <m:sSub>
              <m:e>
                <m:r>
                  <m:t xml:space="preserve">β</m:t>
                </m:r>
              </m:e>
              <m:sub>
                <m:r>
                  <m:t xml:space="preserve">1</m:t>
                </m:r>
              </m:sub>
            </m:sSub>
          </m:e>
        </m:d>
      </m:oMath>
      <w:r>
        <w:rPr>
          <w:rFonts w:ascii="Times New Roman" w:hAnsi="Times New Roman" w:eastAsia="Times New Roman" w:cs="Times New Roman"/>
          <w:kern w:val="0"/>
          <w:sz w:val="26"/>
          <w:szCs w:val="26"/>
        </w:rPr>
        <w:t xml:space="preserve"> trên tập Train (</w:t>
      </w:r>
      <m:oMath xmlns:m="http://schemas.openxmlformats.org/officeDocument/2006/math">
        <m:r>
          <m:t xml:space="preserve">t</m:t>
        </m:r>
        <m:r>
          <m:rPr>
            <m:lit/>
            <m:nor/>
          </m:rPr>
          <m:t xml:space="preserve">=</m:t>
        </m:r>
        <m:r>
          <m:t xml:space="preserve">0</m:t>
        </m:r>
        <m:r>
          <m:t xml:space="preserve">…</m:t>
        </m:r>
        <m:r>
          <m:t xml:space="preserve">152</m:t>
        </m:r>
      </m:oMath>
      <w:r>
        <w:rPr>
          <w:rFonts w:ascii="Times New Roman" w:hAnsi="Times New Roman" w:eastAsia="Times New Roman" w:cs="Times New Roman"/>
          <w:kern w:val="0"/>
          <w:sz w:val="26"/>
          <w:szCs w:val="26"/>
        </w:rPr>
        <w:t xml:space="preserve">). </w:t>
      </w:r>
    </w:p>
    <w:p w14:paraId="5293644B">
      <w:pPr>
        <w:pStyle w:val="Normal"/>
        <w:numPr>
          <w:ilvl w:val="0"/>
          <w:numId w:val="1"/>
        </w:numPr>
        <w:spacing w:line="360" w:lineRule="auto"/>
        <w:ind w:left="720" w:hanging="360"/>
        <w:jc w:val="both"/>
        <w:rPr>
          <w:sz w:val="26"/>
          <w:szCs w:val="26"/>
        </w:rPr>
      </w:pPr>
      <w:r>
        <w:rPr>
          <w:rFonts w:ascii="Times New Roman" w:hAnsi="Times New Roman" w:eastAsia="Times New Roman" w:cs="Times New Roman"/>
          <w:kern w:val="0"/>
          <w:sz w:val="26"/>
          <w:szCs w:val="26"/>
        </w:rPr>
        <w:t>Dự báo kiểm thử: Mô hình dự báo doanh thu cho 3 tháng tập Test (</w:t>
      </w:r>
      <m:oMath xmlns:m="http://schemas.openxmlformats.org/officeDocument/2006/math">
        <m:r>
          <m:t xml:space="preserve">t</m:t>
        </m:r>
        <m:r>
          <m:rPr>
            <m:lit/>
            <m:nor/>
          </m:rPr>
          <m:t xml:space="preserve">=</m:t>
        </m:r>
        <m:r>
          <m:t xml:space="preserve">153,154,155</m:t>
        </m:r>
      </m:oMath>
      <w:r>
        <w:rPr>
          <w:rFonts w:ascii="Times New Roman" w:hAnsi="Times New Roman" w:eastAsia="Times New Roman" w:cs="Times New Roman"/>
          <w:kern w:val="0"/>
          <w:sz w:val="26"/>
          <w:szCs w:val="26"/>
        </w:rPr>
        <w:t xml:space="preserve">) để đối chiếu với giá trị thực tế. </w:t>
      </w:r>
    </w:p>
    <w:p w14:paraId="4F2F6D50">
      <w:pPr>
        <w:pStyle w:val="Normal"/>
        <w:numPr>
          <w:ilvl w:val="0"/>
          <w:numId w:val="1"/>
        </w:numPr>
        <w:spacing w:line="360" w:lineRule="auto"/>
        <w:ind w:left="720" w:hanging="360"/>
        <w:jc w:val="both"/>
        <w:rPr>
          <w:sz w:val="26"/>
          <w:szCs w:val="26"/>
        </w:rPr>
      </w:pPr>
      <w:r>
        <w:rPr>
          <w:rFonts w:ascii="Times New Roman" w:hAnsi="Times New Roman" w:eastAsia="Times New Roman" w:cs="Times New Roman"/>
          <w:kern w:val="0"/>
          <w:sz w:val="26"/>
          <w:szCs w:val="26"/>
        </w:rPr>
        <w:t xml:space="preserve">Tái huấn luyện (Re-training): Huấn luyện lại mô hình trên trọn vẹn </w:t>
      </w:r>
      <w:r>
        <w:rPr>
          <w:rFonts w:ascii="Times New Roman" w:hAnsi="Times New Roman" w:eastAsia="Times New Roman" w:cs="Times New Roman"/>
          <w:b/>
          <w:bCs/>
          <w:kern w:val="0"/>
          <w:sz w:val="26"/>
          <w:szCs w:val="26"/>
        </w:rPr>
        <w:t>156 tháng</w:t>
      </w:r>
      <w:r>
        <w:rPr>
          <w:rFonts w:ascii="Times New Roman" w:hAnsi="Times New Roman" w:eastAsia="Times New Roman" w:cs="Times New Roman"/>
          <w:kern w:val="0"/>
          <w:sz w:val="26"/>
          <w:szCs w:val="26"/>
        </w:rPr>
        <w:t xml:space="preserve"> dữ liệu lịch sử để cập nhật độ dốc xu hướng mới nhất trước khi dự báo tương lai. </w:t>
      </w:r>
    </w:p>
    <w:p w14:paraId="729E3AF2">
      <w:pPr>
        <w:pStyle w:val="Heading2"/>
        <w:jc w:val="start"/>
        <w:rPr>
          <w:b/>
          <w:bCs/>
          <w:sz w:val="26"/>
          <w:szCs w:val="26"/>
        </w:rPr>
      </w:pPr>
      <w:r>
        <w:rPr>
          <w:rFonts w:ascii="Times New Roman" w:hAnsi="Times New Roman" w:cs="Times New Roman" w:eastAsiaTheme="majorEastAsia" w:csTheme="majorBidi"/>
          <w:b/>
          <w:bCs/>
          <w:kern w:val="0"/>
          <w:sz w:val="26"/>
          <w:szCs w:val="26"/>
          <w:shd w:val="clear" w:color="auto" w:fill="FFFFFF"/>
        </w:rPr>
        <w:t>6.3. Kết quả đánh giá trên tập Test (Test Set Evaluation)</w:t>
      </w:r>
    </w:p>
    <w:p w14:paraId="4DEA60AA">
      <w:pPr>
        <w:pStyle w:val="Normal"/>
        <w:spacing w:line="360" w:lineRule="auto"/>
        <w:jc w:val="both"/>
        <w:rPr>
          <w:sz w:val="26"/>
          <w:szCs w:val="26"/>
        </w:rPr>
      </w:pPr>
      <w:r>
        <w:tab/>
      </w:r>
      <w:r>
        <w:rPr>
          <w:rFonts w:ascii="Times New Roman" w:hAnsi="Times New Roman" w:eastAsia="Times New Roman" w:cs="Times New Roman"/>
          <w:kern w:val="0"/>
          <w:sz w:val="26"/>
          <w:szCs w:val="26"/>
        </w:rPr>
        <w:t>Ba giá trị doanh thu thực tế (</w:t>
      </w:r>
      <m:oMath xmlns:m="http://schemas.openxmlformats.org/officeDocument/2006/math">
        <m:r>
          <m:rPr>
            <m:lit/>
            <m:nor/>
          </m:rPr>
          <m:t xml:space="preserve">Sales</m:t>
        </m:r>
      </m:oMath>
      <w:r>
        <w:rPr>
          <w:rFonts w:ascii="Times New Roman" w:hAnsi="Times New Roman" w:eastAsia="Times New Roman" w:cs="Times New Roman"/>
          <w:kern w:val="0"/>
          <w:sz w:val="26"/>
          <w:szCs w:val="26"/>
        </w:rPr>
        <w:t xml:space="preserve">) ghi nhận trong tập Test lần lượt là: 83,474.82, 118,454.49, và 85,175.01 USD. </w:t>
      </w:r>
    </w:p>
    <w:p w14:paraId="5D9EE4E6">
      <w:pPr>
        <w:pStyle w:val="Normal"/>
        <w:spacing w:line="360" w:lineRule="auto"/>
        <w:jc w:val="both"/>
        <w:rPr>
          <w:sz w:val="26"/>
          <w:szCs w:val="26"/>
        </w:rPr>
      </w:pPr>
      <w:r>
        <w:rPr>
          <w:rFonts w:ascii="Times New Roman" w:hAnsi="Times New Roman" w:eastAsia="Times New Roman" w:cs="Times New Roman"/>
          <w:kern w:val="0"/>
          <w:sz w:val="26"/>
          <w:szCs w:val="26"/>
        </w:rPr>
        <w:t>Dự án tiến hành đo lường bằng 3 chỉ số sai số chuẩn (</w:t>
      </w:r>
      <m:oMath xmlns:m="http://schemas.openxmlformats.org/officeDocument/2006/math">
        <m:r>
          <m:rPr>
            <m:lit/>
            <m:nor/>
          </m:rPr>
          <m:t xml:space="preserve">MAE</m:t>
        </m:r>
      </m:oMath>
      <w:r>
        <w:rPr>
          <w:rFonts w:ascii="Times New Roman" w:hAnsi="Times New Roman" w:eastAsia="Times New Roman" w:cs="Times New Roman"/>
          <w:kern w:val="0"/>
          <w:sz w:val="26"/>
          <w:szCs w:val="26"/>
        </w:rPr>
        <w:t xml:space="preserve">, </w:t>
      </w:r>
      <m:oMath xmlns:m="http://schemas.openxmlformats.org/officeDocument/2006/math">
        <m:r>
          <m:rPr>
            <m:lit/>
            <m:nor/>
          </m:rPr>
          <m:t xml:space="preserve">RMSE</m:t>
        </m:r>
      </m:oMath>
      <w:r>
        <w:rPr>
          <w:rFonts w:ascii="Times New Roman" w:hAnsi="Times New Roman" w:eastAsia="Times New Roman" w:cs="Times New Roman"/>
          <w:kern w:val="0"/>
          <w:sz w:val="26"/>
          <w:szCs w:val="26"/>
        </w:rPr>
        <w:t xml:space="preserve">, </w:t>
      </w:r>
      <m:oMath xmlns:m="http://schemas.openxmlformats.org/officeDocument/2006/math">
        <m:r>
          <m:rPr>
            <m:lit/>
            <m:nor/>
          </m:rPr>
          <m:t xml:space="preserve">MAPE</m:t>
        </m:r>
      </m:oMath>
      <w:r>
        <w:rPr>
          <w:rFonts w:ascii="Times New Roman" w:hAnsi="Times New Roman" w:eastAsia="Times New Roman" w:cs="Times New Roman"/>
          <w:kern w:val="0"/>
          <w:sz w:val="26"/>
          <w:szCs w:val="26"/>
        </w:rPr>
        <w:t xml:space="preserve">) và so sánh trực tiếp với mô hình cơ sở Baseline Naive (mô hình lấy doanh thu tháng liền trước làm dự báo cho tháng liền sau): </w:t>
      </w:r>
    </w:p>
    <w:tbl>
      <w:tblPr>
        <w:tblW w:w="9589" w:type="dxa"/>
        <w:jc w:val="left"/>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CellMar>
          <w:top w:w="120" w:type="dxa"/>
          <w:left w:w="180" w:type="dxa"/>
          <w:bottom w:w="120" w:type="dxa"/>
          <w:right w:w="180" w:type="dxa"/>
        </w:tblCellMar>
        <w:tblLook w:firstRow="1" w:firstColumn="1" w:noVBand="1"/>
      </w:tblPr>
      <w:tblGrid>
        <w:gridCol w:w="4087"/>
        <w:gridCol w:w="2890"/>
        <w:gridCol w:w="2612"/>
      </w:tblGrid>
      <w:tr>
        <w:trPr>
          <w:tblHeader/>
        </w:trP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1C4E93">
            <w:pPr>
              <w:pStyle w:val="Normal"/>
              <w:spacing w:line="360" w:lineRule="auto"/>
              <w:jc w:val="both"/>
              <w:rPr>
                <w:sz w:val="26"/>
                <w:szCs w:val="26"/>
              </w:rPr>
            </w:pPr>
            <w:r>
              <w:rPr>
                <w:rFonts w:ascii="Times New Roman" w:hAnsi="Times New Roman" w:eastAsia="Times New Roman" w:cs="Times New Roman"/>
                <w:kern w:val="0"/>
                <w:sz w:val="26"/>
                <w:szCs w:val="26"/>
              </w:rPr>
              <w:t>Chỉ số đánh giá</w:t>
            </w:r>
          </w:p>
        </w:tc>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26BBC7">
            <w:pPr>
              <w:pStyle w:val="Normal"/>
              <w:spacing w:line="360" w:lineRule="auto"/>
              <w:jc w:val="start"/>
              <w:rPr>
                <w:sz w:val="26"/>
                <w:szCs w:val="26"/>
              </w:rPr>
            </w:pPr>
            <w:r>
              <w:rPr>
                <w:rFonts w:ascii="Times New Roman" w:hAnsi="Times New Roman" w:eastAsia="Times New Roman" w:cs="Times New Roman"/>
                <w:kern w:val="0"/>
                <w:sz w:val="26"/>
                <w:szCs w:val="26"/>
              </w:rPr>
              <w:t>Mô hình Linear Regression</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93C8C7">
            <w:pPr>
              <w:pStyle w:val="Normal"/>
              <w:spacing w:line="360" w:lineRule="auto"/>
              <w:jc w:val="start"/>
              <w:rPr>
                <w:sz w:val="26"/>
                <w:szCs w:val="26"/>
              </w:rPr>
            </w:pPr>
            <w:r>
              <w:rPr>
                <w:rFonts w:ascii="Times New Roman" w:hAnsi="Times New Roman" w:eastAsia="Times New Roman" w:cs="Times New Roman"/>
                <w:kern w:val="0"/>
                <w:sz w:val="26"/>
                <w:szCs w:val="26"/>
              </w:rPr>
              <w:t>Mô hình Baseline Naive</w:t>
            </w:r>
          </w:p>
        </w:tc>
      </w:tr>
      <w:t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1CEF68">
            <w:pPr>
              <w:pStyle w:val="Normal"/>
              <w:spacing w:line="360" w:lineRule="auto"/>
              <w:jc w:val="both"/>
              <w:rPr>
                <w:sz w:val="26"/>
                <w:szCs w:val="26"/>
              </w:rPr>
            </w:pPr>
            <w:r>
              <w:rPr>
                <w:rFonts w:ascii="Times New Roman" w:hAnsi="Times New Roman" w:eastAsia="Times New Roman" w:cs="Times New Roman"/>
                <w:kern w:val="0"/>
                <w:sz w:val="26"/>
                <w:szCs w:val="26"/>
              </w:rPr>
              <w:t>MAE (Mean Absolute Error)</w:t>
            </w:r>
          </w:p>
        </w:tc>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AAF118">
            <w:pPr>
              <w:pStyle w:val="Normal"/>
              <w:spacing w:line="360" w:lineRule="auto"/>
              <w:jc w:val="both"/>
              <w:rPr>
                <w:sz w:val="26"/>
                <w:szCs w:val="26"/>
              </w:rPr>
            </w:pPr>
            <w:r>
              <w:rPr>
                <w:rFonts w:ascii="Times New Roman" w:hAnsi="Times New Roman" w:eastAsia="Times New Roman" w:cs="Times New Roman"/>
                <w:kern w:val="0"/>
                <w:sz w:val="26"/>
                <w:szCs w:val="26"/>
              </w:rPr>
              <w:t>176,007.90</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02F124">
            <w:pPr>
              <w:pStyle w:val="Normal"/>
              <w:spacing w:line="360" w:lineRule="auto"/>
              <w:jc w:val="both"/>
              <w:rPr>
                <w:sz w:val="26"/>
                <w:szCs w:val="26"/>
              </w:rPr>
            </w:pPr>
            <w:r>
              <w:rPr>
                <w:rFonts w:ascii="Times New Roman" w:hAnsi="Times New Roman" w:eastAsia="Times New Roman" w:cs="Times New Roman"/>
                <w:kern w:val="0"/>
                <w:sz w:val="26"/>
                <w:szCs w:val="26"/>
              </w:rPr>
              <w:t>24,282.96</w:t>
            </w:r>
          </w:p>
        </w:tc>
      </w:tr>
      <w:t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D5ED74">
            <w:pPr>
              <w:pStyle w:val="Normal"/>
              <w:spacing w:line="360" w:lineRule="auto"/>
              <w:jc w:val="both"/>
              <w:rPr>
                <w:sz w:val="26"/>
                <w:szCs w:val="26"/>
              </w:rPr>
            </w:pPr>
            <w:r>
              <w:rPr>
                <w:rFonts w:ascii="Times New Roman" w:hAnsi="Times New Roman" w:eastAsia="Times New Roman" w:cs="Times New Roman"/>
                <w:kern w:val="0"/>
                <w:sz w:val="26"/>
                <w:szCs w:val="26"/>
              </w:rPr>
              <w:t>RMSE (Root Mean Squared Error)</w:t>
            </w:r>
          </w:p>
        </w:tc>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E7E755">
            <w:pPr>
              <w:pStyle w:val="Normal"/>
              <w:spacing w:line="360" w:lineRule="auto"/>
              <w:jc w:val="both"/>
              <w:rPr>
                <w:sz w:val="26"/>
                <w:szCs w:val="26"/>
              </w:rPr>
            </w:pPr>
            <w:r>
              <w:rPr>
                <w:rFonts w:ascii="Times New Roman" w:hAnsi="Times New Roman" w:eastAsia="Times New Roman" w:cs="Times New Roman"/>
                <w:kern w:val="0"/>
                <w:sz w:val="26"/>
                <w:szCs w:val="26"/>
              </w:rPr>
              <w:t>176,743.07</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6371F6">
            <w:pPr>
              <w:pStyle w:val="Normal"/>
              <w:spacing w:line="360" w:lineRule="auto"/>
              <w:jc w:val="both"/>
              <w:rPr>
                <w:sz w:val="26"/>
                <w:szCs w:val="26"/>
              </w:rPr>
            </w:pPr>
            <w:r>
              <w:rPr>
                <w:rFonts w:ascii="Times New Roman" w:hAnsi="Times New Roman" w:eastAsia="Times New Roman" w:cs="Times New Roman"/>
                <w:kern w:val="0"/>
                <w:sz w:val="26"/>
                <w:szCs w:val="26"/>
              </w:rPr>
              <w:t>28,000.99</w:t>
            </w:r>
          </w:p>
        </w:tc>
      </w:tr>
      <w:tr>
        <w:tc>
          <w:tcPr>
            <w:tcW w:w="40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1D5B7E">
            <w:pPr>
              <w:pStyle w:val="Normal"/>
              <w:spacing w:line="360" w:lineRule="auto"/>
              <w:jc w:val="both"/>
              <w:rPr>
                <w:sz w:val="26"/>
                <w:szCs w:val="26"/>
              </w:rPr>
            </w:pPr>
            <w:r>
              <w:rPr>
                <w:rFonts w:ascii="Times New Roman" w:hAnsi="Times New Roman" w:eastAsia="Times New Roman" w:cs="Times New Roman"/>
                <w:kern w:val="0"/>
                <w:sz w:val="26"/>
                <w:szCs w:val="26"/>
              </w:rPr>
              <w:t>MAPE (Mean Absolute Percentage Error)</w:t>
            </w:r>
          </w:p>
        </w:tc>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7CA952">
            <w:pPr>
              <w:pStyle w:val="Normal"/>
              <w:spacing w:line="360" w:lineRule="auto"/>
              <w:jc w:val="both"/>
              <w:rPr>
                <w:sz w:val="26"/>
                <w:szCs w:val="26"/>
              </w:rPr>
            </w:pPr>
            <w:r>
              <w:rPr>
                <w:rFonts w:ascii="Times New Roman" w:hAnsi="Times New Roman" w:eastAsia="Times New Roman" w:cs="Times New Roman"/>
                <w:kern w:val="0"/>
                <w:sz w:val="26"/>
                <w:szCs w:val="26"/>
              </w:rPr>
              <w:t>191.29%</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A8670C">
            <w:pPr>
              <w:pStyle w:val="Normal"/>
              <w:spacing w:line="360" w:lineRule="auto"/>
              <w:jc w:val="both"/>
              <w:rPr>
                <w:sz w:val="26"/>
                <w:szCs w:val="26"/>
              </w:rPr>
            </w:pPr>
            <w:r>
              <w:rPr>
                <w:rFonts w:ascii="Times New Roman" w:hAnsi="Times New Roman" w:eastAsia="Times New Roman" w:cs="Times New Roman"/>
                <w:kern w:val="0"/>
                <w:sz w:val="26"/>
                <w:szCs w:val="26"/>
              </w:rPr>
              <w:t>24.70%</w:t>
            </w:r>
          </w:p>
        </w:tc>
      </w:tr>
    </w:tbl>
    <w:p w14:paraId="1B970EC0">
      <w:pPr>
        <w:pStyle w:val="Normal"/>
        <w:spacing w:line="360" w:lineRule="auto"/>
        <w:jc w:val="both"/>
        <w:rPr>
          <w:sz w:val="26"/>
          <w:szCs w:val="26"/>
        </w:rPr>
      </w:pPr>
      <w:r>
        <w:rPr>
          <w:rFonts w:ascii="Times New Roman" w:hAnsi="Times New Roman" w:eastAsia="Times New Roman" w:cs="Times New Roman"/>
          <w:kern w:val="0"/>
          <w:sz w:val="26"/>
          <w:szCs w:val="26"/>
        </w:rPr>
        <w:t>Nhận xét &amp; Đánh giá chuyên môn:</w:t>
      </w:r>
    </w:p>
    <w:p w14:paraId="1D96B8ED">
      <w:pPr>
        <w:pStyle w:val="Normal"/>
        <w:spacing w:line="360" w:lineRule="auto"/>
        <w:ind w:left="720"/>
        <w:jc w:val="both"/>
        <w:rPr>
          <w:sz w:val="26"/>
          <w:szCs w:val="26"/>
        </w:rPr>
      </w:pPr>
      <w:r>
        <w:rPr>
          <w:rFonts w:ascii="Times New Roman" w:hAnsi="Times New Roman" w:eastAsia="Times New Roman" w:cs="Times New Roman"/>
          <w:kern w:val="0"/>
          <w:sz w:val="26"/>
          <w:szCs w:val="26"/>
        </w:rPr>
        <w:t xml:space="preserve">Kết quả kiểm thử cho thấy mô hình Baseline Naive có sai số thấp hơn đáng kể so với Linear Regression trên tập Test của dự án. </w:t>
      </w:r>
    </w:p>
    <w:p w14:paraId="61EC956C">
      <w:pPr>
        <w:pStyle w:val="Normal"/>
        <w:spacing w:line="360" w:lineRule="auto"/>
        <w:ind w:left="720"/>
        <w:jc w:val="both"/>
        <w:rPr>
          <w:sz w:val="26"/>
          <w:szCs w:val="26"/>
        </w:rPr>
      </w:pPr>
      <w:r>
        <w:rPr>
          <w:rFonts w:ascii="Times New Roman" w:hAnsi="Times New Roman" w:eastAsia="Times New Roman" w:cs="Times New Roman"/>
          <w:kern w:val="0"/>
          <w:sz w:val="26"/>
          <w:szCs w:val="26"/>
        </w:rPr>
        <w:t xml:space="preserve">Nguyên nhân: Linear Regression ép buộc đường dự báo biến thiên theo một đường thẳng tuyến tính, nên không thể phản ánh được tính mùa vụ (Seasonality) đột biến trong ngắn hạn của ngành bán lẻ. </w:t>
      </w:r>
    </w:p>
    <w:p w14:paraId="7953DAF4">
      <w:pPr>
        <w:pStyle w:val="Normal"/>
        <w:spacing w:line="360" w:lineRule="auto"/>
        <w:ind w:left="720"/>
        <w:jc w:val="both"/>
        <w:rPr>
          <w:sz w:val="26"/>
          <w:szCs w:val="26"/>
        </w:rPr>
      </w:pPr>
      <w:r>
        <w:rPr>
          <w:rFonts w:ascii="Times New Roman" w:hAnsi="Times New Roman" w:eastAsia="Times New Roman" w:cs="Times New Roman"/>
          <w:kern w:val="0"/>
          <w:sz w:val="26"/>
          <w:szCs w:val="26"/>
        </w:rPr>
        <w:t xml:space="preserve">Kết luận: Mô hình Linear Regression trong bài toán này chỉ đóng vai trò là đường xu hướng nền (Trendline Baseline), không được sử dụng làm mô hình dự báo kinh doanh chính thức độc lập. </w:t>
      </w:r>
    </w:p>
    <w:p w14:paraId="5E343C33">
      <w:pPr>
        <w:pStyle w:val="Heading2"/>
        <w:jc w:val="start"/>
        <w:rPr>
          <w:b/>
          <w:bCs/>
          <w:sz w:val="26"/>
          <w:szCs w:val="26"/>
        </w:rPr>
      </w:pPr>
      <w:r>
        <w:rPr>
          <w:rFonts w:ascii="Times New Roman" w:hAnsi="Times New Roman" w:cs="Times New Roman" w:eastAsiaTheme="majorEastAsia" w:csTheme="majorBidi"/>
          <w:b/>
          <w:bCs/>
          <w:kern w:val="0"/>
          <w:sz w:val="26"/>
          <w:szCs w:val="26"/>
          <w:shd w:val="clear" w:color="auto" w:fill="FFFFFF"/>
        </w:rPr>
        <w:t>6.4. Kết quả dự báo các tháng tiếp theo (Future Extrapolation)</w:t>
      </w:r>
    </w:p>
    <w:p w14:paraId="25BED599">
      <w:pPr>
        <w:pStyle w:val="Normal"/>
        <w:spacing w:line="360" w:lineRule="auto"/>
        <w:jc w:val="both"/>
        <w:rPr>
          <w:sz w:val="26"/>
          <w:szCs w:val="26"/>
        </w:rPr>
      </w:pPr>
      <w:r>
        <w:tab/>
      </w:r>
      <w:r>
        <w:rPr>
          <w:rFonts w:ascii="Times New Roman" w:hAnsi="Times New Roman" w:eastAsia="Times New Roman" w:cs="Times New Roman"/>
          <w:kern w:val="0"/>
          <w:sz w:val="26"/>
          <w:szCs w:val="26"/>
        </w:rPr>
        <w:t xml:space="preserve">Sau khi hoàn tất tái huấn luyện trên toàn bộ 156 tháng lịch sử, mô hình tiến hành ngoại suy dự báo cho 3 tháng tiếp theo ngay sau mốc kết thúc của dữ liệu: </w:t>
      </w:r>
    </w:p>
    <w:p w14:paraId="597615F8">
      <w:pPr>
        <w:pStyle w:val="Normal"/>
        <w:spacing w:line="360" w:lineRule="auto"/>
        <w:jc w:val="center"/>
        <w:rPr>
          <w:sz w:val="26"/>
          <w:szCs w:val="26"/>
        </w:rPr>
      </w:pPr>
      <m:oMathPara xmlns:m="http://schemas.openxmlformats.org/officeDocument/2006/math">
        <m:oMathParaPr>
          <m:jc m:val="center"/>
        </m:oMathParaPr>
        <m:oMath>
          <m:sSub>
            <m:e>
              <m:acc>
                <m:accPr>
                  <m:chr m:val="´"/>
                </m:accPr>
                <m:e>
                  <m:r>
                    <m:t xml:space="preserve">y</m:t>
                  </m:r>
                </m:e>
              </m:acc>
            </m:e>
            <m:sub>
              <m:r>
                <m:t xml:space="preserve">156</m:t>
              </m:r>
            </m:sub>
          </m:sSub>
          <m:r>
            <m:rPr>
              <m:lit/>
              <m:nor/>
            </m:rPr>
            <m:t xml:space="preserve">=</m:t>
          </m:r>
          <m:r>
            <m:t xml:space="preserve">258,299.28</m:t>
          </m:r>
          <m:r>
            <m:rPr>
              <m:lit/>
              <m:nor/>
            </m:rPr>
            <m:t xml:space="preserve"> USD</m:t>
          </m:r>
        </m:oMath>
      </m:oMathPara>
    </w:p>
    <w:p w14:paraId="70094253">
      <w:pPr>
        <w:pStyle w:val="Normal"/>
        <w:spacing w:line="360" w:lineRule="auto"/>
        <w:jc w:val="both"/>
        <w:rPr>
          <w:sz w:val="26"/>
          <w:szCs w:val="26"/>
        </w:rPr>
      </w:pPr>
      <w:r>
        <w:tab/>
      </w:r>
      <w:r>
        <w:rPr>
          <w:rFonts w:ascii="Times New Roman" w:hAnsi="Times New Roman" w:eastAsia="Times New Roman" w:cs="Times New Roman"/>
          <w:kern w:val="0"/>
          <w:sz w:val="26"/>
          <w:szCs w:val="26"/>
        </w:rPr>
        <w:t xml:space="preserve">Các con số này cung cấp dốc tăng trưởng nền làm mốc tham chiếu cơ sở (Baseline) để tích hợp vào công cụ Lập kế hoạch Kịch bản (Scenario Planning) trên ứng dụng Dashboard. </w:t>
      </w:r>
    </w:p>
    <w:p w14:paraId="79D42799">
      <w:pPr>
        <w:pStyle w:val="Heading2"/>
        <w:jc w:val="start"/>
      </w:pPr>
      <w:r>
        <w:rPr>
          <w:rFonts w:ascii="Times New Roman" w:hAnsi="Times New Roman" w:cs="Times New Roman" w:eastAsiaTheme="majorEastAsia" w:csTheme="majorBidi"/>
          <w:b/>
          <w:bCs/>
          <w:kern w:val="0"/>
          <w:sz w:val="26"/>
          <w:szCs w:val="26"/>
          <w:shd w:val="clear" w:color="auto" w:fill="FFFFFF"/>
        </w:rPr>
        <w:t>6.5. Giới hạn của mô hình và Định hướng ứng dụng (Limitations)</w:t>
      </w:r>
    </w:p>
    <w:p w14:paraId="6BED1375">
      <w:pPr>
        <w:pStyle w:val="Normal"/>
        <w:spacing w:line="360" w:lineRule="auto"/>
        <w:jc w:val="both"/>
        <w:rPr>
          <w:b/>
          <w:bCs/>
          <w:sz w:val="26"/>
          <w:szCs w:val="26"/>
        </w:rPr>
      </w:pPr>
      <w:r>
        <w:tab/>
      </w:r>
      <w:r>
        <w:rPr>
          <w:rFonts w:ascii="Times New Roman" w:hAnsi="Times New Roman" w:eastAsia="Times New Roman" w:cs="Times New Roman"/>
          <w:kern w:val="0"/>
          <w:sz w:val="26"/>
          <w:szCs w:val="26"/>
        </w:rPr>
        <w:t xml:space="preserve">Giới hạn về tính mùa vụ (Seasonality): Mô hình giả định xu hướng doanh thu thay đổi tuyến tính cố định theo thời gian, do đó chưa bắt được các đỉnh tăng trưởng doanh thu mạnh vào giai đoạn mua sắm Quý 4 hoặc các dịp lễ tết. </w:t>
      </w:r>
    </w:p>
    <w:p w14:paraId="2D204CC5">
      <w:pPr>
        <w:pStyle w:val="Normal"/>
        <w:spacing w:line="360" w:lineRule="auto"/>
        <w:jc w:val="both"/>
        <w:rPr>
          <w:b/>
          <w:bCs/>
          <w:sz w:val="26"/>
          <w:szCs w:val="26"/>
        </w:rPr>
      </w:pPr>
      <w:r>
        <w:tab/>
      </w:r>
      <w:r>
        <w:rPr>
          <w:rFonts w:ascii="Times New Roman" w:hAnsi="Times New Roman" w:eastAsia="Times New Roman" w:cs="Times New Roman"/>
          <w:kern w:val="0"/>
          <w:sz w:val="26"/>
          <w:szCs w:val="26"/>
        </w:rPr>
        <w:t xml:space="preserve">Nguồn gốc dữ liệu (Data Provenance): Dữ liệu giai đoạn 2019–2020 từ nguồn Kaggle chưa qua xác minh chính thức, cần được tách biệt phân tích độc lập để tránh ảnh hưởng đến độ tin cậy của toàn bộ hệ thống. </w:t>
      </w:r>
    </w:p>
    <w:p w14:paraId="6C2BD1EF">
      <w:pPr>
        <w:pStyle w:val="Normal"/>
        <w:spacing w:line="360" w:lineRule="auto"/>
        <w:jc w:val="both"/>
        <w:rPr>
          <w:b/>
          <w:bCs/>
          <w:sz w:val="26"/>
          <w:szCs w:val="26"/>
        </w:rPr>
      </w:pPr>
      <w:r>
        <w:tab/>
      </w:r>
      <w:r>
        <w:rPr>
          <w:rFonts w:ascii="Times New Roman" w:hAnsi="Times New Roman" w:eastAsia="Times New Roman" w:cs="Times New Roman"/>
          <w:kern w:val="0"/>
          <w:sz w:val="26"/>
          <w:szCs w:val="26"/>
        </w:rPr>
        <w:t>Định hướng ứng dụng: Do các giới hạn trên, kết quả từ Linear Regression chỉ được sử dụng trên giao diện Dashboard với mục đích tham khảo dốc xu hướng phát triển dài hạn, hỗ trợ nhà quản trị mô phỏng các kịch bản lập kế hoạch ngân sách (Cơ sở, Lạc quan, Thận trọng) chứ không dùng làm con số dự báo kinh doanh tuyệt đối.</w:t>
      </w:r>
      <w:r>
        <w:rPr>
          <w:rFonts w:ascii="Times New Roman" w:hAnsi="Times New Roman" w:eastAsia="Times New Roman" w:cs="Times New Roman"/>
          <w:kern w:val="0"/>
          <w:sz w:val="22"/>
          <w:szCs w:val="22"/>
        </w:rPr>
        <w:t xml:space="preserve"> </w:t>
      </w:r>
    </w:p>
    <w:p w14:paraId="5CD6BB2C">
      <w:pPr>
        <w:pStyle w:val="Normal"/>
        <w:spacing w:line="360" w:lineRule="auto"/>
        <w:jc w:val="start"/>
      </w:pPr>
      <w:r/>
    </w:p>
    <w:p w14:paraId="68C4845C">
      <w:pPr>
        <w:pStyle w:val="Heading1"/>
        <w:spacing w:before="0" w:after="80"/>
        <w:jc w:val="center"/>
      </w:pPr>
      <w:r>
        <w:rPr>
          <w:rFonts w:ascii="Times New Roman" w:hAnsi="Times New Roman" w:eastAsia="Times New Roman" w:cs="Times New Roman"/>
          <w:b/>
          <w:bCs/>
          <w:kern w:val="0"/>
          <w:sz w:val="28"/>
          <w:szCs w:val="26"/>
          <w:shd w:val="clear" w:color="auto" w:fill="FFFFFF"/>
        </w:rPr>
        <w:t>7. KẾT QUẢ ĐẠT ĐƯỢC VÀ ĐÁNH GIÁ</w:t>
      </w:r>
    </w:p>
    <w:p w14:paraId="265AC60F">
      <w:pPr>
        <w:pStyle w:val="Heading2"/>
        <w:jc w:val="start"/>
      </w:pPr>
      <w:bookmarkStart w:id="62" w:name="_Toc242462027"/>
      <w:bookmarkStart w:id="63" w:name="_Toc242400082"/>
      <w:r>
        <w:rPr>
          <w:rFonts w:ascii="Times New Roman" w:hAnsi="Times New Roman" w:eastAsia="Times New Roman" w:cs="Times New Roman" w:csTheme="majorBidi"/>
          <w:b/>
          <w:bCs/>
          <w:kern w:val="0"/>
          <w:sz w:val="26"/>
          <w:szCs w:val="26"/>
          <w:shd w:val="clear" w:color="auto" w:fill="FFFFFF"/>
        </w:rPr>
        <w:t>7.1. Kết quả dữ liệu</w:t>
      </w:r>
      <w:bookmarkEnd w:id="62"/>
      <w:bookmarkEnd w:id="63"/>
    </w:p>
    <w:tbl>
      <w:tblPr>
        <w:tblStyle w:val="TableGrid"/>
        <w:tblW w:w="90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35"/>
        <w:gridCol w:w="4535"/>
      </w:tblGrid>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4A49FB">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Chỉ tiêu</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ABFA95">
            <w:pPr>
              <w:pStyle w:val="Normal"/>
              <w:spacing w:before="0" w:after="0" w:line="360" w:lineRule="auto"/>
              <w:jc w:val="center"/>
              <w:rPr>
                <w:sz w:val="22"/>
                <w:szCs w:val="22"/>
              </w:rPr>
            </w:pPr>
            <w:r>
              <w:rPr>
                <w:rFonts w:ascii="Times New Roman" w:hAnsi="Times New Roman" w:eastAsia="Times New Roman" w:cs="Times New Roman"/>
                <w:b/>
                <w:bCs/>
                <w:kern w:val="0"/>
                <w:sz w:val="25"/>
                <w:szCs w:val="22"/>
              </w:rPr>
              <w:t>Giá trị</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C89B04">
            <w:pPr>
              <w:pStyle w:val="Normal"/>
              <w:spacing w:before="0" w:after="0" w:line="360" w:lineRule="auto"/>
              <w:jc w:val="center"/>
              <w:rPr>
                <w:sz w:val="22"/>
                <w:szCs w:val="22"/>
              </w:rPr>
            </w:pPr>
            <w:r>
              <w:rPr>
                <w:rFonts w:ascii="Times New Roman" w:hAnsi="Times New Roman" w:eastAsia="Times New Roman" w:cs="Times New Roman"/>
                <w:kern w:val="0"/>
                <w:sz w:val="23"/>
                <w:szCs w:val="22"/>
              </w:rPr>
              <w:t>Số dòng cleaned_data.csv</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507ABA">
            <w:pPr>
              <w:pStyle w:val="Normal"/>
              <w:spacing w:before="0" w:after="0" w:line="360" w:lineRule="auto"/>
              <w:jc w:val="start"/>
              <w:rPr>
                <w:sz w:val="22"/>
                <w:szCs w:val="22"/>
              </w:rPr>
            </w:pPr>
            <w:r>
              <w:rPr>
                <w:rFonts w:ascii="Times New Roman" w:hAnsi="Times New Roman" w:eastAsia="Times New Roman" w:cs="Times New Roman"/>
                <w:kern w:val="0"/>
                <w:sz w:val="23"/>
                <w:szCs w:val="22"/>
              </w:rPr>
              <w:t>91.681</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75696D">
            <w:pPr>
              <w:pStyle w:val="Normal"/>
              <w:spacing w:before="0" w:after="0" w:line="360" w:lineRule="auto"/>
              <w:jc w:val="center"/>
              <w:rPr>
                <w:sz w:val="22"/>
                <w:szCs w:val="22"/>
              </w:rPr>
            </w:pPr>
            <w:r>
              <w:rPr>
                <w:rFonts w:ascii="Times New Roman" w:hAnsi="Times New Roman" w:eastAsia="Times New Roman" w:cs="Times New Roman"/>
                <w:kern w:val="0"/>
                <w:sz w:val="23"/>
                <w:szCs w:val="22"/>
              </w:rPr>
              <w:t>Khoảng thời gian</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06DE2D">
            <w:pPr>
              <w:pStyle w:val="Normal"/>
              <w:spacing w:before="0" w:after="0" w:line="360" w:lineRule="auto"/>
              <w:jc w:val="start"/>
              <w:rPr>
                <w:sz w:val="22"/>
                <w:szCs w:val="22"/>
              </w:rPr>
            </w:pPr>
            <w:r>
              <w:rPr>
                <w:rFonts w:ascii="Times New Roman" w:hAnsi="Times New Roman" w:eastAsia="Times New Roman" w:cs="Times New Roman"/>
                <w:kern w:val="0"/>
                <w:sz w:val="23"/>
                <w:szCs w:val="22"/>
              </w:rPr>
              <w:t>2012-01-01 đến 2024-12-30</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002003">
            <w:pPr>
              <w:pStyle w:val="Normal"/>
              <w:spacing w:before="0" w:after="0" w:line="360" w:lineRule="auto"/>
              <w:jc w:val="center"/>
              <w:rPr>
                <w:sz w:val="22"/>
                <w:szCs w:val="22"/>
              </w:rPr>
            </w:pPr>
            <w:r>
              <w:rPr>
                <w:rFonts w:ascii="Times New Roman" w:hAnsi="Times New Roman" w:eastAsia="Times New Roman" w:cs="Times New Roman"/>
                <w:kern w:val="0"/>
                <w:sz w:val="23"/>
                <w:szCs w:val="22"/>
              </w:rPr>
              <w:t>Quốc gia</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03919D">
            <w:pPr>
              <w:pStyle w:val="Normal"/>
              <w:spacing w:before="0" w:after="0" w:line="360" w:lineRule="auto"/>
              <w:jc w:val="start"/>
              <w:rPr>
                <w:sz w:val="22"/>
                <w:szCs w:val="22"/>
              </w:rPr>
            </w:pPr>
            <w:r>
              <w:rPr>
                <w:rFonts w:ascii="Times New Roman" w:hAnsi="Times New Roman" w:eastAsia="Times New Roman" w:cs="Times New Roman"/>
                <w:kern w:val="0"/>
                <w:sz w:val="23"/>
                <w:szCs w:val="22"/>
              </w:rPr>
              <w:t>165</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AE3759">
            <w:pPr>
              <w:pStyle w:val="Normal"/>
              <w:spacing w:before="0" w:after="0" w:line="360" w:lineRule="auto"/>
              <w:jc w:val="center"/>
              <w:rPr>
                <w:sz w:val="22"/>
                <w:szCs w:val="22"/>
              </w:rPr>
            </w:pPr>
            <w:r>
              <w:rPr>
                <w:rFonts w:ascii="Times New Roman" w:hAnsi="Times New Roman" w:eastAsia="Times New Roman" w:cs="Times New Roman"/>
                <w:kern w:val="0"/>
                <w:sz w:val="23"/>
                <w:szCs w:val="22"/>
              </w:rPr>
              <w:t>Region</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C8A60F">
            <w:pPr>
              <w:pStyle w:val="Normal"/>
              <w:spacing w:before="0" w:after="0" w:line="360" w:lineRule="auto"/>
              <w:jc w:val="start"/>
              <w:rPr>
                <w:sz w:val="22"/>
                <w:szCs w:val="22"/>
              </w:rPr>
            </w:pPr>
            <w:r>
              <w:rPr>
                <w:rFonts w:ascii="Times New Roman" w:hAnsi="Times New Roman" w:eastAsia="Times New Roman" w:cs="Times New Roman"/>
                <w:kern w:val="0"/>
                <w:sz w:val="23"/>
                <w:szCs w:val="22"/>
              </w:rPr>
              <w:t>32</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F63CE6">
            <w:pPr>
              <w:pStyle w:val="Normal"/>
              <w:spacing w:before="0" w:after="0" w:line="360" w:lineRule="auto"/>
              <w:jc w:val="center"/>
              <w:rPr>
                <w:sz w:val="22"/>
                <w:szCs w:val="22"/>
              </w:rPr>
            </w:pPr>
            <w:r>
              <w:rPr>
                <w:rFonts w:ascii="Times New Roman" w:hAnsi="Times New Roman" w:eastAsia="Times New Roman" w:cs="Times New Roman"/>
                <w:kern w:val="0"/>
                <w:sz w:val="23"/>
                <w:szCs w:val="22"/>
              </w:rPr>
              <w:t>Category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0AE514">
            <w:pPr>
              <w:pStyle w:val="Normal"/>
              <w:spacing w:before="0" w:after="0" w:line="360" w:lineRule="auto"/>
              <w:jc w:val="start"/>
              <w:rPr>
                <w:sz w:val="22"/>
                <w:szCs w:val="22"/>
              </w:rPr>
            </w:pPr>
            <w:r>
              <w:rPr>
                <w:rFonts w:ascii="Times New Roman" w:hAnsi="Times New Roman" w:eastAsia="Times New Roman" w:cs="Times New Roman"/>
                <w:kern w:val="0"/>
                <w:sz w:val="23"/>
                <w:szCs w:val="22"/>
              </w:rPr>
              <w:t>6</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80DC84">
            <w:pPr>
              <w:pStyle w:val="Normal"/>
              <w:spacing w:before="0" w:after="0" w:line="360" w:lineRule="auto"/>
              <w:jc w:val="center"/>
              <w:rPr>
                <w:sz w:val="22"/>
                <w:szCs w:val="22"/>
              </w:rPr>
            </w:pPr>
            <w:r>
              <w:rPr>
                <w:rFonts w:ascii="Times New Roman" w:hAnsi="Times New Roman" w:eastAsia="Times New Roman" w:cs="Times New Roman"/>
                <w:kern w:val="0"/>
                <w:sz w:val="23"/>
                <w:szCs w:val="22"/>
              </w:rPr>
              <w:t>Sub-Category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5FD72B">
            <w:pPr>
              <w:pStyle w:val="Normal"/>
              <w:spacing w:before="0" w:after="0" w:line="360" w:lineRule="auto"/>
              <w:jc w:val="start"/>
              <w:rPr>
                <w:sz w:val="22"/>
                <w:szCs w:val="22"/>
              </w:rPr>
            </w:pPr>
            <w:r>
              <w:rPr>
                <w:rFonts w:ascii="Times New Roman" w:hAnsi="Times New Roman" w:eastAsia="Times New Roman" w:cs="Times New Roman"/>
                <w:kern w:val="0"/>
                <w:sz w:val="23"/>
                <w:szCs w:val="22"/>
              </w:rPr>
              <w:t>27</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A15281">
            <w:pPr>
              <w:pStyle w:val="Normal"/>
              <w:spacing w:before="0" w:after="0" w:line="360" w:lineRule="auto"/>
              <w:jc w:val="center"/>
              <w:rPr>
                <w:sz w:val="22"/>
                <w:szCs w:val="22"/>
              </w:rPr>
            </w:pPr>
            <w:r>
              <w:rPr>
                <w:rFonts w:ascii="Times New Roman" w:hAnsi="Times New Roman" w:eastAsia="Times New Roman" w:cs="Times New Roman"/>
                <w:kern w:val="0"/>
                <w:sz w:val="23"/>
                <w:szCs w:val="22"/>
              </w:rPr>
              <w:t>Đơn hàng</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5B4183">
            <w:pPr>
              <w:pStyle w:val="Normal"/>
              <w:spacing w:before="0" w:after="0" w:line="360" w:lineRule="auto"/>
              <w:jc w:val="start"/>
              <w:rPr>
                <w:sz w:val="22"/>
                <w:szCs w:val="22"/>
              </w:rPr>
            </w:pPr>
            <w:r>
              <w:rPr>
                <w:rFonts w:ascii="Times New Roman" w:hAnsi="Times New Roman" w:eastAsia="Times New Roman" w:cs="Times New Roman"/>
                <w:kern w:val="0"/>
                <w:sz w:val="23"/>
                <w:szCs w:val="22"/>
              </w:rPr>
              <w:t>45.088</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BEC610">
            <w:pPr>
              <w:pStyle w:val="Normal"/>
              <w:spacing w:before="0" w:after="0" w:line="360" w:lineRule="auto"/>
              <w:jc w:val="center"/>
              <w:rPr>
                <w:sz w:val="22"/>
                <w:szCs w:val="22"/>
              </w:rPr>
            </w:pPr>
            <w:r>
              <w:rPr>
                <w:rFonts w:ascii="Times New Roman" w:hAnsi="Times New Roman" w:eastAsia="Times New Roman" w:cs="Times New Roman"/>
                <w:kern w:val="0"/>
                <w:sz w:val="23"/>
                <w:szCs w:val="22"/>
              </w:rPr>
              <w:t>Khách hàng</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C7222">
            <w:pPr>
              <w:pStyle w:val="Normal"/>
              <w:spacing w:before="0" w:after="0" w:line="360" w:lineRule="auto"/>
              <w:jc w:val="start"/>
              <w:rPr>
                <w:sz w:val="22"/>
                <w:szCs w:val="22"/>
              </w:rPr>
            </w:pPr>
            <w:r>
              <w:rPr>
                <w:rFonts w:ascii="Times New Roman" w:hAnsi="Times New Roman" w:eastAsia="Times New Roman" w:cs="Times New Roman"/>
                <w:kern w:val="0"/>
                <w:sz w:val="23"/>
                <w:szCs w:val="22"/>
              </w:rPr>
              <w:t>19.764</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79CCE0">
            <w:pPr>
              <w:pStyle w:val="Normal"/>
              <w:spacing w:before="0" w:after="0" w:line="360" w:lineRule="auto"/>
              <w:jc w:val="center"/>
              <w:rPr>
                <w:sz w:val="22"/>
                <w:szCs w:val="22"/>
              </w:rPr>
            </w:pPr>
            <w:r>
              <w:rPr>
                <w:rFonts w:ascii="Times New Roman" w:hAnsi="Times New Roman" w:eastAsia="Times New Roman" w:cs="Times New Roman"/>
                <w:kern w:val="0"/>
                <w:sz w:val="23"/>
                <w:szCs w:val="22"/>
              </w:rPr>
              <w:t>Tổng Sales</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493E53">
            <w:pPr>
              <w:pStyle w:val="Normal"/>
              <w:spacing w:before="0" w:after="0" w:line="360" w:lineRule="auto"/>
              <w:jc w:val="start"/>
              <w:rPr>
                <w:sz w:val="22"/>
                <w:szCs w:val="22"/>
              </w:rPr>
            </w:pPr>
            <w:r>
              <w:rPr>
                <w:rFonts w:ascii="Times New Roman" w:hAnsi="Times New Roman" w:eastAsia="Times New Roman" w:cs="Times New Roman"/>
                <w:kern w:val="0"/>
                <w:sz w:val="23"/>
                <w:szCs w:val="22"/>
              </w:rPr>
              <w:t>41.873.157,99</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57F36">
            <w:pPr>
              <w:pStyle w:val="Normal"/>
              <w:spacing w:before="0" w:after="0" w:line="360" w:lineRule="auto"/>
              <w:jc w:val="center"/>
              <w:rPr>
                <w:sz w:val="22"/>
                <w:szCs w:val="22"/>
              </w:rPr>
            </w:pPr>
            <w:r>
              <w:rPr>
                <w:rFonts w:ascii="Times New Roman" w:hAnsi="Times New Roman" w:eastAsia="Times New Roman" w:cs="Times New Roman"/>
                <w:kern w:val="0"/>
                <w:sz w:val="23"/>
                <w:szCs w:val="22"/>
              </w:rPr>
              <w:t>Tổng Profit</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EABE2A">
            <w:pPr>
              <w:pStyle w:val="Normal"/>
              <w:spacing w:before="0" w:after="0" w:line="360" w:lineRule="auto"/>
              <w:jc w:val="start"/>
              <w:rPr>
                <w:sz w:val="22"/>
                <w:szCs w:val="22"/>
              </w:rPr>
            </w:pPr>
            <w:r>
              <w:rPr>
                <w:rFonts w:ascii="Times New Roman" w:hAnsi="Times New Roman" w:eastAsia="Times New Roman" w:cs="Times New Roman"/>
                <w:kern w:val="0"/>
                <w:sz w:val="23"/>
                <w:szCs w:val="22"/>
              </w:rPr>
              <w:t>4.251.215,72</w:t>
            </w:r>
          </w:p>
        </w:tc>
      </w:tr>
      <w:tr>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A8F0CD">
            <w:pPr>
              <w:pStyle w:val="Normal"/>
              <w:spacing w:before="0" w:after="0" w:line="360" w:lineRule="auto"/>
              <w:jc w:val="center"/>
              <w:rPr>
                <w:sz w:val="22"/>
                <w:szCs w:val="22"/>
              </w:rPr>
            </w:pPr>
            <w:r>
              <w:rPr>
                <w:rFonts w:ascii="Times New Roman" w:hAnsi="Times New Roman" w:eastAsia="Times New Roman" w:cs="Times New Roman"/>
                <w:kern w:val="0"/>
                <w:sz w:val="23"/>
                <w:szCs w:val="22"/>
              </w:rPr>
              <w:t>Tổng Quantity</w:t>
            </w:r>
          </w:p>
        </w:tc>
        <w:tc>
          <w:tcPr>
            <w:tcW w:w="45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48DA50">
            <w:pPr>
              <w:pStyle w:val="Normal"/>
              <w:spacing w:before="0" w:after="0" w:line="360" w:lineRule="auto"/>
              <w:jc w:val="start"/>
              <w:rPr>
                <w:sz w:val="22"/>
                <w:szCs w:val="22"/>
              </w:rPr>
            </w:pPr>
            <w:r>
              <w:rPr>
                <w:rFonts w:ascii="Times New Roman" w:hAnsi="Times New Roman" w:eastAsia="Times New Roman" w:cs="Times New Roman"/>
                <w:kern w:val="0"/>
                <w:sz w:val="23"/>
                <w:szCs w:val="22"/>
              </w:rPr>
              <w:t>325.080</w:t>
            </w:r>
          </w:p>
        </w:tc>
      </w:tr>
    </w:tbl>
    <w:p w14:paraId="4F83A4E2">
      <w:pPr>
        <w:pStyle w:val="Normal"/>
        <w:spacing w:line="360" w:lineRule="auto"/>
        <w:jc w:val="start"/>
      </w:pPr>
      <w:r/>
    </w:p>
    <w:p w14:paraId="29D1309B">
      <w:pPr>
        <w:pStyle w:val="Heading2"/>
        <w:jc w:val="start"/>
      </w:pPr>
      <w:bookmarkStart w:id="64" w:name="_Toc242462028"/>
      <w:bookmarkStart w:id="65" w:name="_Toc242400083"/>
      <w:r>
        <w:rPr>
          <w:rFonts w:ascii="Times New Roman" w:hAnsi="Times New Roman" w:eastAsia="Times New Roman" w:cs="Times New Roman" w:csTheme="majorBidi"/>
          <w:b/>
          <w:bCs/>
          <w:kern w:val="0"/>
          <w:sz w:val="26"/>
          <w:szCs w:val="26"/>
          <w:shd w:val="clear" w:color="auto" w:fill="FFFFFF"/>
        </w:rPr>
        <w:t>7.2. Kết quả dashboard</w:t>
      </w:r>
      <w:bookmarkEnd w:id="64"/>
      <w:bookmarkEnd w:id="65"/>
    </w:p>
    <w:p w14:paraId="55009661">
      <w:pPr>
        <w:pStyle w:val="ListParagraph"/>
        <w:spacing w:line="360" w:lineRule="auto"/>
        <w:ind w:left="0" w:firstLine="504"/>
        <w:jc w:val="both"/>
      </w:pPr>
      <w:r>
        <w:rPr>
          <w:rFonts w:ascii="Times New Roman" w:hAnsi="Times New Roman" w:eastAsia="Times New Roman" w:cs="Times New Roman"/>
          <w:kern w:val="0"/>
          <w:sz w:val="26"/>
          <w:szCs w:val="22"/>
        </w:rPr>
        <w:t>Dashboard đã triển khai đầy đủ bốn trang được mô tả trong README và dashboard.md. Các trang dùng chung bộ lọc và dữ liệu đã xử lý, có trạng thái rỗng cho biểu đồ và panel phạm vi hiển thị số đơn/khách sau filter.</w:t>
      </w:r>
    </w:p>
    <w:p w14:paraId="7B6E4E65">
      <w:pPr>
        <w:pStyle w:val="Heading2"/>
        <w:jc w:val="start"/>
      </w:pPr>
      <w:bookmarkStart w:id="66" w:name="_Toc242462029"/>
      <w:bookmarkStart w:id="67" w:name="_Toc242400084"/>
      <w:r>
        <w:rPr>
          <w:rFonts w:ascii="Times New Roman" w:hAnsi="Times New Roman" w:eastAsia="Times New Roman" w:cs="Times New Roman" w:csTheme="majorBidi"/>
          <w:b/>
          <w:bCs/>
          <w:kern w:val="0"/>
          <w:sz w:val="26"/>
          <w:szCs w:val="26"/>
          <w:shd w:val="clear" w:color="auto" w:fill="FFFFFF"/>
        </w:rPr>
        <w:t>7.3. Kết quả RFM</w:t>
      </w:r>
      <w:bookmarkEnd w:id="66"/>
      <w:bookmarkEnd w:id="67"/>
    </w:p>
    <w:p w14:paraId="5D8BA520">
      <w:pPr>
        <w:pStyle w:val="ListParagraph"/>
        <w:spacing w:line="360" w:lineRule="auto"/>
        <w:ind w:left="0" w:firstLine="504"/>
        <w:jc w:val="both"/>
      </w:pPr>
      <w:r>
        <w:rPr>
          <w:rFonts w:ascii="Times New Roman" w:hAnsi="Times New Roman" w:eastAsia="Times New Roman" w:cs="Times New Roman"/>
          <w:kern w:val="0"/>
          <w:sz w:val="26"/>
          <w:szCs w:val="22"/>
        </w:rPr>
        <w:t>Pipeline tạo 20.553 customer-source cohorts và gán đủ sáu segment theo logic trong rfm_utils.py. Phân khúc và insight được bàn giao cho dashboard dưới dạng pie/scatter/box và bảng hành động.</w:t>
      </w:r>
    </w:p>
    <w:p w14:paraId="15D42DAF">
      <w:pPr>
        <w:pStyle w:val="Heading2"/>
        <w:jc w:val="start"/>
      </w:pPr>
      <w:bookmarkStart w:id="68" w:name="_Toc242462030"/>
      <w:bookmarkStart w:id="69" w:name="_Toc242400085"/>
      <w:r>
        <w:rPr>
          <w:rFonts w:ascii="Times New Roman" w:hAnsi="Times New Roman" w:eastAsia="Times New Roman" w:cs="Times New Roman" w:csTheme="majorBidi"/>
          <w:b/>
          <w:bCs/>
          <w:kern w:val="0"/>
          <w:sz w:val="26"/>
          <w:szCs w:val="26"/>
          <w:shd w:val="clear" w:color="auto" w:fill="FFFFFF"/>
        </w:rPr>
        <w:t>7.4. Kết quả dự báo</w:t>
      </w:r>
      <w:bookmarkEnd w:id="68"/>
      <w:bookmarkEnd w:id="69"/>
    </w:p>
    <w:p w14:paraId="46DE089B">
      <w:pPr>
        <w:pStyle w:val="ListParagraph"/>
        <w:spacing w:line="360" w:lineRule="auto"/>
        <w:ind w:left="0" w:firstLine="504"/>
        <w:jc w:val="both"/>
      </w:pPr>
      <w:r>
        <w:rPr>
          <w:rFonts w:ascii="Times New Roman" w:hAnsi="Times New Roman" w:eastAsia="Times New Roman" w:cs="Times New Roman"/>
          <w:kern w:val="0"/>
          <w:sz w:val="26"/>
          <w:szCs w:val="22"/>
        </w:rPr>
        <w:t>Trang Forecast đã tích hợp time-based train/test split, MAE/RMSE và dự báo 3 tháng. Kiểm thử cho thấy Naive baseline tốt hơn Linear Regression trên ba tháng Test, nên project đã ghi rõ giới hạn thay vì coi kết quả Linear Regression là mô hình cuối cùng.</w:t>
      </w:r>
    </w:p>
    <w:p w14:paraId="08C7D366">
      <w:pPr>
        <w:pStyle w:val="Heading2"/>
        <w:jc w:val="start"/>
      </w:pPr>
      <w:bookmarkStart w:id="70" w:name="_Toc242462031"/>
      <w:bookmarkStart w:id="71" w:name="_Toc242400086"/>
      <w:r>
        <w:rPr>
          <w:rFonts w:ascii="Times New Roman" w:hAnsi="Times New Roman" w:eastAsia="Times New Roman" w:cs="Times New Roman" w:csTheme="majorBidi"/>
          <w:b/>
          <w:bCs/>
          <w:kern w:val="0"/>
          <w:sz w:val="26"/>
          <w:szCs w:val="26"/>
          <w:shd w:val="clear" w:color="auto" w:fill="FFFFFF"/>
        </w:rPr>
        <w:t>7.5. Đánh giá chung</w:t>
      </w:r>
      <w:bookmarkEnd w:id="70"/>
      <w:bookmarkEnd w:id="71"/>
    </w:p>
    <w:p w14:paraId="004870D7">
      <w:pPr>
        <w:pStyle w:val="ListParagraph"/>
        <w:spacing w:line="360" w:lineRule="auto"/>
        <w:ind w:left="0" w:firstLine="504"/>
        <w:jc w:val="both"/>
        <w:rPr>
          <w:sz w:val="26"/>
        </w:rPr>
      </w:pPr>
      <w:r>
        <w:rPr>
          <w:rFonts w:ascii="Times New Roman" w:hAnsi="Times New Roman" w:eastAsia="Times New Roman" w:cs="Times New Roman"/>
          <w:kern w:val="0"/>
          <w:sz w:val="26"/>
          <w:szCs w:val="22"/>
        </w:rPr>
        <w:t>Project hoàn thành chuỗi từ dữ liệu nguồn, pipeline làm sạch, bảng processed, phân tích RFM, mô hình dự báo đến dashboard tương tác. Điểm mạnh là provenance được gắn trực tiếp vào dữ liệu, các thành phần xử lý dùng chung và có cảnh báo rõ đối với nguồn demo. Điểm còn thiếu được project ghi nhận là bổ sung visual thứ 11 cho Forecast và cân nhắc drill-down/cross-filtering.</w:t>
      </w:r>
      <w:r/>
    </w:p>
    <w:p>
      <w:r>
        <w:br w:type="page"/>
      </w:r>
    </w:p>
    <w:p w14:paraId="44BC114A">
      <w:pPr>
        <w:pStyle w:val="Heading1"/>
        <w:spacing w:before="0" w:after="80"/>
        <w:jc w:val="center"/>
      </w:pPr>
      <w:bookmarkStart w:id="72" w:name="_Toc242462032"/>
      <w:bookmarkStart w:id="73" w:name="_Toc242400087"/>
      <w:r>
        <w:rPr>
          <w:rFonts w:ascii="Times New Roman" w:hAnsi="Times New Roman" w:eastAsia="Times New Roman" w:cs="Times New Roman"/>
          <w:b/>
          <w:bCs/>
          <w:kern w:val="0"/>
          <w:sz w:val="28"/>
          <w:szCs w:val="26"/>
          <w:shd w:val="clear" w:color="auto" w:fill="FFFFFF"/>
        </w:rPr>
        <w:t>8. HẠN CHẾ VÀ HƯỚNG PHÁT TRIỂN</w:t>
      </w:r>
      <w:bookmarkEnd w:id="72"/>
      <w:bookmarkEnd w:id="73"/>
    </w:p>
    <w:p w14:paraId="5074EFDE">
      <w:pPr>
        <w:pStyle w:val="Heading2"/>
        <w:jc w:val="start"/>
      </w:pPr>
      <w:bookmarkStart w:id="74" w:name="_Toc242462033"/>
      <w:bookmarkStart w:id="75" w:name="_Toc242400088"/>
      <w:r>
        <w:rPr>
          <w:rFonts w:ascii="Times New Roman" w:hAnsi="Times New Roman" w:eastAsia="Times New Roman" w:cs="Times New Roman" w:csTheme="majorBidi"/>
          <w:b/>
          <w:bCs/>
          <w:kern w:val="0"/>
          <w:sz w:val="26"/>
          <w:szCs w:val="26"/>
          <w:shd w:val="clear" w:color="auto" w:fill="FFFFFF"/>
        </w:rPr>
        <w:t>8.1. Hạn chế</w:t>
      </w:r>
      <w:bookmarkEnd w:id="74"/>
      <w:bookmarkEnd w:id="75"/>
    </w:p>
    <w:p w14:paraId="27355CE3">
      <w:pPr>
        <w:pStyle w:val="ListParagraph"/>
        <w:spacing w:line="360" w:lineRule="auto"/>
        <w:ind w:left="0" w:firstLine="504"/>
        <w:jc w:val="both"/>
      </w:pPr>
      <w:r>
        <w:rPr>
          <w:rFonts w:ascii="Times New Roman" w:hAnsi="Times New Roman" w:eastAsia="Times New Roman" w:cs="Times New Roman"/>
          <w:kern w:val="0"/>
          <w:sz w:val="26"/>
          <w:szCs w:val="22"/>
        </w:rPr>
        <w:t>Nguồn dữ liệu Kaggle 2019–2020 chưa được xác minh độc lập về nguồn gốc giao dịch.</w:t>
      </w:r>
    </w:p>
    <w:p w14:paraId="467B5A5B">
      <w:pPr>
        <w:pStyle w:val="ListParagraph"/>
        <w:spacing w:line="360" w:lineRule="auto"/>
        <w:ind w:left="0" w:firstLine="504"/>
        <w:jc w:val="both"/>
      </w:pPr>
      <w:r>
        <w:rPr>
          <w:rFonts w:ascii="Times New Roman" w:hAnsi="Times New Roman" w:eastAsia="Times New Roman" w:cs="Times New Roman"/>
          <w:kern w:val="0"/>
          <w:sz w:val="26"/>
          <w:szCs w:val="22"/>
        </w:rPr>
        <w:t>Linear Regression giả định xu hướng tuyến tính và chưa xử lý biến động mùa vụ. Phần dự báo hiện chỉ mang tính minh họa với một biến thời gian.</w:t>
      </w:r>
    </w:p>
    <w:p w14:paraId="116F54EA">
      <w:pPr>
        <w:pStyle w:val="ListParagraph"/>
        <w:spacing w:line="360" w:lineRule="auto"/>
        <w:ind w:left="0" w:firstLine="504"/>
        <w:jc w:val="both"/>
      </w:pPr>
      <w:r>
        <w:rPr>
          <w:rFonts w:ascii="Times New Roman" w:hAnsi="Times New Roman" w:eastAsia="Times New Roman" w:cs="Times New Roman"/>
          <w:kern w:val="0"/>
          <w:sz w:val="26"/>
          <w:szCs w:val="22"/>
        </w:rPr>
        <w:t>Dashboard hiện có 10 biểu đồ và chưa bổ sung biểu đồ thứ 11 cho trang Dự báo. Chức năng xem chi tiết và lọc liên kết giữa các biểu đồ (drill-down/cross-filtering) mới là hướng phát triển.</w:t>
      </w:r>
    </w:p>
    <w:p w14:paraId="60E9A2BF">
      <w:pPr>
        <w:pStyle w:val="Heading2"/>
        <w:jc w:val="start"/>
      </w:pPr>
      <w:bookmarkStart w:id="76" w:name="_Toc242462034"/>
      <w:bookmarkStart w:id="77" w:name="_Toc242400089"/>
      <w:r>
        <w:rPr>
          <w:rFonts w:ascii="Times New Roman" w:hAnsi="Times New Roman" w:eastAsia="Times New Roman" w:cs="Times New Roman" w:csTheme="majorBidi"/>
          <w:b/>
          <w:bCs/>
          <w:kern w:val="0"/>
          <w:sz w:val="26"/>
          <w:szCs w:val="26"/>
          <w:shd w:val="clear" w:color="auto" w:fill="FFFFFF"/>
        </w:rPr>
        <w:t>8.2. Hướng phát triển</w:t>
      </w:r>
      <w:bookmarkEnd w:id="76"/>
      <w:bookmarkEnd w:id="77"/>
    </w:p>
    <w:p w14:paraId="1CFE30FD">
      <w:pPr>
        <w:pStyle w:val="ListParagraph"/>
        <w:spacing w:line="360" w:lineRule="auto"/>
        <w:ind w:left="0" w:firstLine="504"/>
        <w:jc w:val="both"/>
      </w:pPr>
      <w:r>
        <w:rPr>
          <w:rFonts w:ascii="Times New Roman" w:hAnsi="Times New Roman" w:eastAsia="Times New Roman" w:cs="Times New Roman"/>
          <w:kern w:val="0"/>
          <w:sz w:val="26"/>
          <w:szCs w:val="22"/>
        </w:rPr>
        <w:t>Nhóm dự kiến bổ sung biểu đồ thứ 11 cho trang Dự báo, như biểu đồ thanh ngang xếp hạng sản phẩm hoặc biểu đồ phân bố giá trị đơn hàng theo gợi ý trong dashboard.md. Nhóm cũng cân nhắc thêm chức năng xem chi tiết và lọc liên kết giữa các biểu đồ khi tiến độ cho phép.</w:t>
      </w:r>
    </w:p>
    <w:p w14:paraId="1C4E0D97">
      <w:pPr>
        <w:pStyle w:val="ListParagraph"/>
        <w:spacing w:line="360" w:lineRule="auto"/>
        <w:ind w:left="0" w:firstLine="504"/>
        <w:jc w:val="both"/>
      </w:pPr>
      <w:r>
        <w:rPr>
          <w:rFonts w:ascii="Times New Roman" w:hAnsi="Times New Roman" w:eastAsia="Times New Roman" w:cs="Times New Roman"/>
          <w:kern w:val="0"/>
          <w:sz w:val="26"/>
          <w:szCs w:val="22"/>
        </w:rPr>
        <w:t>Trong các phân tích quan trọng, nhóm sẽ tách riêng dữ liệu minh họa hoặc chưa xác minh và ưu tiên nguồn dữ liệu có nguồn gốc rõ ràng. Phần dự báo sẽ được phát triển theo hướng xử lý biến động mùa vụ.</w:t>
      </w:r>
    </w:p>
    <w:p w14:paraId="0017375E">
      <w:pPr>
        <w:pStyle w:val="ListParagraph"/>
        <w:spacing w:line="360" w:lineRule="auto"/>
        <w:ind w:left="0" w:firstLine="504"/>
        <w:jc w:val="both"/>
        <w:rPr>
          <w:sz w:val="26"/>
        </w:rPr>
      </w:pPr>
      <w:r>
        <w:rPr>
          <w:rFonts w:ascii="Times New Roman" w:hAnsi="Times New Roman" w:eastAsia="Times New Roman" w:cs="Times New Roman"/>
          <w:kern w:val="0"/>
          <w:sz w:val="26"/>
          <w:szCs w:val="22"/>
        </w:rPr>
        <w:t>Dashboard tiếp tục chỉ đọc dữ liệu đã xử lý và dùng chung cách tính RFM, dự báo để đảm bảo kết quả thống nhất.</w:t>
      </w:r>
      <w:r/>
    </w:p>
    <w:p>
      <w:r>
        <w:br w:type="page"/>
      </w:r>
    </w:p>
    <w:p w14:paraId="17D33BBE">
      <w:pPr>
        <w:pStyle w:val="Heading1"/>
        <w:spacing w:before="0" w:after="80"/>
        <w:jc w:val="center"/>
      </w:pPr>
      <w:bookmarkStart w:id="78" w:name="_Toc242462035"/>
      <w:bookmarkStart w:id="79" w:name="_Toc242400090"/>
      <w:r>
        <w:rPr>
          <w:rFonts w:ascii="Times New Roman" w:hAnsi="Times New Roman" w:eastAsia="Times New Roman" w:cs="Times New Roman"/>
          <w:b/>
          <w:bCs/>
          <w:kern w:val="0"/>
          <w:sz w:val="28"/>
          <w:szCs w:val="26"/>
          <w:shd w:val="clear" w:color="auto" w:fill="FFFFFF"/>
        </w:rPr>
        <w:t>KẾT LUẬN</w:t>
      </w:r>
      <w:bookmarkEnd w:id="78"/>
      <w:bookmarkEnd w:id="79"/>
    </w:p>
    <w:p w14:paraId="49036EB3">
      <w:pPr>
        <w:pStyle w:val="ListParagraph"/>
        <w:spacing w:line="360" w:lineRule="auto"/>
        <w:ind w:left="0" w:firstLine="504"/>
        <w:jc w:val="both"/>
      </w:pPr>
      <w:r>
        <w:rPr>
          <w:rFonts w:ascii="Times New Roman" w:hAnsi="Times New Roman" w:eastAsia="Times New Roman" w:cs="Times New Roman"/>
          <w:kern w:val="0"/>
          <w:sz w:val="26"/>
          <w:szCs w:val="22"/>
        </w:rPr>
        <w:t>Đề tài đã xây dựng được một quy trình phân tích bán lẻ hoàn chỉnh từ thu thập và làm sạch dữ liệu đến trực quan hóa tương tác, phân khúc khách hàng và dự báo doanh thu. Dashboard Dash/Plotly được tổ chức theo Hub-and-Spoke, có bộ lọc dùng chung và bốn trang chuyên biệt. RFM được tính thống nhất theo Customer ID × Data Source và tạo sáu segment để hỗ trợ insight nghiệp vụ.</w:t>
      </w:r>
    </w:p>
    <w:p w14:paraId="5009EB0A">
      <w:pPr>
        <w:pStyle w:val="ListParagraph"/>
        <w:spacing w:line="360" w:lineRule="auto"/>
        <w:ind w:left="0" w:firstLine="504"/>
        <w:jc w:val="both"/>
        <w:rPr>
          <w:sz w:val="26"/>
        </w:rPr>
      </w:pPr>
      <w:r>
        <w:rPr>
          <w:rFonts w:ascii="Times New Roman" w:hAnsi="Times New Roman" w:eastAsia="Times New Roman" w:cs="Times New Roman"/>
          <w:kern w:val="0"/>
          <w:sz w:val="26"/>
          <w:szCs w:val="22"/>
        </w:rPr>
        <w:t>Kết quả thực nghiệm cũng cho thấy việc kiểm tra mô hình là cần thiết: trên ba tháng Test, Baseline Naive có MAE/RMSE thấp hơn Linear Regression. Do đó phần dự báo hiện phù hợp với vai trò minh họa phương pháp và xu hướng nền hơn là một hệ thống dự báo kinh doanh chính thức. Các giới hạn về provenance và seasonality đã được giữ nguyên theo tài liệu của project.</w:t>
      </w:r>
      <w:r/>
    </w:p>
    <w:p>
      <w:r>
        <w:br w:type="page"/>
      </w:r>
    </w:p>
    <w:p w14:paraId="2D2BECD2">
      <w:pPr>
        <w:pStyle w:val="Heading1"/>
        <w:spacing w:before="0" w:after="80"/>
        <w:jc w:val="center"/>
      </w:pPr>
      <w:bookmarkStart w:id="80" w:name="_Toc242462036"/>
      <w:bookmarkStart w:id="81" w:name="_Toc242400091"/>
      <w:r>
        <w:rPr>
          <w:rFonts w:ascii="Times New Roman" w:hAnsi="Times New Roman" w:eastAsia="Times New Roman" w:cs="Times New Roman"/>
          <w:b/>
          <w:bCs/>
          <w:kern w:val="0"/>
          <w:sz w:val="28"/>
          <w:szCs w:val="26"/>
          <w:shd w:val="clear" w:color="auto" w:fill="FFFFFF"/>
        </w:rPr>
        <w:t>TÀI LIỆU THAM KHẢO</w:t>
      </w:r>
      <w:bookmarkEnd w:id="80"/>
      <w:bookmarkEnd w:id="81"/>
    </w:p>
    <w:p w14:paraId="7A493FFE">
      <w:pPr>
        <w:pStyle w:val="ListParagraph"/>
        <w:spacing w:line="360" w:lineRule="auto"/>
        <w:ind w:left="360" w:hanging="360"/>
        <w:jc w:val="start"/>
      </w:pPr>
      <w:r>
        <w:rPr>
          <w:rFonts w:ascii="Times New Roman" w:hAnsi="Times New Roman" w:eastAsia="Times New Roman" w:cs="Times New Roman"/>
          <w:kern w:val="0"/>
          <w:sz w:val="26"/>
          <w:szCs w:val="22"/>
        </w:rPr>
        <w:t>[1] README.md của đề tài rfm-visual-data-interaction.</w:t>
      </w:r>
    </w:p>
    <w:p w14:paraId="34668829">
      <w:pPr>
        <w:pStyle w:val="ListParagraph"/>
        <w:spacing w:line="360" w:lineRule="auto"/>
        <w:ind w:left="360" w:hanging="360"/>
        <w:jc w:val="start"/>
      </w:pPr>
      <w:r>
        <w:rPr>
          <w:rFonts w:ascii="Times New Roman" w:hAnsi="Times New Roman" w:eastAsia="Times New Roman" w:cs="Times New Roman"/>
          <w:kern w:val="0"/>
          <w:sz w:val="26"/>
          <w:szCs w:val="22"/>
        </w:rPr>
        <w:t>[2] docs/data_sources.md – Nguồn dữ liệu, giấy phép sử dụng và giới hạn.</w:t>
      </w:r>
    </w:p>
    <w:p w14:paraId="43B45D6E">
      <w:pPr>
        <w:pStyle w:val="ListParagraph"/>
        <w:spacing w:line="360" w:lineRule="auto"/>
        <w:ind w:left="360" w:hanging="360"/>
        <w:jc w:val="start"/>
      </w:pPr>
      <w:r>
        <w:rPr>
          <w:rFonts w:ascii="Times New Roman" w:hAnsi="Times New Roman" w:eastAsia="Times New Roman" w:cs="Times New Roman"/>
          <w:kern w:val="0"/>
          <w:sz w:val="26"/>
          <w:szCs w:val="22"/>
        </w:rPr>
        <w:t>[3] docs/members/eda.md – Quy trình xử lý dữ liệu và phân tích khám phá (EDA).</w:t>
      </w:r>
    </w:p>
    <w:p w14:paraId="042B3455">
      <w:pPr>
        <w:pStyle w:val="ListParagraph"/>
        <w:spacing w:line="360" w:lineRule="auto"/>
        <w:ind w:left="360" w:hanging="360"/>
        <w:jc w:val="start"/>
      </w:pPr>
      <w:r>
        <w:rPr>
          <w:rFonts w:ascii="Times New Roman" w:hAnsi="Times New Roman" w:eastAsia="Times New Roman" w:cs="Times New Roman"/>
          <w:kern w:val="0"/>
          <w:sz w:val="26"/>
          <w:szCs w:val="22"/>
        </w:rPr>
        <w:t>[4] docs/members/dashboard.md – Dashboard theo kiến trúc Hub-and-Spoke (Dash).</w:t>
      </w:r>
    </w:p>
    <w:p w14:paraId="08BD1040">
      <w:pPr>
        <w:pStyle w:val="ListParagraph"/>
        <w:spacing w:line="360" w:lineRule="auto"/>
        <w:ind w:left="360" w:hanging="360"/>
        <w:jc w:val="start"/>
      </w:pPr>
      <w:r>
        <w:rPr>
          <w:rFonts w:ascii="Times New Roman" w:hAnsi="Times New Roman" w:eastAsia="Times New Roman" w:cs="Times New Roman"/>
          <w:kern w:val="0"/>
          <w:sz w:val="26"/>
          <w:szCs w:val="22"/>
        </w:rPr>
        <w:t>[5] docs/members/insight_forecast.md – Phân tích kết quả, RFM và dự báo.</w:t>
      </w:r>
    </w:p>
    <w:p w14:paraId="37F29CE5">
      <w:pPr>
        <w:pStyle w:val="ListParagraph"/>
        <w:spacing w:line="360" w:lineRule="auto"/>
        <w:ind w:left="360" w:hanging="360"/>
        <w:jc w:val="start"/>
      </w:pPr>
      <w:r>
        <w:rPr>
          <w:rFonts w:ascii="Times New Roman" w:hAnsi="Times New Roman" w:eastAsia="Times New Roman" w:cs="Times New Roman"/>
          <w:kern w:val="0"/>
          <w:sz w:val="26"/>
          <w:szCs w:val="22"/>
        </w:rPr>
        <w:t>[6] src/shared/rfm_utils.py – Công thức tính và gán nhãn RFM.</w:t>
      </w:r>
    </w:p>
    <w:p w14:paraId="0F4EBD6C">
      <w:pPr>
        <w:pStyle w:val="ListParagraph"/>
        <w:spacing w:line="360" w:lineRule="auto"/>
        <w:ind w:left="360" w:hanging="360"/>
        <w:jc w:val="start"/>
      </w:pPr>
      <w:r>
        <w:rPr>
          <w:rFonts w:ascii="Times New Roman" w:hAnsi="Times New Roman" w:eastAsia="Times New Roman" w:cs="Times New Roman"/>
          <w:kern w:val="0"/>
          <w:sz w:val="26"/>
          <w:szCs w:val="22"/>
        </w:rPr>
        <w:t>[7] src/shared/forecasting.py – Linear Regression, đánh giá mô hình và dự báo.</w:t>
      </w:r>
    </w:p>
    <w:p w14:paraId="4667E780">
      <w:pPr>
        <w:pStyle w:val="ListParagraph"/>
        <w:spacing w:line="360" w:lineRule="auto"/>
        <w:ind w:left="360" w:hanging="360"/>
        <w:jc w:val="start"/>
      </w:pPr>
      <w:r>
        <w:rPr>
          <w:rFonts w:ascii="Times New Roman" w:hAnsi="Times New Roman" w:eastAsia="Times New Roman" w:cs="Times New Roman"/>
          <w:kern w:val="0"/>
          <w:sz w:val="26"/>
          <w:szCs w:val="22"/>
        </w:rPr>
        <w:t>[8] scripts/clean_data.py – Quy trình làm sạch và tích hợp dữ liệu.</w:t>
      </w:r>
    </w:p>
    <w:p w14:paraId="73A87092">
      <w:pPr>
        <w:pStyle w:val="ListParagraph"/>
        <w:spacing w:line="360" w:lineRule="auto"/>
        <w:ind w:left="360" w:hanging="360"/>
        <w:jc w:val="start"/>
      </w:pPr>
      <w:r>
        <w:rPr>
          <w:rFonts w:ascii="Times New Roman" w:hAnsi="Times New Roman" w:eastAsia="Times New Roman" w:cs="Times New Roman"/>
          <w:kern w:val="0"/>
          <w:sz w:val="26"/>
          <w:szCs w:val="22"/>
        </w:rPr>
        <w:t>[9] data/processed/cleaned_data.csv, rfm_customers.csv, monthly_sales.csv – Các tệp dữ liệu đã xử lý của đề tài.</w:t>
      </w:r>
    </w:p>
    <w:sectPr>
      <w:footerReference w:type="even" r:id="rId15"/>
      <w:footerReference w:type="default" r:id="rId16"/>
      <w:footerReference w:type="first" r:id="rId17"/>
      <w:type w:val="nextPage"/>
      <w:pgSz w:w="11906" w:h="16838"/>
      <w:pgMar w:top="1152" w:right="1080" w:bottom="1249" w:left="1224" w:header="0" w:footer="1192" w:gutter="0"/>
      <w:titlePg/>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p>
  <w:p>
    <w:pPr>
      <w:pStyle w:val="Normal"/>
    </w:p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402186221"/>
      <w:docPartObj>
        <w:docPartGallery w:val="Page Numbers (Bottom of Page)"/>
        <w:docPartUnique w:val="true"/>
      </w:docPartObj>
    </w:sdtPr>
    <w:sdtContent>
      <w:p>
        <w:pPr>
          <w:pStyle w:val="Footer"/>
          <w:jc w:val="center"/>
        </w:pPr>
        <w:r>
          <w:fldChar w:fldCharType="begin"/>
        </w:r>
        <w:r>
          <w:instrText xml:space="preserve"> PAGE </w:instrText>
        </w:r>
        <w:r>
          <w:fldChar w:fldCharType="separate"/>
        </w:r>
        <w:r>
          <w:t>1</w:t>
        </w:r>
        <w:r>
          <w:fldChar w:fldCharType="end"/>
        </w:r>
      </w:p>
    </w:sdtContent>
  </w:sdt>
  <w:p>
    <w:pPr>
      <w:pStyle w:val="Normal"/>
    </w:p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5301"/>
    <w:pPr>
      <w:widowControl w:val="false"/>
      <w:bidi w:val="0"/>
      <w:spacing w:lineRule="auto" w:line="240" w:before="0" w:after="0"/>
      <w:jc w:val="start"/>
    </w:pPr>
    <w:rPr>
      <w:rFonts w:ascii="Times New Roman" w:hAnsi="Times New Roman" w:eastAsia="Times New Roman" w:cs="Times New Roman"/>
      <w:color w:val="auto"/>
      <w:kern w:val="0"/>
      <w:sz w:val="22"/>
      <w:szCs w:val="22"/>
      <w:lang w:val="vi-VN" w:eastAsia="en-US" w:bidi="ar-SA"/>
      <w14:ligatures w14:val="none"/>
    </w:rPr>
  </w:style>
  <w:style w:type="paragraph" w:styleId="Heading1">
    <w:name w:val="heading 1"/>
    <w:basedOn w:val="Normal"/>
    <w:next w:val="Normal"/>
    <w:link w:val="Heading1Char"/>
    <w:autoRedefine/>
    <w:uiPriority w:val="9"/>
    <w:qFormat/>
    <w:rsid w:val="00364856"/>
    <w:pPr>
      <w:keepNext w:val="true"/>
      <w:keepLines/>
      <w:spacing w:lineRule="auto" w:line="360" w:before="360" w:after="80"/>
      <w:jc w:val="center"/>
      <w:outlineLvl w:val="0"/>
    </w:pPr>
    <w:rPr>
      <w:rFonts w:eastAsia="" w:eastAsiaTheme="majorEastAsia"/>
      <w:b/>
      <w:sz w:val="26"/>
      <w:szCs w:val="26"/>
      <w:shd w:fill="FFFFFF" w:val="clear"/>
      <w:lang w:val="en-US"/>
    </w:rPr>
  </w:style>
  <w:style w:type="paragraph" w:styleId="Heading2">
    <w:name w:val="heading 2"/>
    <w:basedOn w:val="Normal"/>
    <w:next w:val="Normal"/>
    <w:link w:val="Heading2Char"/>
    <w:autoRedefine/>
    <w:uiPriority w:val="9"/>
    <w:unhideWhenUsed/>
    <w:qFormat/>
    <w:rsid w:val="00364856"/>
    <w:pPr>
      <w:keepNext w:val="true"/>
      <w:keepLines/>
      <w:spacing w:lineRule="auto" w:line="360" w:before="160" w:after="80"/>
      <w:outlineLvl w:val="1"/>
    </w:pPr>
    <w:rPr>
      <w:rFonts w:eastAsia="" w:cs="" w:cstheme="majorBidi" w:eastAsiaTheme="majorEastAsia"/>
      <w:b/>
      <w:sz w:val="26"/>
      <w:szCs w:val="26"/>
      <w:shd w:fill="FFFFFF" w:val="clear"/>
      <w:lang w:val="vi-VN"/>
    </w:rPr>
  </w:style>
  <w:style w:type="paragraph" w:styleId="Heading3">
    <w:name w:val="heading 3"/>
    <w:basedOn w:val="Normal"/>
    <w:next w:val="Normal"/>
    <w:link w:val="Heading3Char"/>
    <w:autoRedefine/>
    <w:uiPriority w:val="9"/>
    <w:unhideWhenUsed/>
    <w:qFormat/>
    <w:rsid w:val="00d473a9"/>
    <w:pPr>
      <w:keepNext w:val="true"/>
      <w:keepLines/>
      <w:spacing w:lineRule="auto" w:line="360" w:before="160" w:after="80"/>
      <w:ind w:start="720"/>
      <w:jc w:val="both"/>
      <w:outlineLvl w:val="2"/>
    </w:pPr>
    <w:rPr>
      <w:rFonts w:eastAsia="" w:eastAsiaTheme="majorEastAsia"/>
      <w:b/>
      <w:sz w:val="26"/>
      <w:szCs w:val="26"/>
      <w:shd w:fill="FFFFFF" w:val="clear"/>
      <w:lang w:val="vi-VN"/>
    </w:rPr>
  </w:style>
  <w:style w:type="paragraph" w:styleId="Heading4">
    <w:name w:val="heading 4"/>
    <w:basedOn w:val="Normal"/>
    <w:next w:val="Normal"/>
    <w:link w:val="Heading4Char"/>
    <w:uiPriority w:val="9"/>
    <w:semiHidden/>
    <w:unhideWhenUsed/>
    <w:qFormat/>
    <w:rsid w:val="00d55301"/>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d55301"/>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d5530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5530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5530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5530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64856"/>
    <w:rPr>
      <w:rFonts w:ascii="Times New Roman" w:hAnsi="Times New Roman" w:eastAsia="" w:cs="Times New Roman" w:eastAsiaTheme="majorEastAsia"/>
      <w:b/>
      <w:kern w:val="0"/>
      <w:sz w:val="26"/>
      <w:szCs w:val="26"/>
      <w14:ligatures w14:val="none"/>
    </w:rPr>
  </w:style>
  <w:style w:type="character" w:styleId="Heading2Char" w:customStyle="1">
    <w:name w:val="Heading 2 Char"/>
    <w:basedOn w:val="DefaultParagraphFont"/>
    <w:link w:val="Heading2"/>
    <w:uiPriority w:val="9"/>
    <w:qFormat/>
    <w:rsid w:val="00364856"/>
    <w:rPr>
      <w:rFonts w:ascii="Times New Roman" w:hAnsi="Times New Roman" w:eastAsia="" w:cs="" w:cstheme="majorBidi" w:eastAsiaTheme="majorEastAsia"/>
      <w:b/>
      <w:kern w:val="0"/>
      <w:sz w:val="26"/>
      <w:szCs w:val="26"/>
      <w:lang w:val="vi-VN"/>
      <w14:ligatures w14:val="none"/>
    </w:rPr>
  </w:style>
  <w:style w:type="character" w:styleId="Heading3Char" w:customStyle="1">
    <w:name w:val="Heading 3 Char"/>
    <w:basedOn w:val="DefaultParagraphFont"/>
    <w:link w:val="Heading3"/>
    <w:uiPriority w:val="9"/>
    <w:qFormat/>
    <w:rsid w:val="00d473a9"/>
    <w:rPr>
      <w:rFonts w:ascii="Times New Roman" w:hAnsi="Times New Roman" w:eastAsia="" w:cs="Times New Roman" w:eastAsiaTheme="majorEastAsia"/>
      <w:b/>
      <w:kern w:val="0"/>
      <w:sz w:val="26"/>
      <w:szCs w:val="26"/>
      <w:lang w:val="vi-VN"/>
      <w14:ligatures w14:val="none"/>
    </w:rPr>
  </w:style>
  <w:style w:type="character" w:styleId="Heading4Char" w:customStyle="1">
    <w:name w:val="Heading 4 Char"/>
    <w:basedOn w:val="DefaultParagraphFont"/>
    <w:link w:val="Heading4"/>
    <w:uiPriority w:val="9"/>
    <w:semiHidden/>
    <w:qFormat/>
    <w:rsid w:val="00d55301"/>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d55301"/>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d5530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5530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5530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5530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55301"/>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5530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55301"/>
    <w:rPr>
      <w:i/>
      <w:iCs/>
      <w:color w:themeColor="text1" w:themeTint="bf" w:val="404040"/>
    </w:rPr>
  </w:style>
  <w:style w:type="character" w:styleId="IntenseEmphasis">
    <w:name w:val="Intense Emphasis"/>
    <w:basedOn w:val="DefaultParagraphFont"/>
    <w:uiPriority w:val="21"/>
    <w:qFormat/>
    <w:rsid w:val="00d55301"/>
    <w:rPr>
      <w:i/>
      <w:iCs/>
      <w:color w:themeColor="accent1" w:themeShade="bf" w:val="365F91"/>
    </w:rPr>
  </w:style>
  <w:style w:type="character" w:styleId="IntenseQuoteChar" w:customStyle="1">
    <w:name w:val="Intense Quote Char"/>
    <w:basedOn w:val="DefaultParagraphFont"/>
    <w:link w:val="IntenseQuote"/>
    <w:uiPriority w:val="30"/>
    <w:qFormat/>
    <w:rsid w:val="00d55301"/>
    <w:rPr>
      <w:i/>
      <w:iCs/>
      <w:color w:themeColor="accent1" w:themeShade="bf" w:val="365F91"/>
    </w:rPr>
  </w:style>
  <w:style w:type="character" w:styleId="IntenseReference">
    <w:name w:val="Intense Reference"/>
    <w:basedOn w:val="DefaultParagraphFont"/>
    <w:uiPriority w:val="32"/>
    <w:qFormat/>
    <w:rsid w:val="00d55301"/>
    <w:rPr>
      <w:b/>
      <w:bCs/>
      <w:smallCaps/>
      <w:color w:themeColor="accent1" w:themeShade="bf" w:val="365F91"/>
      <w:spacing w:val="5"/>
    </w:rPr>
  </w:style>
  <w:style w:type="character" w:styleId="BodyTextChar" w:customStyle="1">
    <w:name w:val="Body Text Char"/>
    <w:basedOn w:val="DefaultParagraphFont"/>
    <w:uiPriority w:val="1"/>
    <w:qFormat/>
    <w:rsid w:val="00d55301"/>
    <w:rPr>
      <w:rFonts w:ascii="Times New Roman" w:hAnsi="Times New Roman" w:eastAsia="Times New Roman" w:cs="Times New Roman"/>
      <w:kern w:val="0"/>
      <w:sz w:val="25"/>
      <w:szCs w:val="25"/>
      <w:lang w:val="vi-VN"/>
      <w14:ligatures w14:val="none"/>
    </w:rPr>
  </w:style>
  <w:style w:type="character" w:styleId="HeaderChar" w:customStyle="1">
    <w:name w:val="Header Char"/>
    <w:basedOn w:val="DefaultParagraphFont"/>
    <w:link w:val="Header"/>
    <w:uiPriority w:val="99"/>
    <w:qFormat/>
    <w:rsid w:val="00ac4c28"/>
    <w:rPr>
      <w:rFonts w:ascii="Times New Roman" w:hAnsi="Times New Roman" w:eastAsia="Times New Roman" w:cs="Times New Roman"/>
      <w:kern w:val="0"/>
      <w:lang w:val="vi-VN"/>
      <w14:ligatures w14:val="none"/>
    </w:rPr>
  </w:style>
  <w:style w:type="character" w:styleId="FooterChar" w:customStyle="1">
    <w:name w:val="Footer Char"/>
    <w:basedOn w:val="DefaultParagraphFont"/>
    <w:link w:val="Footer"/>
    <w:uiPriority w:val="99"/>
    <w:qFormat/>
    <w:rsid w:val="00ac4c28"/>
    <w:rPr>
      <w:rFonts w:ascii="Times New Roman" w:hAnsi="Times New Roman" w:eastAsia="Times New Roman" w:cs="Times New Roman"/>
      <w:kern w:val="0"/>
      <w:lang w:val="vi-VN"/>
      <w14:ligatures w14:val="none"/>
    </w:rPr>
  </w:style>
  <w:style w:type="character" w:styleId="Hyperlink">
    <w:name w:val="Hyperlink"/>
    <w:basedOn w:val="DefaultParagraphFont"/>
    <w:uiPriority w:val="99"/>
    <w:unhideWhenUsed/>
    <w:rsid w:val="00357c99"/>
    <w:rPr>
      <w:color w:themeColor="hyperlink" w:val="0000FF"/>
      <w:u w:val="single"/>
    </w:rPr>
  </w:style>
  <w:style w:type="character" w:styleId="FootnoteTextChar" w:customStyle="1">
    <w:name w:val="Footnote Text Char"/>
    <w:basedOn w:val="DefaultParagraphFont"/>
    <w:link w:val="FootnoteText"/>
    <w:uiPriority w:val="99"/>
    <w:semiHidden/>
    <w:qFormat/>
    <w:rsid w:val="003134b6"/>
    <w:rPr>
      <w:rFonts w:ascii="Times New Roman" w:hAnsi="Times New Roman" w:eastAsia="Times New Roman" w:cs="Times New Roman"/>
      <w:kern w:val="0"/>
      <w:sz w:val="20"/>
      <w:szCs w:val="20"/>
      <w14:ligatures w14:val="none"/>
    </w:rPr>
  </w:style>
  <w:style w:type="character" w:styleId="FootnoteCharacters">
    <w:name w:val="Footnote Characters"/>
    <w:basedOn w:val="DefaultParagraphFont"/>
    <w:uiPriority w:val="99"/>
    <w:semiHidden/>
    <w:unhideWhenUsed/>
    <w:qFormat/>
    <w:rsid w:val="003134b6"/>
    <w:rPr>
      <w:vertAlign w:val="superscript"/>
    </w:rPr>
  </w:style>
  <w:style w:type="character" w:styleId="FootnoteReference">
    <w:name w:val="footnote reference"/>
    <w:rPr>
      <w:vertAlign w:val="superscript"/>
    </w:rPr>
  </w:style>
  <w:style w:type="character" w:styleId="Strong">
    <w:name w:val="Strong"/>
    <w:basedOn w:val="DefaultParagraphFont"/>
    <w:uiPriority w:val="22"/>
    <w:qFormat/>
    <w:rsid w:val="00dd2c6b"/>
    <w:rPr>
      <w:b/>
      <w:bCs/>
    </w:rPr>
  </w:style>
  <w:style w:type="character" w:styleId="Emphasis">
    <w:name w:val="Emphasis"/>
    <w:basedOn w:val="DefaultParagraphFont"/>
    <w:uiPriority w:val="20"/>
    <w:qFormat/>
    <w:rsid w:val="00dd2c6b"/>
    <w:rPr>
      <w:i/>
      <w:iCs/>
    </w:rPr>
  </w:style>
  <w:style w:type="character" w:styleId="a-size-base" w:customStyle="1">
    <w:name w:val="a-size-base"/>
    <w:basedOn w:val="DefaultParagraphFont"/>
    <w:qFormat/>
    <w:rsid w:val="00dd2c6b"/>
    <w:rPr/>
  </w:style>
  <w:style w:type="character" w:styleId="HTMLCode">
    <w:name w:val="HTML Code"/>
    <w:basedOn w:val="DefaultParagraphFont"/>
    <w:uiPriority w:val="99"/>
    <w:semiHidden/>
    <w:unhideWhenUsed/>
    <w:qFormat/>
    <w:rsid w:val="00467f82"/>
    <w:rPr>
      <w:rFonts w:ascii="Courier New" w:hAnsi="Courier New" w:eastAsia="Times New Roman" w:cs="Courier New"/>
      <w:sz w:val="20"/>
      <w:szCs w:val="20"/>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d55301"/>
    <w:pPr>
      <w:ind w:start="502"/>
    </w:pPr>
    <w:rPr>
      <w:sz w:val="25"/>
      <w:szCs w:val="25"/>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
    <w:qFormat/>
    <w:rsid w:val="00d55301"/>
    <w:pPr>
      <w:spacing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55301"/>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55301"/>
    <w:pPr>
      <w:spacing w:before="160" w:after="160"/>
      <w:jc w:val="center"/>
    </w:pPr>
    <w:rPr>
      <w:i/>
      <w:iCs/>
      <w:color w:themeColor="text1" w:themeTint="bf" w:val="404040"/>
    </w:rPr>
  </w:style>
  <w:style w:type="paragraph" w:styleId="ListParagraph">
    <w:name w:val="List Paragraph"/>
    <w:basedOn w:val="Normal"/>
    <w:uiPriority w:val="1"/>
    <w:qFormat/>
    <w:rsid w:val="00d55301"/>
    <w:pPr>
      <w:spacing w:before="0" w:after="0"/>
      <w:ind w:start="720"/>
      <w:contextualSpacing/>
    </w:pPr>
    <w:rPr/>
  </w:style>
  <w:style w:type="paragraph" w:styleId="IntenseQuote">
    <w:name w:val="Intense Quote"/>
    <w:basedOn w:val="Normal"/>
    <w:next w:val="Normal"/>
    <w:link w:val="IntenseQuoteChar"/>
    <w:uiPriority w:val="30"/>
    <w:qFormat/>
    <w:rsid w:val="00d55301"/>
    <w:pPr>
      <w:pBdr>
        <w:top w:val="single" w:sz="4" w:space="10" w:color="365F91" w:themeColor="accent1" w:themeShade="bf"/>
        <w:bottom w:val="single" w:sz="4" w:space="10" w:color="365F91" w:themeColor="accent1" w:themeShade="bf"/>
      </w:pBdr>
      <w:spacing w:before="360" w:after="360"/>
      <w:ind w:start="864" w:end="864"/>
      <w:jc w:val="center"/>
    </w:pPr>
    <w:rPr>
      <w:i/>
      <w:iCs/>
      <w:color w:themeColor="accent1" w:themeShade="bf" w:val="365F91"/>
    </w:rPr>
  </w:style>
  <w:style w:type="paragraph" w:styleId="TableParagraph" w:customStyle="1">
    <w:name w:val="Table Paragraph"/>
    <w:basedOn w:val="Normal"/>
    <w:uiPriority w:val="1"/>
    <w:qFormat/>
    <w:rsid w:val="00d55301"/>
    <w:pPr>
      <w:jc w:val="center"/>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ac4c28"/>
    <w:pPr>
      <w:tabs>
        <w:tab w:val="clear" w:pos="720"/>
        <w:tab w:val="center" w:pos="4680" w:leader="none"/>
        <w:tab w:val="right" w:pos="9360" w:leader="none"/>
      </w:tabs>
    </w:pPr>
    <w:rPr/>
  </w:style>
  <w:style w:type="paragraph" w:styleId="Footer">
    <w:name w:val="footer"/>
    <w:basedOn w:val="Normal"/>
    <w:link w:val="FooterChar"/>
    <w:uiPriority w:val="99"/>
    <w:unhideWhenUsed/>
    <w:qFormat/>
    <w:rsid w:val="00ac4c28"/>
    <w:pPr>
      <w:tabs>
        <w:tab w:val="clear" w:pos="720"/>
        <w:tab w:val="center" w:pos="4680" w:leader="none"/>
        <w:tab w:val="right" w:pos="9360" w:leader="none"/>
      </w:tabs>
    </w:pPr>
    <w:rPr/>
  </w:style>
  <w:style w:type="paragraph" w:styleId="NormalWeb">
    <w:name w:val="Normal (Web)"/>
    <w:basedOn w:val="Normal"/>
    <w:uiPriority w:val="99"/>
    <w:unhideWhenUsed/>
    <w:qFormat/>
    <w:rsid w:val="00357c99"/>
    <w:pPr>
      <w:widowControl/>
      <w:spacing w:beforeAutospacing="1" w:afterAutospacing="1"/>
    </w:pPr>
    <w:rPr>
      <w:sz w:val="24"/>
      <w:szCs w:val="24"/>
      <w:lang w:val="en-US"/>
    </w:rPr>
  </w:style>
  <w:style w:type="paragraph" w:styleId="FootnoteText">
    <w:name w:val="footnote text"/>
    <w:basedOn w:val="Normal"/>
    <w:link w:val="FootnoteTextChar"/>
    <w:uiPriority w:val="99"/>
    <w:semiHidden/>
    <w:unhideWhenUsed/>
    <w:rsid w:val="003134b6"/>
    <w:pPr/>
    <w:rPr>
      <w:sz w:val="20"/>
      <w:szCs w:val="20"/>
      <w:lang w:val="en-US"/>
    </w:rPr>
  </w:style>
  <w:style w:type="paragraph" w:styleId="IndexHeading">
    <w:name w:val="index heading"/>
    <w:basedOn w:val="Heading"/>
    <w:pPr/>
    <w:rPr/>
  </w:style>
  <w:style w:type="paragraph" w:styleId="TOCHeading">
    <w:name w:val="TOC Heading"/>
    <w:basedOn w:val="Heading1"/>
    <w:next w:val="Normal"/>
    <w:uiPriority w:val="39"/>
    <w:unhideWhenUsed/>
    <w:qFormat/>
    <w:rsid w:val="003134b6"/>
    <w:pPr>
      <w:widowControl/>
      <w:spacing w:lineRule="auto" w:line="259" w:before="240" w:after="0"/>
      <w:outlineLvl w:val="9"/>
    </w:pPr>
    <w:rPr>
      <w:sz w:val="32"/>
      <w:szCs w:val="32"/>
    </w:rPr>
  </w:style>
  <w:style w:type="paragraph" w:styleId="TOC2">
    <w:name w:val="toc 2"/>
    <w:basedOn w:val="Normal"/>
    <w:next w:val="Normal"/>
    <w:autoRedefine/>
    <w:uiPriority w:val="39"/>
    <w:unhideWhenUsed/>
    <w:rsid w:val="003134b6"/>
    <w:pPr>
      <w:widowControl/>
      <w:tabs>
        <w:tab w:val="clear" w:pos="720"/>
        <w:tab w:val="right" w:pos="9111" w:leader="dot"/>
      </w:tabs>
      <w:spacing w:lineRule="auto" w:line="360" w:before="0" w:after="100"/>
      <w:jc w:val="both"/>
    </w:pPr>
    <w:rPr>
      <w:rFonts w:eastAsia="" w:eastAsiaTheme="minorEastAsia"/>
      <w:sz w:val="26"/>
      <w:szCs w:val="26"/>
      <w:lang w:val="en-US"/>
    </w:rPr>
  </w:style>
  <w:style w:type="paragraph" w:styleId="TOC1">
    <w:name w:val="toc 1"/>
    <w:basedOn w:val="Normal"/>
    <w:next w:val="Normal"/>
    <w:autoRedefine/>
    <w:uiPriority w:val="39"/>
    <w:unhideWhenUsed/>
    <w:rsid w:val="00344f20"/>
    <w:pPr>
      <w:widowControl/>
      <w:tabs>
        <w:tab w:val="clear" w:pos="720"/>
        <w:tab w:val="right" w:pos="9111" w:leader="dot"/>
      </w:tabs>
      <w:spacing w:lineRule="auto" w:line="259" w:before="0" w:after="100"/>
      <w:jc w:val="both"/>
    </w:pPr>
    <w:rPr>
      <w:rFonts w:eastAsia="" w:eastAsiaTheme="minorEastAsia"/>
      <w:sz w:val="26"/>
      <w:szCs w:val="26"/>
      <w:lang w:val="vi-VN"/>
    </w:rPr>
  </w:style>
  <w:style w:type="paragraph" w:styleId="TOC3">
    <w:name w:val="toc 3"/>
    <w:basedOn w:val="Normal"/>
    <w:next w:val="Normal"/>
    <w:autoRedefine/>
    <w:uiPriority w:val="39"/>
    <w:unhideWhenUsed/>
    <w:rsid w:val="003134b6"/>
    <w:pPr>
      <w:widowControl/>
      <w:tabs>
        <w:tab w:val="clear" w:pos="720"/>
        <w:tab w:val="right" w:pos="9111" w:leader="dot"/>
      </w:tabs>
      <w:spacing w:lineRule="auto" w:line="360" w:before="0" w:after="100"/>
      <w:ind w:start="440"/>
      <w:jc w:val="both"/>
    </w:pPr>
    <w:rPr>
      <w:rFonts w:ascii="Calibri" w:hAnsi="Calibri" w:eastAsia="" w:asciiTheme="minorHAnsi" w:eastAsiaTheme="minorEastAsia" w:hAnsiTheme="minorHAnsi"/>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134b6"/>
    <w:pPr>
      <w:spacing w:after="0" w:line="240" w:lineRule="auto"/>
    </w:pPr>
    <w:rPr>
      <w:rFonts w:eastAsiaTheme="minorEastAsia"/>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7.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jpe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DCFFA-2DA0-4CC6-B554-47721A652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Application>LibreOffice/26.2.6.3$Linux_X86_64 LibreOffice_project/620$Build-3</Application>
  <AppVersion>15.0000</AppVersion>
  <Pages>26</Pages>
  <Words>4150</Words>
  <Characters>17758</Characters>
  <CharactersWithSpaces>21665</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2026-10-04T16:19:00Z</dcterms:created>
  <dc:creator>khoa</dc:creator>
  <dc:description/>
  <dc:language>en-US</dc:language>
  <cp:lastModifiedBy/>
  <cp:lastPrinted>2026-10-09T11:53:00Z</cp:lastPrinted>
  <dcterms:modified xsi:type="dcterms:W3CDTF">2026-10-23T15:18:54.547Z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