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A0" w:rsidRDefault="00451B27">
      <w:pPr>
        <w:pStyle w:val="Titolo1"/>
        <w:keepNext w:val="0"/>
        <w:keepLines w:val="0"/>
        <w:spacing w:before="480"/>
        <w:jc w:val="center"/>
        <w:rPr>
          <w:b/>
        </w:rPr>
      </w:pPr>
      <w:bookmarkStart w:id="0" w:name="_gjdgxs" w:colFirst="0" w:colLast="0"/>
      <w:bookmarkEnd w:id="0"/>
      <w:r>
        <w:rPr>
          <w:noProof/>
          <w:lang w:val="it-IT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1243013</wp:posOffset>
            </wp:positionH>
            <wp:positionV relativeFrom="paragraph">
              <wp:posOffset>0</wp:posOffset>
            </wp:positionV>
            <wp:extent cx="2909888" cy="594545"/>
            <wp:effectExtent l="0" t="0" r="0" b="0"/>
            <wp:wrapTopAndBottom distT="114300" distB="114300"/>
            <wp:docPr id="12" name="image25.jpg" descr="Logo 2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Logo 2D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9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FA0" w:rsidRDefault="00451B27">
      <w:pPr>
        <w:pStyle w:val="Titolo1"/>
        <w:keepNext w:val="0"/>
        <w:keepLines w:val="0"/>
        <w:spacing w:before="480"/>
      </w:pPr>
      <w:bookmarkStart w:id="1" w:name="_30j0zll" w:colFirst="0" w:colLast="0"/>
      <w:bookmarkEnd w:id="1"/>
      <w:r>
        <w:rPr>
          <w:sz w:val="52"/>
          <w:szCs w:val="52"/>
        </w:rPr>
        <w:t xml:space="preserve"> </w:t>
      </w:r>
    </w:p>
    <w:p w:rsidR="00AA7FA0" w:rsidRDefault="00451B27">
      <w:pPr>
        <w:pStyle w:val="Titolo"/>
        <w:keepNext w:val="0"/>
        <w:keepLines w:val="0"/>
        <w:spacing w:after="0"/>
        <w:jc w:val="center"/>
        <w:rPr>
          <w:b/>
          <w:color w:val="3C78D8"/>
          <w:sz w:val="56"/>
          <w:szCs w:val="56"/>
        </w:rPr>
      </w:pPr>
      <w:r>
        <w:rPr>
          <w:b/>
          <w:color w:val="6D9EEB"/>
          <w:sz w:val="56"/>
          <w:szCs w:val="56"/>
        </w:rPr>
        <w:t>Duckietown</w:t>
      </w:r>
      <w:r>
        <w:rPr>
          <w:b/>
          <w:color w:val="3C78D8"/>
          <w:sz w:val="56"/>
          <w:szCs w:val="56"/>
        </w:rPr>
        <w:t xml:space="preserve">HS </w:t>
      </w:r>
      <w:r w:rsidR="00B411DA">
        <w:rPr>
          <w:b/>
          <w:color w:val="3C78D8"/>
          <w:sz w:val="56"/>
          <w:szCs w:val="56"/>
        </w:rPr>
        <w:t>1.0</w:t>
      </w:r>
    </w:p>
    <w:p w:rsidR="00AA7FA0" w:rsidRDefault="00451B27">
      <w:pPr>
        <w:pStyle w:val="Titolo"/>
        <w:keepNext w:val="0"/>
        <w:keepLines w:val="0"/>
        <w:spacing w:after="0"/>
        <w:jc w:val="center"/>
      </w:pPr>
      <w:r>
        <w:rPr>
          <w:b/>
          <w:color w:val="1C4587"/>
          <w:sz w:val="32"/>
          <w:szCs w:val="32"/>
        </w:rPr>
        <w:t>Un progetto del MIT per le Scuole Superiori</w:t>
      </w:r>
    </w:p>
    <w:p w:rsidR="00AA7FA0" w:rsidRDefault="00451B27">
      <w:pPr>
        <w:pStyle w:val="normal"/>
        <w:spacing w:before="480"/>
        <w:jc w:val="center"/>
      </w:pPr>
      <w:r>
        <w:rPr>
          <w:noProof/>
          <w:lang w:val="it-IT"/>
        </w:rPr>
        <w:drawing>
          <wp:inline distT="114300" distB="114300" distL="114300" distR="114300">
            <wp:extent cx="1757363" cy="1658109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658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  <w:spacing w:before="480"/>
        <w:jc w:val="center"/>
      </w:pPr>
      <w:bookmarkStart w:id="2" w:name="_3znysh7" w:colFirst="0" w:colLast="0"/>
      <w:bookmarkEnd w:id="2"/>
    </w:p>
    <w:p w:rsidR="00AA7FA0" w:rsidRDefault="00AA7FA0">
      <w:pPr>
        <w:pStyle w:val="Titolo1"/>
        <w:keepNext w:val="0"/>
        <w:keepLines w:val="0"/>
        <w:spacing w:before="480"/>
      </w:pPr>
      <w:bookmarkStart w:id="3" w:name="_2et92p0" w:colFirst="0" w:colLast="0"/>
      <w:bookmarkEnd w:id="3"/>
    </w:p>
    <w:p w:rsidR="00AA7FA0" w:rsidRDefault="00451B27">
      <w:pPr>
        <w:pStyle w:val="normal"/>
      </w:pPr>
      <w:r>
        <w:t xml:space="preserve"> </w:t>
      </w:r>
    </w:p>
    <w:p w:rsidR="00AA7FA0" w:rsidRDefault="00AA7FA0">
      <w:pPr>
        <w:pStyle w:val="Titolo1"/>
        <w:keepNext w:val="0"/>
        <w:keepLines w:val="0"/>
        <w:spacing w:before="480"/>
      </w:pPr>
      <w:bookmarkStart w:id="4" w:name="_tyjcwt" w:colFirst="0" w:colLast="0"/>
      <w:bookmarkEnd w:id="4"/>
    </w:p>
    <w:p w:rsidR="00AA7FA0" w:rsidRDefault="00451B27">
      <w:pPr>
        <w:pStyle w:val="normal"/>
      </w:pPr>
      <w:r>
        <w:br w:type="page"/>
      </w:r>
    </w:p>
    <w:p w:rsidR="00AA7FA0" w:rsidRDefault="00451B27">
      <w:pPr>
        <w:pStyle w:val="Titolo1"/>
        <w:keepNext w:val="0"/>
        <w:keepLines w:val="0"/>
        <w:spacing w:before="480"/>
      </w:pPr>
      <w:bookmarkStart w:id="5" w:name="_Toc493180509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Indice</w:t>
      </w:r>
      <w:bookmarkEnd w:id="5"/>
    </w:p>
    <w:p w:rsidR="00AA7FA0" w:rsidRDefault="00AA7FA0">
      <w:pPr>
        <w:pStyle w:val="normal"/>
      </w:pPr>
      <w:bookmarkStart w:id="6" w:name="_kxmcujco2z46" w:colFirst="0" w:colLast="0"/>
      <w:bookmarkEnd w:id="6"/>
    </w:p>
    <w:sdt>
      <w:sdtPr>
        <w:id w:val="24596974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it-IT"/>
        </w:rPr>
      </w:sdtEndPr>
      <w:sdtContent>
        <w:p w:rsidR="00B82410" w:rsidRDefault="00B82410">
          <w:pPr>
            <w:pStyle w:val="Titolosommario"/>
          </w:pPr>
          <w:r>
            <w:t>Sommario</w:t>
          </w:r>
        </w:p>
        <w:p w:rsidR="00742B56" w:rsidRDefault="00B8241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493180509" w:history="1">
            <w:r w:rsidR="00742B56"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Indice</w:t>
            </w:r>
            <w:r w:rsidR="00742B56">
              <w:rPr>
                <w:noProof/>
                <w:webHidden/>
              </w:rPr>
              <w:tab/>
            </w:r>
            <w:r w:rsidR="00742B56">
              <w:rPr>
                <w:noProof/>
                <w:webHidden/>
              </w:rPr>
              <w:fldChar w:fldCharType="begin"/>
            </w:r>
            <w:r w:rsidR="00742B56">
              <w:rPr>
                <w:noProof/>
                <w:webHidden/>
              </w:rPr>
              <w:instrText xml:space="preserve"> PAGEREF _Toc493180509 \h </w:instrText>
            </w:r>
            <w:r w:rsidR="00742B56">
              <w:rPr>
                <w:noProof/>
                <w:webHidden/>
              </w:rPr>
            </w:r>
            <w:r w:rsidR="00742B56">
              <w:rPr>
                <w:noProof/>
                <w:webHidden/>
              </w:rPr>
              <w:fldChar w:fldCharType="separate"/>
            </w:r>
            <w:r w:rsidR="00742B56">
              <w:rPr>
                <w:noProof/>
                <w:webHidden/>
              </w:rPr>
              <w:t>2</w:t>
            </w:r>
            <w:r w:rsidR="00742B56"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0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1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Licenza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2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3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Il progetto DuckietownHS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4" w:history="1">
            <w:r w:rsidRPr="00DE64EE">
              <w:rPr>
                <w:rStyle w:val="Collegamentoipertestuale"/>
                <w:b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5" w:history="1">
            <w:r w:rsidRPr="00DE64EE">
              <w:rPr>
                <w:rStyle w:val="Collegamentoipertestuale"/>
                <w:b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6" w:history="1">
            <w:r w:rsidRPr="00DE64EE">
              <w:rPr>
                <w:rStyle w:val="Collegamentoipertestuale"/>
                <w:b/>
                <w:noProof/>
              </w:rPr>
              <w:t>Ruolo di Perlatecnica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7" w:history="1">
            <w:r w:rsidRPr="00DE64EE">
              <w:rPr>
                <w:rStyle w:val="Collegamentoipertestuale"/>
                <w:b/>
                <w:noProof/>
              </w:rPr>
              <w:t>Le specifiche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8" w:history="1">
            <w:r w:rsidRPr="00DE64EE">
              <w:rPr>
                <w:rStyle w:val="Collegamentoipertestuale"/>
                <w:b/>
                <w:noProof/>
              </w:rPr>
              <w:t>Da dove iniziare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19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Dai vita alla Duckietown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0" w:history="1">
            <w:r w:rsidRPr="00DE64EE">
              <w:rPr>
                <w:rStyle w:val="Collegamentoipertestuale"/>
                <w:b/>
                <w:noProof/>
              </w:rPr>
              <w:t>Ruoli e responsabilità manageriali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1" w:history="1">
            <w:r w:rsidRPr="00DE64EE">
              <w:rPr>
                <w:rStyle w:val="Collegamentoipertestuale"/>
                <w:b/>
                <w:noProof/>
              </w:rPr>
              <w:t>CEO - Chief Executive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2" w:history="1">
            <w:r w:rsidRPr="00DE64EE">
              <w:rPr>
                <w:rStyle w:val="Collegamentoipertestuale"/>
                <w:b/>
                <w:noProof/>
              </w:rPr>
              <w:t>CTO - Chief Technology Officer Chief Technical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3" w:history="1">
            <w:r w:rsidRPr="00DE64EE">
              <w:rPr>
                <w:rStyle w:val="Collegamentoipertestuale"/>
                <w:b/>
                <w:noProof/>
              </w:rPr>
              <w:t>CSO - Chief Strategy Officer (CSO), o Chief Strategist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4" w:history="1">
            <w:r w:rsidRPr="00DE64EE">
              <w:rPr>
                <w:rStyle w:val="Collegamentoipertestuale"/>
                <w:b/>
                <w:noProof/>
              </w:rPr>
              <w:t>Supply chain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5" w:history="1">
            <w:r w:rsidRPr="00DE64EE">
              <w:rPr>
                <w:rStyle w:val="Collegamentoipertestuale"/>
                <w:b/>
                <w:noProof/>
              </w:rPr>
              <w:t>HR - Human resources 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6" w:history="1">
            <w:r w:rsidRPr="00DE64EE">
              <w:rPr>
                <w:rStyle w:val="Collegamentoipertestuale"/>
                <w:b/>
                <w:noProof/>
              </w:rPr>
              <w:t>Ruoli e responsabilità operative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7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Costruisci i DuckiebotHS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8" w:history="1">
            <w:r w:rsidRPr="00DE64EE">
              <w:rPr>
                <w:rStyle w:val="Collegamentoipertestuale"/>
                <w:b/>
                <w:noProof/>
              </w:rPr>
              <w:t>Cosa comprare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29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Costruisci la città “DuckietownHS”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30" w:history="1">
            <w:r w:rsidRPr="00DE64EE">
              <w:rPr>
                <w:rStyle w:val="Collegamentoipertestuale"/>
                <w:b/>
                <w:noProof/>
              </w:rPr>
              <w:t>Cosa comprare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31" w:history="1">
            <w:r w:rsidRPr="00DE64EE">
              <w:rPr>
                <w:rStyle w:val="Collegamentoipertestuale"/>
                <w:b/>
                <w:noProof/>
              </w:rPr>
              <w:t>La carreggiata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32" w:history="1">
            <w:r w:rsidRPr="00DE64EE">
              <w:rPr>
                <w:rStyle w:val="Collegamentoipertestuale"/>
                <w:b/>
                <w:noProof/>
              </w:rPr>
              <w:t>Il semaforo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33" w:history="1">
            <w:r w:rsidRPr="00DE64EE">
              <w:rPr>
                <w:rStyle w:val="Collegamentoipertestuale"/>
                <w:b/>
                <w:noProof/>
              </w:rPr>
              <w:t>La segnaletica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B56" w:rsidRDefault="00742B56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it-IT"/>
            </w:rPr>
          </w:pPr>
          <w:hyperlink w:anchor="_Toc493180534" w:history="1">
            <w:r w:rsidRPr="00DE64EE">
              <w:rPr>
                <w:rStyle w:val="Collegamentoipertestuale"/>
                <w:rFonts w:ascii="Comic Sans MS" w:eastAsia="Comic Sans MS" w:hAnsi="Comic Sans MS" w:cs="Comic Sans MS"/>
                <w:b/>
                <w:noProof/>
              </w:rPr>
              <w:t>La prima missione del Duckiebot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410" w:rsidRDefault="00B82410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AA7FA0" w:rsidRDefault="00AA7FA0">
      <w:pPr>
        <w:pStyle w:val="normal"/>
      </w:pPr>
    </w:p>
    <w:p w:rsidR="00AA7FA0" w:rsidRDefault="00AA7FA0">
      <w:pPr>
        <w:pStyle w:val="normal"/>
      </w:pPr>
      <w:bookmarkStart w:id="7" w:name="_1t3h5sf" w:colFirst="0" w:colLast="0"/>
      <w:bookmarkEnd w:id="7"/>
    </w:p>
    <w:p w:rsidR="00AA7FA0" w:rsidRDefault="00AA7FA0">
      <w:pPr>
        <w:pStyle w:val="normal"/>
      </w:pPr>
    </w:p>
    <w:p w:rsidR="00AA7FA0" w:rsidRDefault="00451B27">
      <w:pPr>
        <w:pStyle w:val="normal"/>
      </w:pPr>
      <w:bookmarkStart w:id="8" w:name="_4d34og8" w:colFirst="0" w:colLast="0"/>
      <w:bookmarkEnd w:id="8"/>
      <w:r>
        <w:br w:type="page"/>
      </w:r>
    </w:p>
    <w:p w:rsidR="00AA7FA0" w:rsidRDefault="00451B27">
      <w:pPr>
        <w:pStyle w:val="Titolo1"/>
        <w:keepNext w:val="0"/>
        <w:keepLines w:val="0"/>
        <w:spacing w:before="480"/>
      </w:pPr>
      <w:bookmarkStart w:id="9" w:name="_Toc493180510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Revisioni</w:t>
      </w:r>
      <w:bookmarkEnd w:id="9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7140"/>
      </w:tblGrid>
      <w:tr w:rsidR="00AA7FA0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Rev</w:t>
            </w:r>
            <w:proofErr w:type="spellEnd"/>
          </w:p>
        </w:tc>
        <w:tc>
          <w:tcPr>
            <w:tcW w:w="7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AA7FA0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widowControl w:val="0"/>
              <w:spacing w:line="240" w:lineRule="auto"/>
            </w:pPr>
            <w:proofErr w:type="spellStart"/>
            <w:r>
              <w:t>Rev</w:t>
            </w:r>
            <w:proofErr w:type="spellEnd"/>
            <w:r>
              <w:t xml:space="preserve"> A-0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widowControl w:val="0"/>
              <w:spacing w:line="240" w:lineRule="auto"/>
            </w:pPr>
            <w:r>
              <w:t>Primo rilascio</w:t>
            </w:r>
          </w:p>
        </w:tc>
      </w:tr>
    </w:tbl>
    <w:p w:rsidR="00AA7FA0" w:rsidRDefault="00AA7FA0">
      <w:pPr>
        <w:pStyle w:val="normal"/>
      </w:pPr>
    </w:p>
    <w:p w:rsidR="00AA7FA0" w:rsidRDefault="00AA7FA0">
      <w:pPr>
        <w:pStyle w:val="Titolo1"/>
        <w:keepNext w:val="0"/>
        <w:keepLines w:val="0"/>
        <w:spacing w:before="480"/>
        <w:ind w:left="720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10" w:name="_u7jwyfn76uj6" w:colFirst="0" w:colLast="0"/>
      <w:bookmarkEnd w:id="10"/>
    </w:p>
    <w:p w:rsidR="00AA7FA0" w:rsidRDefault="00451B27">
      <w:pPr>
        <w:pStyle w:val="Titolo1"/>
        <w:keepNext w:val="0"/>
        <w:keepLines w:val="0"/>
        <w:spacing w:before="480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11" w:name="_eopqc5dkm1op" w:colFirst="0" w:colLast="0"/>
      <w:bookmarkEnd w:id="11"/>
      <w:r>
        <w:br w:type="page"/>
      </w:r>
    </w:p>
    <w:p w:rsidR="00AA7FA0" w:rsidRDefault="00451B27">
      <w:pPr>
        <w:pStyle w:val="Titolo1"/>
        <w:keepNext w:val="0"/>
        <w:keepLines w:val="0"/>
        <w:spacing w:before="480"/>
      </w:pPr>
      <w:bookmarkStart w:id="12" w:name="_Toc493180511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Licenza</w:t>
      </w:r>
      <w:bookmarkEnd w:id="12"/>
    </w:p>
    <w:p w:rsidR="00AA7FA0" w:rsidRDefault="00451B27">
      <w:pPr>
        <w:pStyle w:val="normal"/>
        <w:spacing w:line="327" w:lineRule="auto"/>
        <w:jc w:val="both"/>
      </w:pPr>
      <w:r>
        <w:rPr>
          <w:sz w:val="24"/>
          <w:szCs w:val="24"/>
          <w:highlight w:val="white"/>
        </w:rPr>
        <w:t xml:space="preserve">È un progetto riproducibile ed </w:t>
      </w:r>
      <w:proofErr w:type="spellStart"/>
      <w:r>
        <w:rPr>
          <w:b/>
          <w:sz w:val="24"/>
          <w:szCs w:val="24"/>
          <w:highlight w:val="white"/>
        </w:rPr>
        <w:t>open-source</w:t>
      </w:r>
      <w:proofErr w:type="spellEnd"/>
      <w:r>
        <w:rPr>
          <w:sz w:val="24"/>
          <w:szCs w:val="24"/>
          <w:highlight w:val="white"/>
        </w:rPr>
        <w:t>. Tutto il materiale (il progetto hardware, quello software, ed il materiale di insegnamento) è rilasciato come "open source".</w:t>
      </w:r>
    </w:p>
    <w:p w:rsidR="00AA7FA0" w:rsidRDefault="00451B27">
      <w:pPr>
        <w:pStyle w:val="normal"/>
        <w:spacing w:line="327" w:lineRule="auto"/>
        <w:jc w:val="both"/>
      </w:pPr>
      <w:r>
        <w:rPr>
          <w:sz w:val="24"/>
          <w:szCs w:val="24"/>
          <w:highlight w:val="white"/>
        </w:rPr>
        <w:t xml:space="preserve">Il codice sorgente è rilasciato sotto licenza </w:t>
      </w:r>
      <w:r>
        <w:rPr>
          <w:i/>
          <w:sz w:val="24"/>
          <w:szCs w:val="24"/>
          <w:highlight w:val="white"/>
        </w:rPr>
        <w:t xml:space="preserve">GNU-GPL </w:t>
      </w:r>
      <w:hyperlink r:id="rId9">
        <w:r>
          <w:rPr>
            <w:i/>
            <w:sz w:val="24"/>
            <w:szCs w:val="24"/>
            <w:highlight w:val="white"/>
          </w:rPr>
          <w:t>free softwar</w:t>
        </w:r>
        <w:r>
          <w:rPr>
            <w:i/>
            <w:sz w:val="24"/>
            <w:szCs w:val="24"/>
            <w:highlight w:val="white"/>
          </w:rPr>
          <w:t>e</w:t>
        </w:r>
      </w:hyperlink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license</w:t>
      </w:r>
      <w:proofErr w:type="spellEnd"/>
      <w:r>
        <w:rPr>
          <w:sz w:val="24"/>
          <w:szCs w:val="24"/>
          <w:highlight w:val="white"/>
        </w:rPr>
        <w:t xml:space="preserve"> </w:t>
      </w:r>
      <w:hyperlink r:id="rId10">
        <w:r>
          <w:rPr>
            <w:color w:val="1155CC"/>
            <w:sz w:val="24"/>
            <w:szCs w:val="24"/>
            <w:highlight w:val="white"/>
            <w:u w:val="single"/>
          </w:rPr>
          <w:t>http://www.gnu.org/licenses/licenses.en.html</w:t>
        </w:r>
      </w:hyperlink>
    </w:p>
    <w:p w:rsidR="00AA7FA0" w:rsidRDefault="00451B27">
      <w:pPr>
        <w:pStyle w:val="normal"/>
        <w:spacing w:line="327" w:lineRule="auto"/>
      </w:pPr>
      <w:r>
        <w:rPr>
          <w:noProof/>
          <w:lang w:val="it-IT"/>
        </w:rPr>
        <w:drawing>
          <wp:inline distT="114300" distB="114300" distL="114300" distR="114300">
            <wp:extent cx="695325" cy="6762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  <w:spacing w:line="327" w:lineRule="auto"/>
      </w:pPr>
    </w:p>
    <w:p w:rsidR="00AA7FA0" w:rsidRDefault="00451B27">
      <w:pPr>
        <w:pStyle w:val="normal"/>
        <w:spacing w:line="327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Il materiale didattico e le guide sono rilasciati sotto Creative </w:t>
      </w:r>
      <w:proofErr w:type="spellStart"/>
      <w:r>
        <w:rPr>
          <w:sz w:val="24"/>
          <w:szCs w:val="24"/>
          <w:highlight w:val="white"/>
        </w:rPr>
        <w:t>Commons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license</w:t>
      </w:r>
      <w:proofErr w:type="spellEnd"/>
    </w:p>
    <w:p w:rsidR="00AA7FA0" w:rsidRDefault="00451B27">
      <w:pPr>
        <w:pStyle w:val="normal"/>
        <w:spacing w:line="327" w:lineRule="auto"/>
      </w:pPr>
      <w:r>
        <w:rPr>
          <w:b/>
          <w:sz w:val="21"/>
          <w:szCs w:val="21"/>
          <w:highlight w:val="white"/>
        </w:rPr>
        <w:t>CC BY-SA 4.0</w:t>
      </w:r>
      <w:hyperlink r:id="rId12">
        <w:r>
          <w:rPr>
            <w:b/>
            <w:sz w:val="21"/>
            <w:szCs w:val="21"/>
            <w:highlight w:val="white"/>
          </w:rPr>
          <w:t xml:space="preserve"> </w:t>
        </w:r>
      </w:hyperlink>
      <w:hyperlink r:id="rId13">
        <w:r>
          <w:rPr>
            <w:color w:val="1155CC"/>
            <w:sz w:val="21"/>
            <w:szCs w:val="21"/>
            <w:highlight w:val="white"/>
            <w:u w:val="single"/>
          </w:rPr>
          <w:t>https://creativecommons.org/licenses/by-sa/4.0/</w:t>
        </w:r>
      </w:hyperlink>
      <w:r w:rsidR="00AA7FA0">
        <w:fldChar w:fldCharType="begin"/>
      </w:r>
      <w:r>
        <w:instrText xml:space="preserve"> HYPERLINK "https://creativecommons.org/licenses/by-sa/4.0/" </w:instrText>
      </w:r>
      <w:r w:rsidR="00AA7FA0">
        <w:fldChar w:fldCharType="separate"/>
      </w:r>
    </w:p>
    <w:p w:rsidR="00AA7FA0" w:rsidRDefault="00AA7FA0">
      <w:pPr>
        <w:pStyle w:val="normal"/>
      </w:pPr>
      <w:r>
        <w:fldChar w:fldCharType="end"/>
      </w:r>
      <w:r w:rsidR="00451B27">
        <w:t xml:space="preserve"> </w:t>
      </w:r>
    </w:p>
    <w:p w:rsidR="00AA7FA0" w:rsidRDefault="00451B27">
      <w:pPr>
        <w:pStyle w:val="normal"/>
      </w:pPr>
      <w:bookmarkStart w:id="13" w:name="_35nkun2" w:colFirst="0" w:colLast="0"/>
      <w:bookmarkEnd w:id="13"/>
      <w:r>
        <w:rPr>
          <w:noProof/>
          <w:lang w:val="it-IT"/>
        </w:rPr>
        <w:drawing>
          <wp:inline distT="114300" distB="114300" distL="114300" distR="114300">
            <wp:extent cx="876300" cy="33337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</w:p>
    <w:p w:rsidR="00AA7FA0" w:rsidRDefault="00451B27">
      <w:pPr>
        <w:pStyle w:val="Titolo1"/>
        <w:keepNext w:val="0"/>
        <w:keepLines w:val="0"/>
        <w:spacing w:before="480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14" w:name="_Toc493180512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t>Abbrevia</w:t>
      </w:r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t>zioni</w:t>
      </w:r>
      <w:bookmarkEnd w:id="14"/>
    </w:p>
    <w:p w:rsidR="00AA7FA0" w:rsidRDefault="00451B27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DTHS</w:t>
      </w:r>
      <w:r>
        <w:rPr>
          <w:sz w:val="24"/>
          <w:szCs w:val="24"/>
        </w:rPr>
        <w:tab/>
        <w:t xml:space="preserve">Duckietown High </w:t>
      </w:r>
      <w:proofErr w:type="spellStart"/>
      <w:r>
        <w:rPr>
          <w:sz w:val="24"/>
          <w:szCs w:val="24"/>
        </w:rPr>
        <w:t>School</w:t>
      </w:r>
      <w:proofErr w:type="spellEnd"/>
    </w:p>
    <w:p w:rsidR="00AA7FA0" w:rsidRDefault="00451B27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DBHS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DuckieBot</w:t>
      </w:r>
      <w:proofErr w:type="spellEnd"/>
      <w:r>
        <w:rPr>
          <w:sz w:val="24"/>
          <w:szCs w:val="24"/>
        </w:rPr>
        <w:t xml:space="preserve"> High </w:t>
      </w:r>
      <w:proofErr w:type="spellStart"/>
      <w:r>
        <w:rPr>
          <w:sz w:val="24"/>
          <w:szCs w:val="24"/>
        </w:rPr>
        <w:t>School</w:t>
      </w:r>
      <w:proofErr w:type="spellEnd"/>
    </w:p>
    <w:p w:rsidR="00AA7FA0" w:rsidRDefault="00451B27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DTE</w:t>
      </w:r>
      <w:r>
        <w:rPr>
          <w:sz w:val="24"/>
          <w:szCs w:val="24"/>
        </w:rPr>
        <w:tab/>
        <w:t xml:space="preserve">Duckietown Engineering </w:t>
      </w:r>
    </w:p>
    <w:p w:rsidR="00AA7FA0" w:rsidRDefault="00451B27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15" w:name="_vs6j30995d82" w:colFirst="0" w:colLast="0"/>
      <w:bookmarkEnd w:id="15"/>
      <w:r>
        <w:br w:type="page"/>
      </w:r>
    </w:p>
    <w:p w:rsidR="00AA7FA0" w:rsidRDefault="00451B27">
      <w:pPr>
        <w:pStyle w:val="Titolo1"/>
        <w:keepNext w:val="0"/>
        <w:keepLines w:val="0"/>
        <w:spacing w:before="480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16" w:name="_Toc493180513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Il progetto DuckietownHS</w:t>
      </w:r>
      <w:bookmarkEnd w:id="16"/>
    </w:p>
    <w:p w:rsidR="00AA7FA0" w:rsidRDefault="00451B27">
      <w:pPr>
        <w:pStyle w:val="Titolo2"/>
        <w:keepNext w:val="0"/>
        <w:keepLines w:val="0"/>
        <w:spacing w:before="480"/>
      </w:pPr>
      <w:bookmarkStart w:id="17" w:name="_Toc493180514"/>
      <w:r>
        <w:rPr>
          <w:b/>
          <w:color w:val="0070C0"/>
        </w:rPr>
        <w:t>Introduzione</w:t>
      </w:r>
      <w:bookmarkEnd w:id="17"/>
    </w:p>
    <w:p w:rsidR="00AA7FA0" w:rsidRDefault="00451B27">
      <w:pPr>
        <w:pStyle w:val="normal"/>
        <w:jc w:val="both"/>
      </w:pPr>
      <w:r>
        <w:rPr>
          <w:sz w:val="24"/>
          <w:szCs w:val="24"/>
        </w:rPr>
        <w:t>Duckietown, un progetto open source del MIT (</w:t>
      </w:r>
      <w:hyperlink r:id="rId15">
        <w:r>
          <w:rPr>
            <w:color w:val="1155CC"/>
            <w:sz w:val="24"/>
            <w:szCs w:val="24"/>
            <w:u w:val="single"/>
          </w:rPr>
          <w:t>http://duckietown.org/</w:t>
        </w:r>
      </w:hyperlink>
      <w:r>
        <w:rPr>
          <w:sz w:val="24"/>
          <w:szCs w:val="24"/>
        </w:rPr>
        <w:t>), è un corso avanzato incentrato su veicoli autonomi. Duckietown è anche un'esercitazione basata su giochi di ruoli, dove insegnanti e studenti assumono i ruoli tipici di un'azienda di ingegneria,  che in questo caso è chiamata Duckietown Engineering (DTE</w:t>
      </w:r>
      <w:r>
        <w:rPr>
          <w:sz w:val="24"/>
          <w:szCs w:val="24"/>
        </w:rPr>
        <w:t>). Tuttavia Duckietown è anche un progetto di ricerca, un progetto open source utilizzato da altre istituzioni o da "studenti non convenzionali", uno sforzo di sensibilizzazione sul tema e un'esperienza di apprendimento per tutti.</w:t>
      </w: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In DuckietownHS, l’obiett</w:t>
      </w:r>
      <w:r>
        <w:rPr>
          <w:sz w:val="24"/>
          <w:szCs w:val="24"/>
        </w:rPr>
        <w:t>ivo tecnico è semplificato rispetto al progetto Duckietown destinato alle Università, per adattarsi alle conoscenze tecniche delle classi coinvolte. Esso consiste nella realizzazione di veicoli DuckiebotHS in grado di eseguire scelte e movimenti in modo au</w:t>
      </w:r>
      <w:r>
        <w:rPr>
          <w:sz w:val="24"/>
          <w:szCs w:val="24"/>
        </w:rPr>
        <w:t>tonomo sulle strade di Duckietown, utilizzando i sensori di cui sono equipaggiati e la speciale segnaletica posizionata all’interno di Duckietown.</w:t>
      </w:r>
    </w:p>
    <w:p w:rsidR="00AA7FA0" w:rsidRDefault="00451B27">
      <w:pPr>
        <w:pStyle w:val="normal"/>
        <w:jc w:val="both"/>
      </w:pPr>
      <w:r>
        <w:rPr>
          <w:sz w:val="24"/>
          <w:szCs w:val="24"/>
        </w:rPr>
        <w:t xml:space="preserve">Quando i DuckiebotHS saranno stati assemblati e programmati in modo da soddisfare le specifiche contenute in </w:t>
      </w:r>
      <w:r>
        <w:rPr>
          <w:sz w:val="24"/>
          <w:szCs w:val="24"/>
        </w:rPr>
        <w:t>questo documento e rilasciate dal “cliente” Perlatecnica, missioni speciali e giochi verranno proposti per i DuckiebotHS. Gli stessi partecipanti potranno sottomettere proposte di missioni e giochi.</w:t>
      </w:r>
    </w:p>
    <w:p w:rsidR="00AA7FA0" w:rsidRDefault="00451B27">
      <w:pPr>
        <w:pStyle w:val="normal"/>
        <w:jc w:val="both"/>
      </w:pPr>
      <w:bookmarkStart w:id="18" w:name="_3rdcrjn" w:colFirst="0" w:colLast="0"/>
      <w:bookmarkEnd w:id="18"/>
      <w:r>
        <w:rPr>
          <w:sz w:val="24"/>
          <w:szCs w:val="24"/>
        </w:rPr>
        <w:t xml:space="preserve">Come il progetto padre, anche DuckietownHS è un progetto open source, un gioco di ruoli, uno sforzo di sensibilizzazione e di esperienza di apprendimento per tutti. </w:t>
      </w:r>
    </w:p>
    <w:p w:rsidR="00AA7FA0" w:rsidRDefault="00AA7FA0">
      <w:pPr>
        <w:pStyle w:val="normal"/>
      </w:pPr>
      <w:bookmarkStart w:id="19" w:name="_af562xvupmnw" w:colFirst="0" w:colLast="0"/>
      <w:bookmarkEnd w:id="19"/>
    </w:p>
    <w:p w:rsidR="00AA7FA0" w:rsidRDefault="00451B27">
      <w:pPr>
        <w:pStyle w:val="Titolo2"/>
        <w:keepNext w:val="0"/>
        <w:keepLines w:val="0"/>
        <w:spacing w:before="480"/>
      </w:pPr>
      <w:bookmarkStart w:id="20" w:name="_Toc493180515"/>
      <w:r>
        <w:rPr>
          <w:b/>
          <w:color w:val="0070C0"/>
        </w:rPr>
        <w:t>Scopo</w:t>
      </w:r>
      <w:bookmarkEnd w:id="20"/>
    </w:p>
    <w:p w:rsidR="00AA7FA0" w:rsidRDefault="00451B27"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Il progetto ha due scopi principali. </w:t>
      </w:r>
    </w:p>
    <w:p w:rsidR="00AA7FA0" w:rsidRDefault="00AA7FA0">
      <w:pPr>
        <w:pStyle w:val="normal"/>
        <w:rPr>
          <w:sz w:val="24"/>
          <w:szCs w:val="24"/>
          <w:highlight w:val="white"/>
        </w:rPr>
      </w:pPr>
    </w:p>
    <w:p w:rsidR="00AA7FA0" w:rsidRDefault="00451B2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rPr>
          <w:sz w:val="24"/>
          <w:szCs w:val="24"/>
          <w:highlight w:val="white"/>
        </w:rPr>
        <w:t>È un corso in cui studenti e docenti prendon</w:t>
      </w:r>
      <w:r>
        <w:rPr>
          <w:sz w:val="24"/>
          <w:szCs w:val="24"/>
          <w:highlight w:val="white"/>
        </w:rPr>
        <w:t>o parte ad un gioco di ruolo ed assumono i ruoli professionali tipici di un'azienda di ingegneria. Devono progettare e realizzare una Duckietown rispondente alle specifiche del progetto, assemblare Duckiebot</w:t>
      </w:r>
      <w:r>
        <w:rPr>
          <w:sz w:val="24"/>
          <w:szCs w:val="24"/>
          <w:highlight w:val="white"/>
        </w:rPr>
        <w:t>HS (DBHS) e sviluppare il software che verrà ese</w:t>
      </w:r>
      <w:r>
        <w:rPr>
          <w:sz w:val="24"/>
          <w:szCs w:val="24"/>
          <w:highlight w:val="white"/>
        </w:rPr>
        <w:t xml:space="preserve">guito su di essi. I deliverables del progetto saranno </w:t>
      </w:r>
      <w:r w:rsidR="003E5147">
        <w:rPr>
          <w:sz w:val="24"/>
          <w:szCs w:val="24"/>
          <w:highlight w:val="white"/>
        </w:rPr>
        <w:t>tutorial</w:t>
      </w:r>
      <w:r>
        <w:rPr>
          <w:sz w:val="24"/>
          <w:szCs w:val="24"/>
          <w:highlight w:val="white"/>
        </w:rPr>
        <w:t xml:space="preserve">, how-to, codice sorgente, documentazione, immagini binarie e saranno progettati e prodotti rispettando le procedure della DTE.  </w:t>
      </w:r>
    </w:p>
    <w:p w:rsidR="00AA7FA0" w:rsidRDefault="00451B2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rPr>
          <w:sz w:val="24"/>
          <w:szCs w:val="24"/>
          <w:highlight w:val="white"/>
        </w:rPr>
        <w:t>Nel rispetto di quanto sopra descritto, verranno introdotti dal</w:t>
      </w:r>
      <w:r>
        <w:rPr>
          <w:sz w:val="24"/>
          <w:szCs w:val="24"/>
          <w:highlight w:val="white"/>
        </w:rPr>
        <w:t xml:space="preserve"> “cliente” Perlatecnica missioni speciali e giochi per i DBHS.  </w:t>
      </w:r>
    </w:p>
    <w:p w:rsidR="00AA7FA0" w:rsidRDefault="00451B27">
      <w:pPr>
        <w:pStyle w:val="normal"/>
        <w:jc w:val="both"/>
      </w:pPr>
      <w:r>
        <w:t xml:space="preserve">   </w:t>
      </w:r>
    </w:p>
    <w:p w:rsidR="00AA7FA0" w:rsidRDefault="00AA7FA0">
      <w:pPr>
        <w:pStyle w:val="normal"/>
        <w:jc w:val="both"/>
      </w:pPr>
    </w:p>
    <w:p w:rsidR="00AA7FA0" w:rsidRDefault="00AA7FA0">
      <w:pPr>
        <w:pStyle w:val="normal"/>
      </w:pPr>
      <w:bookmarkStart w:id="21" w:name="_4ucafsfywep0" w:colFirst="0" w:colLast="0"/>
      <w:bookmarkEnd w:id="21"/>
    </w:p>
    <w:p w:rsidR="00AA7FA0" w:rsidRDefault="00451B27">
      <w:pPr>
        <w:pStyle w:val="Titolo2"/>
        <w:keepNext w:val="0"/>
        <w:keepLines w:val="0"/>
        <w:spacing w:before="480"/>
      </w:pPr>
      <w:bookmarkStart w:id="22" w:name="_Toc493180516"/>
      <w:r>
        <w:rPr>
          <w:b/>
          <w:color w:val="0070C0"/>
        </w:rPr>
        <w:lastRenderedPageBreak/>
        <w:t>Ruolo di Perlatecnica</w:t>
      </w:r>
      <w:bookmarkEnd w:id="22"/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Nell’ambito dei progetti DuckietownHS, Perlatecnica assume il ruolo del Cliente che assegna alle Societ</w:t>
      </w:r>
      <w:r>
        <w:rPr>
          <w:sz w:val="24"/>
          <w:szCs w:val="24"/>
        </w:rPr>
        <w:t>à Duckietown Engineering</w:t>
      </w:r>
      <w:r>
        <w:rPr>
          <w:sz w:val="24"/>
          <w:szCs w:val="24"/>
          <w:highlight w:val="white"/>
        </w:rPr>
        <w:t xml:space="preserve"> l’incarico della progettazione e d</w:t>
      </w:r>
      <w:r>
        <w:rPr>
          <w:sz w:val="24"/>
          <w:szCs w:val="24"/>
          <w:highlight w:val="white"/>
        </w:rPr>
        <w:t xml:space="preserve">ella realizzazione della Duckietown e dei </w:t>
      </w:r>
      <w:r w:rsidR="00981D89">
        <w:rPr>
          <w:sz w:val="24"/>
          <w:szCs w:val="24"/>
          <w:highlight w:val="white"/>
        </w:rPr>
        <w:t>DuckiebotHS</w:t>
      </w:r>
      <w:r>
        <w:rPr>
          <w:sz w:val="24"/>
          <w:szCs w:val="24"/>
          <w:highlight w:val="white"/>
        </w:rPr>
        <w:t>, e per fare ciò fornirà i requisiti di prodotto ed avrà la responsabilità di validare tutti i deliverables richiesti.</w:t>
      </w:r>
    </w:p>
    <w:p w:rsidR="00AA7FA0" w:rsidRDefault="00AA7FA0">
      <w:pPr>
        <w:pStyle w:val="normal"/>
      </w:pPr>
      <w:bookmarkStart w:id="23" w:name="_c8t4rk1r5zxr" w:colFirst="0" w:colLast="0"/>
      <w:bookmarkEnd w:id="23"/>
    </w:p>
    <w:p w:rsidR="00AA7FA0" w:rsidRDefault="00AA7FA0">
      <w:pPr>
        <w:pStyle w:val="normal"/>
      </w:pPr>
      <w:bookmarkStart w:id="24" w:name="_s30nkyriahyw" w:colFirst="0" w:colLast="0"/>
      <w:bookmarkEnd w:id="24"/>
    </w:p>
    <w:p w:rsidR="00AA7FA0" w:rsidRDefault="00451B27">
      <w:pPr>
        <w:pStyle w:val="Titolo2"/>
        <w:keepNext w:val="0"/>
        <w:keepLines w:val="0"/>
        <w:spacing w:before="480"/>
      </w:pPr>
      <w:bookmarkStart w:id="25" w:name="_Toc493180517"/>
      <w:r>
        <w:rPr>
          <w:b/>
          <w:color w:val="0070C0"/>
        </w:rPr>
        <w:t>Le specifiche di progetto</w:t>
      </w:r>
      <w:bookmarkEnd w:id="25"/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Il progetto consiste nella progettazione e realizzazione d</w:t>
      </w:r>
      <w:r>
        <w:rPr>
          <w:sz w:val="24"/>
          <w:szCs w:val="24"/>
        </w:rPr>
        <w:t xml:space="preserve">ei </w:t>
      </w:r>
      <w:r>
        <w:rPr>
          <w:b/>
          <w:sz w:val="24"/>
          <w:szCs w:val="24"/>
        </w:rPr>
        <w:t xml:space="preserve">DuckiebotHS </w:t>
      </w:r>
      <w:r>
        <w:rPr>
          <w:sz w:val="24"/>
          <w:szCs w:val="24"/>
        </w:rPr>
        <w:t xml:space="preserve">e della </w:t>
      </w:r>
      <w:r>
        <w:rPr>
          <w:b/>
          <w:sz w:val="24"/>
          <w:szCs w:val="24"/>
        </w:rPr>
        <w:t xml:space="preserve">DuckietownHS </w:t>
      </w:r>
      <w:r>
        <w:rPr>
          <w:sz w:val="24"/>
          <w:szCs w:val="24"/>
        </w:rPr>
        <w:t>che avrà le stesse caratteristiche della citt</w:t>
      </w:r>
      <w:r>
        <w:rPr>
          <w:sz w:val="24"/>
          <w:szCs w:val="24"/>
          <w:highlight w:val="white"/>
        </w:rPr>
        <w:t>à</w:t>
      </w:r>
      <w:r>
        <w:rPr>
          <w:sz w:val="24"/>
          <w:szCs w:val="24"/>
        </w:rPr>
        <w:t xml:space="preserve"> del progetto destinato alle Università in termini di dimensioni e colori delle bande </w:t>
      </w:r>
      <w:r w:rsidR="00981D89">
        <w:rPr>
          <w:sz w:val="24"/>
          <w:szCs w:val="24"/>
        </w:rPr>
        <w:t>delimitative</w:t>
      </w:r>
      <w:r>
        <w:rPr>
          <w:sz w:val="24"/>
          <w:szCs w:val="24"/>
        </w:rPr>
        <w:t xml:space="preserve"> delle carreggiate, ma dovrà avere una gestione differente del sistema sema</w:t>
      </w:r>
      <w:r>
        <w:rPr>
          <w:sz w:val="24"/>
          <w:szCs w:val="24"/>
        </w:rPr>
        <w:t xml:space="preserve">forico che governa il passaggio dei </w:t>
      </w:r>
      <w:r w:rsidR="00981D89">
        <w:rPr>
          <w:sz w:val="24"/>
          <w:szCs w:val="24"/>
        </w:rPr>
        <w:t>DuckiebotHS</w:t>
      </w:r>
      <w:r>
        <w:rPr>
          <w:sz w:val="24"/>
          <w:szCs w:val="24"/>
        </w:rPr>
        <w:t xml:space="preserve"> agli incroci. La </w:t>
      </w:r>
      <w:r w:rsidR="00981D89">
        <w:rPr>
          <w:sz w:val="24"/>
          <w:szCs w:val="24"/>
        </w:rPr>
        <w:t>DuckietownHS</w:t>
      </w:r>
      <w:r>
        <w:rPr>
          <w:sz w:val="24"/>
          <w:szCs w:val="24"/>
        </w:rPr>
        <w:t xml:space="preserve"> (DTHS) ed i DuckiebotHS (DBHS) sono definiti nella documentazione e poco è lasciato alla DTE, in termini di scelte progettuali. L’obiettivo è rendere confrontabili dal punto di vis</w:t>
      </w:r>
      <w:r>
        <w:rPr>
          <w:sz w:val="24"/>
          <w:szCs w:val="24"/>
        </w:rPr>
        <w:t xml:space="preserve">ta hardware i DBHS prodotti dalle DTE, lasciando allo sviluppo del software l'opportunità di fare la differenza.  </w:t>
      </w:r>
    </w:p>
    <w:p w:rsidR="00AA7FA0" w:rsidRDefault="00AA7FA0">
      <w:pPr>
        <w:pStyle w:val="normal"/>
        <w:jc w:val="both"/>
        <w:rPr>
          <w:sz w:val="24"/>
          <w:szCs w:val="24"/>
        </w:rPr>
      </w:pPr>
    </w:p>
    <w:p w:rsidR="00AA7FA0" w:rsidRDefault="00451B27">
      <w:pPr>
        <w:pStyle w:val="Titolo2"/>
        <w:keepNext w:val="0"/>
        <w:keepLines w:val="0"/>
        <w:spacing w:before="480"/>
      </w:pPr>
      <w:bookmarkStart w:id="26" w:name="_Toc493180518"/>
      <w:r>
        <w:rPr>
          <w:b/>
          <w:color w:val="0070C0"/>
        </w:rPr>
        <w:t>Da dove iniziare</w:t>
      </w:r>
      <w:bookmarkEnd w:id="26"/>
    </w:p>
    <w:p w:rsidR="00AA7FA0" w:rsidRDefault="00451B27" w:rsidP="00981D89">
      <w:pPr>
        <w:pStyle w:val="normal"/>
        <w:jc w:val="both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r>
        <w:rPr>
          <w:sz w:val="24"/>
          <w:szCs w:val="24"/>
        </w:rPr>
        <w:t>L’acquisto del materiale è il primo passo da intraprendere. Sia per la realizzazione della DTHS che per i DBHS viene fornit</w:t>
      </w:r>
      <w:r>
        <w:rPr>
          <w:sz w:val="24"/>
          <w:szCs w:val="24"/>
        </w:rPr>
        <w:t xml:space="preserve">a una lista del materiale con i link a possibili venditori. Viene indicato tipicamente Amazon™ quale venditore, si tratta solo di una indicazione per facilitare l’acquisto ai meno esperti, ma viene lasciato alle singole DTE la scelta di dove acquistare le </w:t>
      </w:r>
      <w:r>
        <w:rPr>
          <w:sz w:val="24"/>
          <w:szCs w:val="24"/>
        </w:rPr>
        <w:t>parti indicate. Scelte tecniche diverse sono possibili ma sconsigliate in quanto rendono i Duckiebot non utilizzabili in competizioni ufficiali.  Oltre alla lista del materiale vengono forniti, dove necessari, tutorial per il montaggio delle parti. Una vol</w:t>
      </w:r>
      <w:r>
        <w:rPr>
          <w:sz w:val="24"/>
          <w:szCs w:val="24"/>
        </w:rPr>
        <w:t xml:space="preserve">ta montato l’hardware della città DTHS e del robot DBHS si passerà allo sviluppo del firmware per la gestione della città e del DuckiebotHS. Sia la città che i </w:t>
      </w:r>
      <w:r w:rsidR="00981D89">
        <w:rPr>
          <w:sz w:val="24"/>
          <w:szCs w:val="24"/>
        </w:rPr>
        <w:t>DuckiebotHS</w:t>
      </w:r>
      <w:r>
        <w:rPr>
          <w:sz w:val="24"/>
          <w:szCs w:val="24"/>
        </w:rPr>
        <w:t xml:space="preserve"> sono governati da una scheda a microcontrollore di </w:t>
      </w:r>
      <w:hyperlink r:id="rId16">
        <w:r>
          <w:rPr>
            <w:color w:val="1155CC"/>
            <w:sz w:val="24"/>
            <w:szCs w:val="24"/>
            <w:u w:val="single"/>
          </w:rPr>
          <w:t xml:space="preserve">STMicroelectronics </w:t>
        </w:r>
      </w:hyperlink>
      <w:r>
        <w:rPr>
          <w:sz w:val="24"/>
          <w:szCs w:val="24"/>
        </w:rPr>
        <w:t xml:space="preserve">la </w:t>
      </w:r>
      <w:hyperlink r:id="rId17">
        <w:r>
          <w:rPr>
            <w:color w:val="1155CC"/>
            <w:sz w:val="24"/>
            <w:szCs w:val="24"/>
            <w:u w:val="single"/>
          </w:rPr>
          <w:t>Nucleo F401RE</w:t>
        </w:r>
      </w:hyperlink>
      <w:r>
        <w:rPr>
          <w:sz w:val="24"/>
          <w:szCs w:val="24"/>
        </w:rPr>
        <w:t xml:space="preserve"> che verrà programmata mediante l’ambiente di sviluppo online </w:t>
      </w:r>
      <w:hyperlink r:id="rId18">
        <w:r>
          <w:rPr>
            <w:color w:val="1155CC"/>
            <w:sz w:val="24"/>
            <w:szCs w:val="24"/>
            <w:u w:val="single"/>
          </w:rPr>
          <w:t>mbed</w:t>
        </w:r>
      </w:hyperlink>
      <w:r>
        <w:rPr>
          <w:sz w:val="24"/>
          <w:szCs w:val="24"/>
        </w:rPr>
        <w:t xml:space="preserve">. Perlatecnica non rilascerà codice ufficiale necessario alla navigazione dei DuckiebotHS in quanto parte del lavoro di sviluppo delle DTE. Ciascuna DTE potrà rilasciare con licenza Creative </w:t>
      </w:r>
      <w:proofErr w:type="spellStart"/>
      <w:r>
        <w:rPr>
          <w:sz w:val="24"/>
          <w:szCs w:val="24"/>
        </w:rPr>
        <w:t>Commons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1"/>
          <w:szCs w:val="21"/>
          <w:highlight w:val="white"/>
        </w:rPr>
        <w:t>CC BY-SA 4.0</w:t>
      </w:r>
      <w:hyperlink r:id="rId19">
        <w:r>
          <w:rPr>
            <w:b/>
            <w:sz w:val="21"/>
            <w:szCs w:val="21"/>
            <w:highlight w:val="white"/>
          </w:rPr>
          <w:t xml:space="preserve"> </w:t>
        </w:r>
      </w:hyperlink>
      <w:hyperlink r:id="rId20">
        <w:r>
          <w:rPr>
            <w:color w:val="1155CC"/>
            <w:sz w:val="24"/>
            <w:szCs w:val="24"/>
            <w:u w:val="single"/>
          </w:rPr>
          <w:t>https://creativecommons.org/licenses/by-sa/4.0/</w:t>
        </w:r>
      </w:hyperlink>
      <w:r>
        <w:rPr>
          <w:sz w:val="24"/>
          <w:szCs w:val="24"/>
        </w:rPr>
        <w:t xml:space="preserve"> il codice sorgente sviluppato. </w:t>
      </w:r>
      <w:bookmarkStart w:id="27" w:name="_2x63rmicx0oo" w:colFirst="0" w:colLast="0"/>
      <w:bookmarkEnd w:id="27"/>
      <w:r>
        <w:br w:type="page"/>
      </w:r>
    </w:p>
    <w:p w:rsidR="00AA7FA0" w:rsidRDefault="00451B27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28" w:name="_Toc493180519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Dai vita alla Duckietown Engineering</w:t>
      </w:r>
      <w:bookmarkEnd w:id="28"/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DuckietownHS engineering è l’Azienda responsabile d</w:t>
      </w:r>
      <w:r>
        <w:rPr>
          <w:sz w:val="24"/>
          <w:szCs w:val="24"/>
          <w:highlight w:val="white"/>
        </w:rPr>
        <w:t>i realizzare il progetto, costruendo tutte le parti necessarie e sviluppando il codice che anima la città (DTHS) ed i veicoli autonomi (DBHS). Come ogni Azienda ha un nome, un logo, ed ha personale addetto con specifiche mansioni e responsabilità. Quindi p</w:t>
      </w:r>
      <w:r>
        <w:rPr>
          <w:sz w:val="24"/>
          <w:szCs w:val="24"/>
          <w:highlight w:val="white"/>
        </w:rPr>
        <w:t>otrai dare un nome alla tua DTE e disegnare un logo.</w:t>
      </w: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 seguito sono elencati alcuni ruoli tipici di un’Azienda. Si tratta di un elenco indicativo, potrai adattare la struttura organizzativa alle tue esigenze e se necessario anche aggiungere dei ruoli.  </w:t>
      </w:r>
    </w:p>
    <w:p w:rsidR="00AA7FA0" w:rsidRDefault="00AA7FA0">
      <w:pPr>
        <w:pStyle w:val="normal"/>
      </w:pPr>
      <w:bookmarkStart w:id="29" w:name="_kenmr3gova73" w:colFirst="0" w:colLast="0"/>
      <w:bookmarkEnd w:id="29"/>
    </w:p>
    <w:p w:rsidR="00AA7FA0" w:rsidRDefault="00AA7FA0">
      <w:pPr>
        <w:pStyle w:val="normal"/>
      </w:pPr>
      <w:bookmarkStart w:id="30" w:name="_rvbzmi3881ba" w:colFirst="0" w:colLast="0"/>
      <w:bookmarkEnd w:id="30"/>
    </w:p>
    <w:p w:rsidR="00AA7FA0" w:rsidRDefault="00451B27">
      <w:pPr>
        <w:pStyle w:val="Titolo2"/>
      </w:pPr>
      <w:bookmarkStart w:id="31" w:name="_Toc493180520"/>
      <w:r>
        <w:rPr>
          <w:b/>
          <w:color w:val="0070C0"/>
        </w:rPr>
        <w:t>Ruoli e responsabilità manageriali</w:t>
      </w:r>
      <w:bookmarkEnd w:id="31"/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Per ciascuno dei ruoli indicati di seguito, bisognerà individuare una o più persone. I ruoli possono essere ricoperti da docenti e/o studenti. I ruoli di gestione economica del progetto sono ricoperti dal dirigente scolastico o da un docente delegato. L’in</w:t>
      </w:r>
      <w:r>
        <w:rPr>
          <w:sz w:val="24"/>
          <w:szCs w:val="24"/>
          <w:highlight w:val="white"/>
        </w:rPr>
        <w:t>dividuazione delle persone consente di definire correttamente i ruoli ed assicurare il miglior supporto al progetto.</w:t>
      </w:r>
    </w:p>
    <w:p w:rsidR="00AA7FA0" w:rsidRDefault="00451B27">
      <w:pPr>
        <w:pStyle w:val="Titolo3"/>
        <w:spacing w:line="240" w:lineRule="auto"/>
        <w:jc w:val="both"/>
        <w:rPr>
          <w:sz w:val="21"/>
          <w:szCs w:val="21"/>
          <w:highlight w:val="white"/>
        </w:rPr>
      </w:pPr>
      <w:bookmarkStart w:id="32" w:name="_Toc493180521"/>
      <w:r>
        <w:rPr>
          <w:b/>
          <w:color w:val="0070C0"/>
          <w:sz w:val="32"/>
          <w:szCs w:val="32"/>
        </w:rPr>
        <w:t xml:space="preserve">CEO - </w:t>
      </w:r>
      <w:proofErr w:type="spellStart"/>
      <w:r>
        <w:rPr>
          <w:b/>
          <w:color w:val="0070C0"/>
          <w:sz w:val="32"/>
          <w:szCs w:val="32"/>
        </w:rPr>
        <w:t>Chief</w:t>
      </w:r>
      <w:proofErr w:type="spellEnd"/>
      <w:r>
        <w:rPr>
          <w:b/>
          <w:color w:val="0070C0"/>
          <w:sz w:val="32"/>
          <w:szCs w:val="32"/>
        </w:rPr>
        <w:t xml:space="preserve"> Executive </w:t>
      </w:r>
      <w:proofErr w:type="spellStart"/>
      <w:r>
        <w:rPr>
          <w:b/>
          <w:color w:val="0070C0"/>
          <w:sz w:val="32"/>
          <w:szCs w:val="32"/>
        </w:rPr>
        <w:t>Officer</w:t>
      </w:r>
      <w:bookmarkEnd w:id="32"/>
      <w:proofErr w:type="spellEnd"/>
      <w:r>
        <w:rPr>
          <w:i/>
          <w:sz w:val="21"/>
          <w:szCs w:val="21"/>
          <w:highlight w:val="white"/>
        </w:rPr>
        <w:t xml:space="preserve"> </w:t>
      </w:r>
    </w:p>
    <w:p w:rsidR="00AA7FA0" w:rsidRDefault="00451B27">
      <w:pPr>
        <w:pStyle w:val="normal"/>
        <w:jc w:val="both"/>
      </w:pPr>
      <w:r>
        <w:rPr>
          <w:sz w:val="24"/>
          <w:szCs w:val="24"/>
          <w:highlight w:val="white"/>
        </w:rPr>
        <w:t xml:space="preserve">È a capo del management aziendale. Nel progetto DuckietownHS è colui che ha potere di delega e decisionale. </w:t>
      </w:r>
      <w:r>
        <w:rPr>
          <w:sz w:val="24"/>
          <w:szCs w:val="24"/>
          <w:highlight w:val="white"/>
        </w:rPr>
        <w:t>Tipicamente questo ruolo viene ricoperto dal Dirigente della scuola.</w:t>
      </w:r>
    </w:p>
    <w:p w:rsidR="00AA7FA0" w:rsidRDefault="00AA7FA0">
      <w:pPr>
        <w:pStyle w:val="normal"/>
        <w:jc w:val="both"/>
        <w:rPr>
          <w:b/>
          <w:color w:val="0070C0"/>
        </w:rPr>
      </w:pPr>
    </w:p>
    <w:p w:rsidR="00AA7FA0" w:rsidRDefault="00451B27">
      <w:pPr>
        <w:pStyle w:val="Titolo3"/>
        <w:jc w:val="both"/>
        <w:rPr>
          <w:color w:val="252525"/>
          <w:sz w:val="21"/>
          <w:szCs w:val="21"/>
          <w:highlight w:val="white"/>
        </w:rPr>
      </w:pPr>
      <w:bookmarkStart w:id="33" w:name="_Toc493180522"/>
      <w:r>
        <w:rPr>
          <w:b/>
          <w:color w:val="0070C0"/>
          <w:sz w:val="32"/>
          <w:szCs w:val="32"/>
        </w:rPr>
        <w:t xml:space="preserve">CTO - </w:t>
      </w:r>
      <w:proofErr w:type="spellStart"/>
      <w:r>
        <w:rPr>
          <w:b/>
          <w:color w:val="0070C0"/>
          <w:sz w:val="32"/>
          <w:szCs w:val="32"/>
        </w:rPr>
        <w:t>Chief</w:t>
      </w:r>
      <w:proofErr w:type="spellEnd"/>
      <w:r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70C0"/>
          <w:sz w:val="32"/>
          <w:szCs w:val="32"/>
        </w:rPr>
        <w:t>Technology</w:t>
      </w:r>
      <w:proofErr w:type="spellEnd"/>
      <w:r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70C0"/>
          <w:sz w:val="32"/>
          <w:szCs w:val="32"/>
        </w:rPr>
        <w:t>Officer</w:t>
      </w:r>
      <w:proofErr w:type="spellEnd"/>
      <w:r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70C0"/>
          <w:sz w:val="32"/>
          <w:szCs w:val="32"/>
        </w:rPr>
        <w:t>Chief</w:t>
      </w:r>
      <w:proofErr w:type="spellEnd"/>
      <w:r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70C0"/>
          <w:sz w:val="32"/>
          <w:szCs w:val="32"/>
        </w:rPr>
        <w:t>Technical</w:t>
      </w:r>
      <w:proofErr w:type="spellEnd"/>
      <w:r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70C0"/>
          <w:sz w:val="32"/>
          <w:szCs w:val="32"/>
        </w:rPr>
        <w:t>Officer</w:t>
      </w:r>
      <w:bookmarkEnd w:id="33"/>
      <w:proofErr w:type="spellEnd"/>
      <w:r>
        <w:rPr>
          <w:b/>
          <w:i/>
          <w:color w:val="252525"/>
          <w:sz w:val="21"/>
          <w:szCs w:val="21"/>
          <w:highlight w:val="white"/>
        </w:rPr>
        <w:t xml:space="preserve">  </w:t>
      </w:r>
      <w:r>
        <w:rPr>
          <w:color w:val="252525"/>
          <w:sz w:val="21"/>
          <w:szCs w:val="21"/>
          <w:highlight w:val="white"/>
        </w:rPr>
        <w:t xml:space="preserve"> </w:t>
      </w: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Fornisce consigli strategici all'amministratore delegato e al consiglio direttivo aziendale. Nel progetto DuckietownHS è colui che ha la completa visibilità del progetto. Tipicamente questo ruolo viene ricoperto da un docente.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Titolo3"/>
        <w:jc w:val="both"/>
      </w:pPr>
      <w:bookmarkStart w:id="34" w:name="_Toc493180523"/>
      <w:r>
        <w:rPr>
          <w:b/>
          <w:color w:val="0070C0"/>
        </w:rPr>
        <w:t xml:space="preserve">CSO - </w:t>
      </w:r>
      <w:proofErr w:type="spellStart"/>
      <w:r>
        <w:rPr>
          <w:b/>
          <w:color w:val="0070C0"/>
        </w:rPr>
        <w:t>Chief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Strategy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Officer</w:t>
      </w:r>
      <w:proofErr w:type="spellEnd"/>
      <w:r>
        <w:rPr>
          <w:b/>
          <w:color w:val="0070C0"/>
        </w:rPr>
        <w:t xml:space="preserve"> (CSO), o </w:t>
      </w:r>
      <w:proofErr w:type="spellStart"/>
      <w:r>
        <w:rPr>
          <w:b/>
          <w:color w:val="0070C0"/>
        </w:rPr>
        <w:t>Chief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Strategist</w:t>
      </w:r>
      <w:bookmarkEnd w:id="34"/>
      <w:proofErr w:type="spellEnd"/>
      <w:r>
        <w:t xml:space="preserve"> </w:t>
      </w: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È un dirigente incaricato di assistere l'Amministratore Delegato (CEO) con lo sviluppo, la comunicazione, l'esecuzione, e sostenere iniziative strategiche aziendali. In DuckietownHS è colui che si preoccupa dell’organizzazione d</w:t>
      </w:r>
      <w:r>
        <w:rPr>
          <w:sz w:val="24"/>
          <w:szCs w:val="24"/>
          <w:highlight w:val="white"/>
        </w:rPr>
        <w:t xml:space="preserve">el progetto in termini di risorse all’interno della scuola. Tipicamente questo ruolo viene ricoperto da un docente.  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Titolo3"/>
        <w:jc w:val="both"/>
        <w:rPr>
          <w:sz w:val="24"/>
          <w:szCs w:val="24"/>
          <w:highlight w:val="white"/>
        </w:rPr>
      </w:pPr>
      <w:bookmarkStart w:id="35" w:name="_Toc493180524"/>
      <w:proofErr w:type="spellStart"/>
      <w:r>
        <w:rPr>
          <w:b/>
          <w:color w:val="0070C0"/>
        </w:rPr>
        <w:lastRenderedPageBreak/>
        <w:t>Supply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chain</w:t>
      </w:r>
      <w:proofErr w:type="spellEnd"/>
      <w:r>
        <w:rPr>
          <w:b/>
          <w:color w:val="0070C0"/>
        </w:rPr>
        <w:t xml:space="preserve"> manager</w:t>
      </w:r>
      <w:bookmarkEnd w:id="35"/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È un dirigente incaricato di assicurare l'approvvigionamento e la gestione delle risorse materiali necessarie</w:t>
      </w:r>
    </w:p>
    <w:p w:rsidR="00AA7FA0" w:rsidRDefault="00451B27">
      <w:pPr>
        <w:pStyle w:val="Titolo3"/>
        <w:jc w:val="both"/>
      </w:pPr>
      <w:bookmarkStart w:id="36" w:name="_Toc493180525"/>
      <w:r>
        <w:rPr>
          <w:b/>
          <w:color w:val="0070C0"/>
        </w:rPr>
        <w:t xml:space="preserve">HR - </w:t>
      </w:r>
      <w:proofErr w:type="spellStart"/>
      <w:r>
        <w:rPr>
          <w:b/>
          <w:color w:val="0070C0"/>
        </w:rPr>
        <w:t>H</w:t>
      </w:r>
      <w:r>
        <w:rPr>
          <w:b/>
          <w:color w:val="0070C0"/>
        </w:rPr>
        <w:t>uman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resources</w:t>
      </w:r>
      <w:proofErr w:type="spellEnd"/>
      <w:r>
        <w:rPr>
          <w:b/>
          <w:color w:val="0070C0"/>
        </w:rPr>
        <w:t xml:space="preserve">  manager</w:t>
      </w:r>
      <w:bookmarkEnd w:id="36"/>
      <w:r>
        <w:t xml:space="preserve"> </w:t>
      </w: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È un dirigente incaricato di gestire le persone intese come risorse per i fini aziendali. In DuckietownHS è colui che si preoccupa dell’organizzazione del progetto in termini di gestione degli studenti. Tipicamente questo ruolo vie</w:t>
      </w:r>
      <w:r>
        <w:rPr>
          <w:sz w:val="24"/>
          <w:szCs w:val="24"/>
          <w:highlight w:val="white"/>
        </w:rPr>
        <w:t xml:space="preserve">ne ricoperto da un docente.  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Titolo2"/>
      </w:pPr>
      <w:bookmarkStart w:id="37" w:name="_Toc493180526"/>
      <w:r>
        <w:rPr>
          <w:b/>
          <w:color w:val="0070C0"/>
        </w:rPr>
        <w:t>Ruoli e responsabilità operative</w:t>
      </w:r>
      <w:bookmarkEnd w:id="37"/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 ruoli visti finora hanno lo scopo di coordinare il progetto ed assicurare il successo integrando lo svolgimento di questo all’interno della vita e della struttura organizzativa scolastica. </w:t>
      </w:r>
      <w:r>
        <w:rPr>
          <w:sz w:val="24"/>
          <w:szCs w:val="24"/>
          <w:highlight w:val="white"/>
        </w:rPr>
        <w:t>Sono pertanto ruoli ricoperti dai dirigenti e dal personale docente.</w:t>
      </w: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ruoli che seguono, invece, sono ruoli strettamente legati allo sviluppo operativo dei prodotti DTHS e DBHS, e pertanto principalmente ricoperti da studenti.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L’obiettivo di chi occupa u</w:t>
      </w:r>
      <w:r>
        <w:rPr>
          <w:sz w:val="24"/>
          <w:szCs w:val="24"/>
          <w:highlight w:val="white"/>
        </w:rPr>
        <w:t xml:space="preserve">n ruolo operativo  è quello di assicurare il rilascio di tutte le parti che compongono il progetto ed il loro assemblaggio. 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Per la realizzazione della città è richiesto:</w:t>
      </w:r>
    </w:p>
    <w:p w:rsidR="00AA7FA0" w:rsidRDefault="00451B27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Montaggio dei pannelli che costituiscono la base </w:t>
      </w:r>
    </w:p>
    <w:p w:rsidR="00AA7FA0" w:rsidRDefault="00451B27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Tracciatura delle carreggiate</w:t>
      </w:r>
    </w:p>
    <w:p w:rsidR="00AA7FA0" w:rsidRDefault="00451B27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Mont</w:t>
      </w:r>
      <w:r>
        <w:rPr>
          <w:sz w:val="24"/>
          <w:szCs w:val="24"/>
          <w:highlight w:val="white"/>
        </w:rPr>
        <w:t>aggio delle strisce led che costituiscono i semafori</w:t>
      </w:r>
    </w:p>
    <w:p w:rsidR="00AA7FA0" w:rsidRDefault="00451B27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Installazione della segnaletica</w:t>
      </w:r>
    </w:p>
    <w:p w:rsidR="00AA7FA0" w:rsidRDefault="00451B27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Cablaggio</w:t>
      </w:r>
    </w:p>
    <w:p w:rsidR="00AA7FA0" w:rsidRDefault="00451B27">
      <w:pPr>
        <w:pStyle w:val="normal"/>
        <w:numPr>
          <w:ilvl w:val="0"/>
          <w:numId w:val="1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Programmazione della scheda per la gestione dei semafori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normal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Per la realizzazione del </w:t>
      </w:r>
      <w:proofErr w:type="spellStart"/>
      <w:r>
        <w:rPr>
          <w:sz w:val="24"/>
          <w:szCs w:val="24"/>
          <w:highlight w:val="white"/>
        </w:rPr>
        <w:t>duckiebot</w:t>
      </w:r>
      <w:proofErr w:type="spellEnd"/>
      <w:r>
        <w:rPr>
          <w:sz w:val="24"/>
          <w:szCs w:val="24"/>
          <w:highlight w:val="white"/>
        </w:rPr>
        <w:t xml:space="preserve"> è richiesto:</w:t>
      </w:r>
    </w:p>
    <w:p w:rsidR="00AA7FA0" w:rsidRDefault="00451B27">
      <w:pPr>
        <w:pStyle w:val="normal"/>
        <w:numPr>
          <w:ilvl w:val="0"/>
          <w:numId w:val="3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Assemblaggio delle parti meccaniche </w:t>
      </w:r>
    </w:p>
    <w:p w:rsidR="00AA7FA0" w:rsidRDefault="00451B27">
      <w:pPr>
        <w:pStyle w:val="normal"/>
        <w:numPr>
          <w:ilvl w:val="0"/>
          <w:numId w:val="3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Montaggio dell’elettronica</w:t>
      </w:r>
    </w:p>
    <w:p w:rsidR="00AA7FA0" w:rsidRDefault="00451B27">
      <w:pPr>
        <w:pStyle w:val="normal"/>
        <w:numPr>
          <w:ilvl w:val="0"/>
          <w:numId w:val="3"/>
        </w:numPr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Sviluppo del codice di programmazione della scheda per lo svolgimento della missione. </w:t>
      </w:r>
    </w:p>
    <w:p w:rsidR="00AA7FA0" w:rsidRDefault="00AA7FA0">
      <w:pPr>
        <w:pStyle w:val="normal"/>
        <w:jc w:val="both"/>
        <w:rPr>
          <w:sz w:val="24"/>
          <w:szCs w:val="24"/>
          <w:highlight w:val="white"/>
        </w:rPr>
      </w:pPr>
    </w:p>
    <w:p w:rsidR="00AA7FA0" w:rsidRDefault="00451B27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38" w:name="_x2ndrkyyzz3m" w:colFirst="0" w:colLast="0"/>
      <w:bookmarkEnd w:id="38"/>
      <w:r>
        <w:br w:type="page"/>
      </w:r>
    </w:p>
    <w:p w:rsidR="00AA7FA0" w:rsidRDefault="00451B27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39" w:name="_Toc493180527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Costruisci i DuckiebotHS</w:t>
      </w:r>
      <w:bookmarkEnd w:id="39"/>
    </w:p>
    <w:p w:rsidR="00AA7FA0" w:rsidRDefault="00451B27">
      <w:pPr>
        <w:pStyle w:val="Titolo2"/>
        <w:rPr>
          <w:b/>
          <w:color w:val="0070C0"/>
        </w:rPr>
      </w:pPr>
      <w:bookmarkStart w:id="40" w:name="_Toc493180528"/>
      <w:r>
        <w:rPr>
          <w:b/>
          <w:color w:val="0070C0"/>
        </w:rPr>
        <w:t>Cosa comprare</w:t>
      </w:r>
      <w:bookmarkEnd w:id="40"/>
    </w:p>
    <w:p w:rsidR="00AA7FA0" w:rsidRDefault="00451B27">
      <w:pPr>
        <w:pStyle w:val="normal"/>
        <w:jc w:val="both"/>
      </w:pPr>
      <w:r>
        <w:rPr>
          <w:sz w:val="24"/>
          <w:szCs w:val="24"/>
        </w:rPr>
        <w:t xml:space="preserve">Le parti che costituiscono un esemplare di DuckiebotHS (DBHS) </w:t>
      </w:r>
      <w:r>
        <w:t>sono quelle riassunte nella tabella seguente.</w:t>
      </w:r>
    </w:p>
    <w:p w:rsidR="00AA7FA0" w:rsidRDefault="00AA7FA0">
      <w:pPr>
        <w:pStyle w:val="normal"/>
        <w:jc w:val="both"/>
      </w:pPr>
    </w:p>
    <w:tbl>
      <w:tblPr>
        <w:tblStyle w:val="a0"/>
        <w:tblW w:w="924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95"/>
        <w:gridCol w:w="4710"/>
        <w:gridCol w:w="750"/>
        <w:gridCol w:w="2685"/>
      </w:tblGrid>
      <w:tr w:rsidR="00AA7FA0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 xml:space="preserve">ID Part </w:t>
            </w: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number</w:t>
            </w:r>
            <w:proofErr w:type="spellEnd"/>
          </w:p>
        </w:tc>
        <w:tc>
          <w:tcPr>
            <w:tcW w:w="4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>Descrizione</w:t>
            </w:r>
          </w:p>
        </w:tc>
        <w:tc>
          <w:tcPr>
            <w:tcW w:w="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b/>
                <w:sz w:val="24"/>
                <w:szCs w:val="24"/>
                <w:shd w:val="clear" w:color="auto" w:fill="D9D9D9"/>
              </w:rPr>
            </w:pP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Q.tà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>Dove comprare</w:t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Magician</w:t>
            </w:r>
            <w:proofErr w:type="spellEnd"/>
            <w:r>
              <w:rPr>
                <w:sz w:val="24"/>
                <w:szCs w:val="24"/>
              </w:rPr>
              <w:t xml:space="preserve"> Chassis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21">
              <w:r w:rsidR="00451B27">
                <w:rPr>
                  <w:color w:val="1155CC"/>
                  <w:sz w:val="24"/>
                  <w:szCs w:val="24"/>
                  <w:u w:val="single"/>
                </w:rPr>
                <w:t>Chassis</w:t>
              </w:r>
            </w:hyperlink>
          </w:p>
          <w:p w:rsidR="00AA7FA0" w:rsidRDefault="00AA7FA0">
            <w:pPr>
              <w:pStyle w:val="normal"/>
              <w:rPr>
                <w:color w:val="1155CC"/>
                <w:sz w:val="24"/>
                <w:szCs w:val="24"/>
                <w:u w:val="single"/>
              </w:rPr>
            </w:pPr>
            <w:hyperlink r:id="rId22">
              <w:r w:rsidR="00451B27">
                <w:rPr>
                  <w:color w:val="1155CC"/>
                  <w:sz w:val="24"/>
                  <w:szCs w:val="24"/>
                  <w:u w:val="single"/>
                </w:rPr>
                <w:t>Chassis</w:t>
              </w:r>
            </w:hyperlink>
            <w:r>
              <w:fldChar w:fldCharType="begin"/>
            </w:r>
            <w:r w:rsidR="00451B27">
              <w:instrText xml:space="preserve"> HYPERLINK "https://www.amazon.it/Robotics-Robot-Chassis-piattaforma-motoriduttori/dp/B007XEIGGG/ref=sr_1_1?ie=UTF8&amp;qid=1464329706&amp;sr=8-1&amp;keywords=chassis+sparkfun" </w:instrText>
            </w:r>
            <w:r>
              <w:fldChar w:fldCharType="separate"/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  <w:r>
              <w:fldChar w:fldCharType="end"/>
            </w:r>
            <w:r w:rsidR="00451B27">
              <w:rPr>
                <w:sz w:val="24"/>
                <w:szCs w:val="24"/>
              </w:rPr>
              <w:t>2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motor drive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23">
              <w:r w:rsidR="00451B27">
                <w:rPr>
                  <w:color w:val="1155CC"/>
                  <w:sz w:val="24"/>
                  <w:szCs w:val="24"/>
                  <w:u w:val="single"/>
                </w:rPr>
                <w:t>X-NUCLEO-IHM12A1</w:t>
              </w:r>
            </w:hyperlink>
            <w:r w:rsidR="00451B27">
              <w:rPr>
                <w:sz w:val="24"/>
                <w:szCs w:val="24"/>
              </w:rPr>
              <w:t xml:space="preserve"> </w:t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MEMS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24">
              <w:r w:rsidR="00451B27">
                <w:rPr>
                  <w:color w:val="1155CC"/>
                  <w:sz w:val="24"/>
                  <w:szCs w:val="24"/>
                  <w:u w:val="single"/>
                </w:rPr>
                <w:t>X-NUCLEO-IKS01A2</w:t>
              </w:r>
            </w:hyperlink>
            <w:r w:rsidR="00451B27">
              <w:rPr>
                <w:sz w:val="24"/>
                <w:szCs w:val="24"/>
              </w:rPr>
              <w:t xml:space="preserve"> </w:t>
            </w:r>
            <w:r>
              <w:fldChar w:fldCharType="begin"/>
            </w:r>
            <w:r w:rsidR="00451B27">
              <w:instrText xml:space="preserve"> HYPERLINK "https://www.amazon.it/SODIAL-MPU-6050-Giroscopio-Accelerometro-Arduino/dp/B00K67X810/ref=pd_bxgy_107_img_3?ie=UTF8&amp;refRID=ZAA8J8XGVVJNQ6DKFQP1" </w:instrText>
            </w:r>
            <w:r>
              <w:fldChar w:fldCharType="separate"/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  <w:r>
              <w:fldChar w:fldCharType="end"/>
            </w:r>
            <w:r w:rsidR="00451B27">
              <w:rPr>
                <w:sz w:val="24"/>
                <w:szCs w:val="24"/>
              </w:rPr>
              <w:t>4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Sensori di prossimità 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25">
              <w:r w:rsidR="00451B27">
                <w:rPr>
                  <w:color w:val="1155CC"/>
                  <w:sz w:val="24"/>
                  <w:szCs w:val="24"/>
                  <w:u w:val="single"/>
                </w:rPr>
                <w:t>X-NUCLEO-53L0A1</w:t>
              </w:r>
            </w:hyperlink>
            <w:r w:rsidR="00451B27">
              <w:rPr>
                <w:sz w:val="24"/>
                <w:szCs w:val="24"/>
              </w:rPr>
              <w:t xml:space="preserve"> </w:t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Sensori ad infrarossi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26">
              <w:proofErr w:type="spellStart"/>
              <w:r w:rsidR="00451B27">
                <w:rPr>
                  <w:color w:val="1155CC"/>
                  <w:sz w:val="24"/>
                  <w:szCs w:val="24"/>
                  <w:u w:val="single"/>
                </w:rPr>
                <w:t>Infrared</w:t>
              </w:r>
              <w:proofErr w:type="spellEnd"/>
              <w:r w:rsidR="00451B27">
                <w:rPr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451B27">
                <w:rPr>
                  <w:color w:val="1155CC"/>
                  <w:sz w:val="24"/>
                  <w:szCs w:val="24"/>
                  <w:u w:val="single"/>
                </w:rPr>
                <w:t>sensor</w:t>
              </w:r>
              <w:proofErr w:type="spellEnd"/>
            </w:hyperlink>
            <w:r>
              <w:fldChar w:fldCharType="begin"/>
            </w:r>
            <w:r w:rsidR="00451B27">
              <w:instrText xml:space="preserve"> HYPERLINK "https://www.amazon.it/gp/product/</w:instrText>
            </w:r>
            <w:r w:rsidR="00451B27">
              <w:instrText xml:space="preserve">B01F7UO1MU/ref=oh_aui_detailpage_o00_s00?ie=UTF8&amp;psc=1" </w:instrText>
            </w:r>
            <w:r>
              <w:fldChar w:fldCharType="separate"/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  <w:r>
              <w:fldChar w:fldCharType="end"/>
            </w:r>
            <w:r w:rsidR="00451B27">
              <w:rPr>
                <w:sz w:val="24"/>
                <w:szCs w:val="24"/>
              </w:rPr>
              <w:t>6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Scheda a microcontrollore STMicroelectronics NucleoF401RE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27">
              <w:r w:rsidR="00451B27">
                <w:rPr>
                  <w:color w:val="1155CC"/>
                  <w:sz w:val="24"/>
                  <w:szCs w:val="24"/>
                  <w:u w:val="single"/>
                </w:rPr>
                <w:t>STM-NUCLEOF401RE</w:t>
              </w:r>
            </w:hyperlink>
            <w:r>
              <w:fldChar w:fldCharType="begin"/>
            </w:r>
            <w:r w:rsidR="00451B27">
              <w:instrText xml:space="preserve"> HYPERLINK </w:instrText>
            </w:r>
            <w:r w:rsidR="00451B27">
              <w:instrText xml:space="preserve">"http://it.rs-online.com/web/p/kit-di-sviluppo-per-processori-e-microcontrollori/8029425/" </w:instrText>
            </w:r>
            <w:r>
              <w:fldChar w:fldCharType="separate"/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  <w:r>
              <w:fldChar w:fldCharType="end"/>
            </w:r>
            <w:r>
              <w:fldChar w:fldCharType="begin"/>
            </w:r>
            <w:r w:rsidR="00451B27">
              <w:instrText xml:space="preserve"> HYPERLINK "http://it.rs-online.com/web/p/kit-di-sviluppo-per-processori-e-microcontrollori/8029425/" </w:instrText>
            </w:r>
            <w:r>
              <w:fldChar w:fldCharType="separate"/>
            </w:r>
            <w:r w:rsidR="00451B27">
              <w:rPr>
                <w:sz w:val="24"/>
                <w:szCs w:val="24"/>
              </w:rPr>
              <w:t>7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Batteria ricaricabile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both"/>
              <w:rPr>
                <w:sz w:val="24"/>
                <w:szCs w:val="24"/>
              </w:rPr>
            </w:pPr>
            <w:r>
              <w:fldChar w:fldCharType="end"/>
            </w:r>
            <w:hyperlink r:id="rId28">
              <w:r w:rsidR="00451B27">
                <w:rPr>
                  <w:color w:val="1155CC"/>
                  <w:sz w:val="24"/>
                  <w:szCs w:val="24"/>
                  <w:u w:val="single"/>
                </w:rPr>
                <w:t>Batteria</w:t>
              </w:r>
            </w:hyperlink>
          </w:p>
        </w:tc>
      </w:tr>
      <w:tr w:rsidR="00AA7FA0">
        <w:trPr>
          <w:trHeight w:val="48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Sensore di colore TCS3200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both"/>
              <w:rPr>
                <w:sz w:val="24"/>
                <w:szCs w:val="24"/>
              </w:rPr>
            </w:pPr>
            <w:hyperlink r:id="rId29">
              <w:r w:rsidR="00451B27">
                <w:rPr>
                  <w:color w:val="1155CC"/>
                  <w:sz w:val="24"/>
                  <w:szCs w:val="24"/>
                  <w:u w:val="single"/>
                </w:rPr>
                <w:t xml:space="preserve">Color </w:t>
              </w:r>
              <w:proofErr w:type="spellStart"/>
              <w:r w:rsidR="00451B27">
                <w:rPr>
                  <w:color w:val="1155CC"/>
                  <w:sz w:val="24"/>
                  <w:szCs w:val="24"/>
                  <w:u w:val="single"/>
                </w:rPr>
                <w:t>sensor</w:t>
              </w:r>
              <w:proofErr w:type="spellEnd"/>
            </w:hyperlink>
          </w:p>
        </w:tc>
      </w:tr>
      <w:tr w:rsidR="00AA7FA0">
        <w:trPr>
          <w:trHeight w:val="480"/>
        </w:trPr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Encoder LM393</w:t>
            </w:r>
          </w:p>
        </w:tc>
        <w:tc>
          <w:tcPr>
            <w:tcW w:w="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both"/>
              <w:rPr>
                <w:sz w:val="24"/>
                <w:szCs w:val="24"/>
              </w:rPr>
            </w:pPr>
            <w:hyperlink r:id="rId30">
              <w:proofErr w:type="spellStart"/>
              <w:r w:rsidR="00451B27">
                <w:rPr>
                  <w:color w:val="1155CC"/>
                  <w:sz w:val="24"/>
                  <w:szCs w:val="24"/>
                  <w:u w:val="single"/>
                </w:rPr>
                <w:t>Encorde</w:t>
              </w:r>
              <w:proofErr w:type="spellEnd"/>
              <w:r w:rsidR="00451B27">
                <w:rPr>
                  <w:color w:val="1155CC"/>
                  <w:sz w:val="24"/>
                  <w:szCs w:val="24"/>
                  <w:u w:val="single"/>
                </w:rPr>
                <w:t xml:space="preserve"> LM393</w:t>
              </w:r>
            </w:hyperlink>
          </w:p>
        </w:tc>
      </w:tr>
    </w:tbl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Titolo1"/>
      </w:pPr>
      <w:bookmarkStart w:id="41" w:name="_2s5d5log06ko" w:colFirst="0" w:colLast="0"/>
      <w:bookmarkEnd w:id="41"/>
    </w:p>
    <w:p w:rsidR="00AA7FA0" w:rsidRDefault="00AA7FA0">
      <w:pPr>
        <w:pStyle w:val="normal"/>
      </w:pPr>
    </w:p>
    <w:p w:rsidR="00AA7FA0" w:rsidRDefault="00AA7FA0">
      <w:pPr>
        <w:pStyle w:val="Titolo1"/>
      </w:pPr>
      <w:bookmarkStart w:id="42" w:name="_bsz3e2tr02ru" w:colFirst="0" w:colLast="0"/>
      <w:bookmarkEnd w:id="42"/>
    </w:p>
    <w:p w:rsidR="00AA7FA0" w:rsidRDefault="00451B27">
      <w:pPr>
        <w:pStyle w:val="Titolo1"/>
      </w:pPr>
      <w:bookmarkStart w:id="43" w:name="_x30t92qiiulx" w:colFirst="0" w:colLast="0"/>
      <w:bookmarkEnd w:id="43"/>
      <w:r>
        <w:br w:type="page"/>
      </w:r>
    </w:p>
    <w:p w:rsidR="00AA7FA0" w:rsidRDefault="00451B27">
      <w:pPr>
        <w:pStyle w:val="Titolo1"/>
      </w:pPr>
      <w:bookmarkStart w:id="44" w:name="_Toc493180529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Costruisci la città “DuckietownHS”</w:t>
      </w:r>
      <w:bookmarkEnd w:id="44"/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La disposizione della città non è vincolante nella fase di studio e realizzazione del progetto. Sarà invece definita, ed uguale per tutti, nelle specifiche di gara.</w:t>
      </w:r>
    </w:p>
    <w:p w:rsidR="00AA7FA0" w:rsidRDefault="00AA7FA0">
      <w:pPr>
        <w:pStyle w:val="normal"/>
        <w:jc w:val="both"/>
        <w:rPr>
          <w:sz w:val="24"/>
          <w:szCs w:val="24"/>
        </w:rPr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Essendoci libertà di realizzazione della disposizione della città, nella lista del materia</w:t>
      </w:r>
      <w:r>
        <w:rPr>
          <w:sz w:val="24"/>
          <w:szCs w:val="24"/>
        </w:rPr>
        <w:t xml:space="preserve">le, non viene indicata la quantità necessaria, in quanto questa dipenderà dalle scelte fatte. </w:t>
      </w: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A7FA0" w:rsidRDefault="00AA7FA0">
      <w:pPr>
        <w:pStyle w:val="normal"/>
        <w:jc w:val="both"/>
      </w:pPr>
    </w:p>
    <w:p w:rsidR="00AA7FA0" w:rsidRDefault="00451B27">
      <w:pPr>
        <w:pStyle w:val="Titolo2"/>
      </w:pPr>
      <w:bookmarkStart w:id="45" w:name="_Toc493180530"/>
      <w:r>
        <w:rPr>
          <w:b/>
          <w:color w:val="0070C0"/>
        </w:rPr>
        <w:t>Cosa comprare</w:t>
      </w:r>
      <w:bookmarkEnd w:id="45"/>
    </w:p>
    <w:p w:rsidR="00AA7FA0" w:rsidRDefault="00AA7FA0">
      <w:pPr>
        <w:pStyle w:val="normal"/>
        <w:jc w:val="both"/>
      </w:pPr>
    </w:p>
    <w:tbl>
      <w:tblPr>
        <w:tblStyle w:val="a1"/>
        <w:tblW w:w="924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95"/>
        <w:gridCol w:w="4695"/>
        <w:gridCol w:w="765"/>
        <w:gridCol w:w="2685"/>
      </w:tblGrid>
      <w:tr w:rsidR="00AA7FA0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 xml:space="preserve">ID Part </w:t>
            </w: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number</w:t>
            </w:r>
            <w:proofErr w:type="spellEnd"/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Description</w:t>
            </w:r>
            <w:proofErr w:type="spellEnd"/>
          </w:p>
        </w:tc>
        <w:tc>
          <w:tcPr>
            <w:tcW w:w="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b/>
                <w:sz w:val="24"/>
                <w:szCs w:val="24"/>
                <w:shd w:val="clear" w:color="auto" w:fill="D9D9D9"/>
              </w:rPr>
            </w:pP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Q.tà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Where</w:t>
            </w:r>
            <w:proofErr w:type="spellEnd"/>
            <w:r>
              <w:rPr>
                <w:b/>
                <w:sz w:val="24"/>
                <w:szCs w:val="24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to</w:t>
            </w:r>
            <w:proofErr w:type="spellEnd"/>
            <w:r>
              <w:rPr>
                <w:b/>
                <w:sz w:val="24"/>
                <w:szCs w:val="24"/>
                <w:shd w:val="clear" w:color="auto" w:fill="D9D9D9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buy</w:t>
            </w:r>
            <w:proofErr w:type="spellEnd"/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Tappeti in gomma piuma</w:t>
            </w:r>
          </w:p>
        </w:tc>
        <w:tc>
          <w:tcPr>
            <w:tcW w:w="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31">
              <w:r w:rsidR="00451B27">
                <w:rPr>
                  <w:color w:val="1155CC"/>
                  <w:sz w:val="24"/>
                  <w:szCs w:val="24"/>
                  <w:u w:val="single"/>
                </w:rPr>
                <w:t>Tappeti</w:t>
              </w:r>
            </w:hyperlink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Nastro adesivo colore bianco</w:t>
            </w:r>
          </w:p>
        </w:tc>
        <w:tc>
          <w:tcPr>
            <w:tcW w:w="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Nastro adesivo colore giallo</w:t>
            </w:r>
          </w:p>
        </w:tc>
        <w:tc>
          <w:tcPr>
            <w:tcW w:w="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Nastro adesivo colore rosso</w:t>
            </w:r>
          </w:p>
        </w:tc>
        <w:tc>
          <w:tcPr>
            <w:tcW w:w="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Scheda a microcontrollore STMicroelectronics NucleoF401RE</w:t>
            </w:r>
          </w:p>
        </w:tc>
        <w:tc>
          <w:tcPr>
            <w:tcW w:w="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  <w:hyperlink r:id="rId32">
              <w:r w:rsidR="00451B27">
                <w:rPr>
                  <w:color w:val="1155CC"/>
                  <w:sz w:val="24"/>
                  <w:szCs w:val="24"/>
                  <w:u w:val="single"/>
                </w:rPr>
                <w:t>STM-NUCLEOF401RE</w:t>
              </w:r>
            </w:hyperlink>
            <w:r>
              <w:fldChar w:fldCharType="begin"/>
            </w:r>
            <w:r w:rsidR="00451B27">
              <w:instrText xml:space="preserve"> HYPERLINK "</w:instrText>
            </w:r>
            <w:r w:rsidR="00451B27">
              <w:instrText xml:space="preserve">http://it.rs-online.com/web/p/kit-di-sviluppo-per-processori-e-microcontrollori/8029425/" </w:instrText>
            </w:r>
            <w:r>
              <w:fldChar w:fldCharType="separate"/>
            </w:r>
          </w:p>
        </w:tc>
      </w:tr>
      <w:tr w:rsidR="00AA7FA0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jc w:val="center"/>
              <w:rPr>
                <w:sz w:val="24"/>
                <w:szCs w:val="24"/>
              </w:rPr>
            </w:pPr>
            <w:r>
              <w:fldChar w:fldCharType="end"/>
            </w:r>
            <w:r w:rsidR="00451B27">
              <w:rPr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Scheda relè per minino 4 relè</w:t>
            </w:r>
          </w:p>
        </w:tc>
        <w:tc>
          <w:tcPr>
            <w:tcW w:w="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451B27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FA0" w:rsidRDefault="00AA7FA0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AA7FA0" w:rsidRDefault="00AA7FA0">
      <w:pPr>
        <w:pStyle w:val="normal"/>
        <w:rPr>
          <w:sz w:val="24"/>
          <w:szCs w:val="24"/>
        </w:rPr>
      </w:pPr>
    </w:p>
    <w:p w:rsidR="00AA7FA0" w:rsidRDefault="00AA7FA0">
      <w:pPr>
        <w:pStyle w:val="normal"/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 link ai negozi online sono puramente indicativi. Il materiale può essere acquistato in un qualsiasi negozio.</w:t>
      </w:r>
    </w:p>
    <w:p w:rsidR="00AA7FA0" w:rsidRDefault="00AA7FA0">
      <w:pPr>
        <w:pStyle w:val="normal"/>
      </w:pPr>
      <w:bookmarkStart w:id="46" w:name="_hhbpmru8gpbm" w:colFirst="0" w:colLast="0"/>
      <w:bookmarkEnd w:id="46"/>
    </w:p>
    <w:p w:rsidR="00AA7FA0" w:rsidRDefault="00AA7FA0">
      <w:pPr>
        <w:pStyle w:val="normal"/>
      </w:pPr>
      <w:bookmarkStart w:id="47" w:name="_26in1rg" w:colFirst="0" w:colLast="0"/>
      <w:bookmarkEnd w:id="47"/>
    </w:p>
    <w:p w:rsidR="00AA7FA0" w:rsidRDefault="00AA7FA0">
      <w:pPr>
        <w:pStyle w:val="Titolo2"/>
        <w:rPr>
          <w:b/>
          <w:color w:val="0070C0"/>
        </w:rPr>
      </w:pPr>
      <w:bookmarkStart w:id="48" w:name="_wyijlyapsrsb" w:colFirst="0" w:colLast="0"/>
      <w:bookmarkEnd w:id="48"/>
    </w:p>
    <w:p w:rsidR="00AA7FA0" w:rsidRDefault="00451B27">
      <w:pPr>
        <w:pStyle w:val="Titolo2"/>
        <w:rPr>
          <w:b/>
          <w:color w:val="0070C0"/>
        </w:rPr>
      </w:pPr>
      <w:bookmarkStart w:id="49" w:name="_wk3kayu59ld4" w:colFirst="0" w:colLast="0"/>
      <w:bookmarkEnd w:id="49"/>
      <w:r>
        <w:br w:type="page"/>
      </w:r>
    </w:p>
    <w:p w:rsidR="00AA7FA0" w:rsidRDefault="00451B27">
      <w:pPr>
        <w:pStyle w:val="Titolo2"/>
        <w:rPr>
          <w:b/>
          <w:color w:val="0070C0"/>
        </w:rPr>
      </w:pPr>
      <w:bookmarkStart w:id="50" w:name="_Toc493180531"/>
      <w:r>
        <w:rPr>
          <w:b/>
          <w:color w:val="0070C0"/>
        </w:rPr>
        <w:lastRenderedPageBreak/>
        <w:t>La carreggiata</w:t>
      </w:r>
      <w:bookmarkEnd w:id="50"/>
    </w:p>
    <w:p w:rsidR="00AA7FA0" w:rsidRDefault="00451B27"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figura di seguito, riporta le misure e le indicazioni di come deve essere disegnata una curva.</w:t>
      </w:r>
    </w:p>
    <w:p w:rsidR="00AA7FA0" w:rsidRDefault="00451B27"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dimensioni indicate riguardano anche i tratti rettilinei.</w:t>
      </w:r>
    </w:p>
    <w:p w:rsidR="00AA7FA0" w:rsidRDefault="00AA7FA0">
      <w:pPr>
        <w:pStyle w:val="normal"/>
        <w:rPr>
          <w:sz w:val="24"/>
          <w:szCs w:val="24"/>
        </w:rPr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La separazione delle corsie nei tratti curvi sarà continua e non tratteggiata com</w:t>
      </w:r>
      <w:r>
        <w:rPr>
          <w:b/>
          <w:sz w:val="24"/>
          <w:szCs w:val="24"/>
        </w:rPr>
        <w:t>e in figura</w:t>
      </w:r>
      <w:r>
        <w:rPr>
          <w:sz w:val="24"/>
          <w:szCs w:val="24"/>
        </w:rPr>
        <w:t>.</w:t>
      </w:r>
    </w:p>
    <w:p w:rsidR="00AA7FA0" w:rsidRDefault="00451B27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595938" cy="5445778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445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</w:p>
    <w:p w:rsidR="00AA7FA0" w:rsidRDefault="00AA7FA0">
      <w:pPr>
        <w:pStyle w:val="normal"/>
        <w:rPr>
          <w:sz w:val="24"/>
          <w:szCs w:val="24"/>
        </w:rPr>
      </w:pPr>
    </w:p>
    <w:p w:rsidR="00AA7FA0" w:rsidRDefault="00451B27">
      <w:pPr>
        <w:pStyle w:val="normal"/>
        <w:rPr>
          <w:sz w:val="24"/>
          <w:szCs w:val="24"/>
        </w:rPr>
      </w:pPr>
      <w:r>
        <w:rPr>
          <w:sz w:val="24"/>
          <w:szCs w:val="24"/>
        </w:rPr>
        <w:t>I tratti rettilinei di strada, possono essere sia a doppio senso che a senso unico.</w:t>
      </w:r>
    </w:p>
    <w:p w:rsidR="00AA7FA0" w:rsidRDefault="00451B27"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figure di seguito rappresentano la disposizione dei nastri colorati per le due tipologie di strada.</w:t>
      </w:r>
    </w:p>
    <w:p w:rsidR="00AA7FA0" w:rsidRDefault="00AA7FA0">
      <w:pPr>
        <w:pStyle w:val="normal"/>
      </w:pPr>
    </w:p>
    <w:p w:rsidR="00AA7FA0" w:rsidRDefault="00451B27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1647825" cy="16287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  <w:lang w:val="it-IT"/>
        </w:rPr>
        <w:drawing>
          <wp:inline distT="114300" distB="114300" distL="114300" distR="114300">
            <wp:extent cx="1647825" cy="161925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AA7FA0" w:rsidRDefault="00451B27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Per quanto </w:t>
      </w:r>
      <w:r>
        <w:rPr>
          <w:sz w:val="24"/>
          <w:szCs w:val="24"/>
        </w:rPr>
        <w:t>riguarda invece gli incroci saranno possibili due tipologie di incrocio, a T ed a X. Le due figure di seguito rappresentano le due tipologie di incrocio.</w:t>
      </w:r>
    </w:p>
    <w:p w:rsidR="00AA7FA0" w:rsidRDefault="00AA7FA0">
      <w:pPr>
        <w:pStyle w:val="normal"/>
      </w:pPr>
    </w:p>
    <w:p w:rsidR="00AA7FA0" w:rsidRDefault="00451B27">
      <w:pPr>
        <w:pStyle w:val="normal"/>
        <w:jc w:val="center"/>
      </w:pPr>
      <w:r>
        <w:rPr>
          <w:noProof/>
          <w:lang w:val="it-IT"/>
        </w:rPr>
        <w:drawing>
          <wp:inline distT="114300" distB="114300" distL="114300" distR="114300">
            <wp:extent cx="3238500" cy="28575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AA7FA0" w:rsidRDefault="00451B27">
      <w:pPr>
        <w:pStyle w:val="normal"/>
        <w:jc w:val="center"/>
      </w:pPr>
      <w:r>
        <w:rPr>
          <w:noProof/>
          <w:lang w:val="it-IT"/>
        </w:rPr>
        <w:drawing>
          <wp:inline distT="114300" distB="114300" distL="114300" distR="114300">
            <wp:extent cx="3238500" cy="290512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AA7FA0" w:rsidRDefault="00451B27">
      <w:pPr>
        <w:pStyle w:val="Titolo2"/>
        <w:rPr>
          <w:b/>
          <w:color w:val="0070C0"/>
        </w:rPr>
      </w:pPr>
      <w:bookmarkStart w:id="51" w:name="_Toc493180532"/>
      <w:r>
        <w:rPr>
          <w:b/>
          <w:color w:val="0070C0"/>
        </w:rPr>
        <w:t>Il semaforo</w:t>
      </w:r>
      <w:bookmarkEnd w:id="51"/>
    </w:p>
    <w:p w:rsidR="00AA7FA0" w:rsidRDefault="00451B27">
      <w:pPr>
        <w:pStyle w:val="normal"/>
        <w:jc w:val="both"/>
      </w:pPr>
      <w:r>
        <w:t xml:space="preserve">Il semaforo </w:t>
      </w:r>
      <w:r>
        <w:rPr>
          <w:sz w:val="24"/>
          <w:szCs w:val="24"/>
        </w:rPr>
        <w:t xml:space="preserve">è costituito da una striscia di led RGB che attraversa l’intera corsia </w:t>
      </w:r>
      <w:r>
        <w:rPr>
          <w:sz w:val="24"/>
          <w:szCs w:val="24"/>
        </w:rPr>
        <w:t xml:space="preserve">a ridosso dell’incrocio. Il colore rosso sta ad indicare che il </w:t>
      </w:r>
      <w:proofErr w:type="spellStart"/>
      <w:r>
        <w:rPr>
          <w:sz w:val="24"/>
          <w:szCs w:val="24"/>
        </w:rPr>
        <w:t>duckiebot</w:t>
      </w:r>
      <w:proofErr w:type="spellEnd"/>
      <w:r>
        <w:rPr>
          <w:sz w:val="24"/>
          <w:szCs w:val="24"/>
        </w:rPr>
        <w:t xml:space="preserve"> deve arrestarsi entro 3 cm dalla striscia led. Il Duckiebot dovrà restare fermo fino al successivo colore verde del semaforo. Le possibili direzioni consentite sono indicate nella se</w:t>
      </w:r>
      <w:r>
        <w:rPr>
          <w:sz w:val="24"/>
          <w:szCs w:val="24"/>
        </w:rPr>
        <w:t xml:space="preserve">gnaletica. La scelta della direzione è funzionale alla missione. </w:t>
      </w:r>
    </w:p>
    <w:p w:rsidR="00AA7FA0" w:rsidRDefault="00AA7FA0">
      <w:pPr>
        <w:pStyle w:val="Titolo2"/>
        <w:rPr>
          <w:b/>
          <w:color w:val="0070C0"/>
        </w:rPr>
      </w:pPr>
      <w:bookmarkStart w:id="52" w:name="_98cz4ppo9kga" w:colFirst="0" w:colLast="0"/>
      <w:bookmarkEnd w:id="52"/>
    </w:p>
    <w:p w:rsidR="00AA7FA0" w:rsidRDefault="00451B27">
      <w:pPr>
        <w:pStyle w:val="Titolo2"/>
        <w:rPr>
          <w:b/>
          <w:color w:val="0070C0"/>
        </w:rPr>
      </w:pPr>
      <w:bookmarkStart w:id="53" w:name="_Toc493180533"/>
      <w:r>
        <w:rPr>
          <w:b/>
          <w:color w:val="0070C0"/>
        </w:rPr>
        <w:t>La segnaletica</w:t>
      </w:r>
      <w:bookmarkEnd w:id="53"/>
      <w:r>
        <w:rPr>
          <w:b/>
          <w:color w:val="0070C0"/>
        </w:rPr>
        <w:t xml:space="preserve"> </w:t>
      </w:r>
    </w:p>
    <w:p w:rsidR="00AA7FA0" w:rsidRPr="00B82410" w:rsidRDefault="00451B27" w:rsidP="00B82410">
      <w:pPr>
        <w:rPr>
          <w:sz w:val="24"/>
          <w:szCs w:val="24"/>
        </w:rPr>
      </w:pPr>
      <w:r w:rsidRPr="00B82410">
        <w:rPr>
          <w:sz w:val="24"/>
          <w:szCs w:val="24"/>
        </w:rPr>
        <w:t>La segnaletica stradale è statica e rappresentata da codici a barre stampati su carta adesiva che verranno disposti orizzontalmente lungo la carreggiata. Il contenuto informativo è codificato in due bit ed in accordo a quanto indicato di seguito.</w:t>
      </w:r>
    </w:p>
    <w:p w:rsidR="00AA7FA0" w:rsidRDefault="00AA7FA0">
      <w:pPr>
        <w:pStyle w:val="normal"/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B82410">
        <w:rPr>
          <w:sz w:val="24"/>
          <w:szCs w:val="24"/>
        </w:rPr>
        <w:t>DuckiebotHS</w:t>
      </w:r>
      <w:r>
        <w:rPr>
          <w:sz w:val="24"/>
          <w:szCs w:val="24"/>
        </w:rPr>
        <w:t xml:space="preserve"> incontrerà dapprima la striscia colorata di blu, ad indicare che si è in prossimità di un segnale stradale, e dunque i sensori infrarossi andranno utilizzati per la lettura del contenuto informativo. La striscia nera serve per consentire l’allineament</w:t>
      </w:r>
      <w:r>
        <w:rPr>
          <w:sz w:val="24"/>
          <w:szCs w:val="24"/>
        </w:rPr>
        <w:t xml:space="preserve">o del </w:t>
      </w:r>
      <w:r w:rsidR="00B82410">
        <w:rPr>
          <w:sz w:val="24"/>
          <w:szCs w:val="24"/>
        </w:rPr>
        <w:t>DuckiebotHS</w:t>
      </w:r>
      <w:r>
        <w:rPr>
          <w:sz w:val="24"/>
          <w:szCs w:val="24"/>
        </w:rPr>
        <w:t xml:space="preserve"> al segnale e per prepararsi alla lettura. Subito dopo sulla destra troviamo un’alternanza di strisce bianche e nere. Il passaggio dal bianco al nero ci informa di leggere i bit sulla sinistra. </w:t>
      </w:r>
    </w:p>
    <w:p w:rsidR="00AA7FA0" w:rsidRDefault="00AA7FA0">
      <w:pPr>
        <w:pStyle w:val="normal"/>
        <w:jc w:val="both"/>
        <w:rPr>
          <w:sz w:val="24"/>
          <w:szCs w:val="24"/>
        </w:rPr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Sono possibili quattro combinazioni che avran</w:t>
      </w:r>
      <w:r>
        <w:rPr>
          <w:sz w:val="24"/>
          <w:szCs w:val="24"/>
        </w:rPr>
        <w:t>no il seguente significato:</w:t>
      </w:r>
    </w:p>
    <w:p w:rsidR="00AA7FA0" w:rsidRDefault="00AA7FA0">
      <w:pPr>
        <w:pStyle w:val="normal"/>
        <w:jc w:val="both"/>
        <w:rPr>
          <w:sz w:val="24"/>
          <w:szCs w:val="24"/>
        </w:rPr>
      </w:pPr>
    </w:p>
    <w:p w:rsidR="00AA7FA0" w:rsidRDefault="00451B27">
      <w:pPr>
        <w:pStyle w:val="normal"/>
        <w:rPr>
          <w:b/>
        </w:rPr>
      </w:pPr>
      <w:r>
        <w:rPr>
          <w:b/>
        </w:rPr>
        <w:t>00 - Tutte le direzioni</w:t>
      </w:r>
    </w:p>
    <w:p w:rsidR="00AA7FA0" w:rsidRDefault="00451B27">
      <w:pPr>
        <w:pStyle w:val="normal"/>
        <w:jc w:val="both"/>
      </w:pPr>
      <w:r>
        <w:rPr>
          <w:noProof/>
          <w:sz w:val="24"/>
          <w:szCs w:val="24"/>
          <w:lang w:val="it-IT"/>
        </w:rPr>
        <w:drawing>
          <wp:inline distT="114300" distB="114300" distL="114300" distR="114300">
            <wp:extent cx="5731200" cy="28702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t xml:space="preserve"> </w:t>
      </w:r>
    </w:p>
    <w:p w:rsidR="00AA7FA0" w:rsidRDefault="00451B27">
      <w:pPr>
        <w:pStyle w:val="normal"/>
        <w:rPr>
          <w:b/>
        </w:rPr>
      </w:pPr>
      <w:r>
        <w:rPr>
          <w:b/>
        </w:rPr>
        <w:lastRenderedPageBreak/>
        <w:t>01 Dritto e a destra</w:t>
      </w:r>
    </w:p>
    <w:p w:rsidR="00AA7FA0" w:rsidRDefault="00451B27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731200" cy="28702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EA31F9" w:rsidRDefault="00EA31F9">
      <w:pPr>
        <w:pStyle w:val="normal"/>
      </w:pPr>
    </w:p>
    <w:p w:rsidR="00EA31F9" w:rsidRDefault="00EA31F9">
      <w:pPr>
        <w:pStyle w:val="normal"/>
      </w:pPr>
    </w:p>
    <w:p w:rsidR="00AA7FA0" w:rsidRDefault="00451B27">
      <w:pPr>
        <w:pStyle w:val="normal"/>
        <w:rPr>
          <w:b/>
        </w:rPr>
      </w:pPr>
      <w:r>
        <w:rPr>
          <w:b/>
        </w:rPr>
        <w:t>10 Dritto e a sinistra</w:t>
      </w:r>
    </w:p>
    <w:p w:rsidR="00AA7FA0" w:rsidRDefault="00451B27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731200" cy="28956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AA7FA0">
      <w:pPr>
        <w:pStyle w:val="normal"/>
        <w:rPr>
          <w:b/>
        </w:rPr>
      </w:pPr>
    </w:p>
    <w:p w:rsidR="00AA7FA0" w:rsidRDefault="00451B27">
      <w:pPr>
        <w:pStyle w:val="normal"/>
        <w:rPr>
          <w:b/>
        </w:rPr>
      </w:pPr>
      <w:r>
        <w:rPr>
          <w:b/>
        </w:rPr>
        <w:t>11 Sinistra e destra</w:t>
      </w:r>
    </w:p>
    <w:p w:rsidR="00AA7FA0" w:rsidRDefault="00451B27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731200" cy="28702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normal"/>
      </w:pPr>
    </w:p>
    <w:p w:rsidR="00AA7FA0" w:rsidRDefault="00AA7FA0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54" w:name="_pq7rcvtcv1da" w:colFirst="0" w:colLast="0"/>
      <w:bookmarkEnd w:id="54"/>
    </w:p>
    <w:p w:rsidR="00AA7FA0" w:rsidRDefault="00451B27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55" w:name="_lg01gmxqlq3i" w:colFirst="0" w:colLast="0"/>
      <w:bookmarkEnd w:id="55"/>
      <w:r>
        <w:br w:type="page"/>
      </w:r>
    </w:p>
    <w:p w:rsidR="00AA7FA0" w:rsidRDefault="00451B27">
      <w:pPr>
        <w:pStyle w:val="Titolo1"/>
        <w:rPr>
          <w:rFonts w:ascii="Comic Sans MS" w:eastAsia="Comic Sans MS" w:hAnsi="Comic Sans MS" w:cs="Comic Sans MS"/>
          <w:b/>
          <w:color w:val="0070C0"/>
          <w:sz w:val="45"/>
          <w:szCs w:val="45"/>
        </w:rPr>
      </w:pPr>
      <w:bookmarkStart w:id="56" w:name="_Toc493180534"/>
      <w:r>
        <w:rPr>
          <w:rFonts w:ascii="Comic Sans MS" w:eastAsia="Comic Sans MS" w:hAnsi="Comic Sans MS" w:cs="Comic Sans MS"/>
          <w:b/>
          <w:color w:val="0070C0"/>
          <w:sz w:val="45"/>
          <w:szCs w:val="45"/>
        </w:rPr>
        <w:lastRenderedPageBreak/>
        <w:t>La prima missione del Duckiebot</w:t>
      </w:r>
      <w:bookmarkEnd w:id="56"/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avrai completato il montaggio di tutte le parti che compongono la Duckietown ed il DuckiebotHS dovrai iniziare la programmazione del microcontrollore affinché il </w:t>
      </w:r>
      <w:proofErr w:type="spellStart"/>
      <w:r>
        <w:rPr>
          <w:sz w:val="24"/>
          <w:szCs w:val="24"/>
        </w:rPr>
        <w:t>duckiebot</w:t>
      </w:r>
      <w:proofErr w:type="spellEnd"/>
      <w:r>
        <w:rPr>
          <w:sz w:val="24"/>
          <w:szCs w:val="24"/>
        </w:rPr>
        <w:t xml:space="preserve"> si muova autonomamente.</w:t>
      </w:r>
    </w:p>
    <w:p w:rsidR="00AA7FA0" w:rsidRDefault="00AA7FA0">
      <w:pPr>
        <w:pStyle w:val="normal"/>
        <w:jc w:val="both"/>
        <w:rPr>
          <w:sz w:val="24"/>
          <w:szCs w:val="24"/>
        </w:rPr>
      </w:pPr>
    </w:p>
    <w:p w:rsidR="00AA7FA0" w:rsidRDefault="00451B27">
      <w:pPr>
        <w:pStyle w:val="normal"/>
        <w:jc w:val="both"/>
        <w:rPr>
          <w:b/>
          <w:i/>
        </w:rPr>
      </w:pPr>
      <w:r>
        <w:rPr>
          <w:b/>
          <w:i/>
          <w:sz w:val="24"/>
          <w:szCs w:val="24"/>
        </w:rPr>
        <w:t xml:space="preserve">La missione base del </w:t>
      </w:r>
      <w:proofErr w:type="spellStart"/>
      <w:r>
        <w:rPr>
          <w:b/>
          <w:i/>
          <w:sz w:val="24"/>
          <w:szCs w:val="24"/>
        </w:rPr>
        <w:t>duckiebot</w:t>
      </w:r>
      <w:proofErr w:type="spellEnd"/>
      <w:r>
        <w:rPr>
          <w:b/>
          <w:i/>
          <w:sz w:val="24"/>
          <w:szCs w:val="24"/>
        </w:rPr>
        <w:t xml:space="preserve"> è quella di muoversi </w:t>
      </w:r>
      <w:r>
        <w:rPr>
          <w:b/>
          <w:i/>
          <w:sz w:val="24"/>
          <w:szCs w:val="24"/>
        </w:rPr>
        <w:t xml:space="preserve">autonomamente, all’interno della carreggiata, rispettando la segnaletica ed i semafori, scegliendo il percorso in maniera casuale e senza tamponare altri </w:t>
      </w:r>
      <w:proofErr w:type="spellStart"/>
      <w:r>
        <w:rPr>
          <w:b/>
          <w:i/>
          <w:sz w:val="24"/>
          <w:szCs w:val="24"/>
        </w:rPr>
        <w:t>duckiebot</w:t>
      </w:r>
      <w:proofErr w:type="spellEnd"/>
      <w:r>
        <w:rPr>
          <w:b/>
          <w:i/>
          <w:sz w:val="24"/>
          <w:szCs w:val="24"/>
        </w:rPr>
        <w:t>.</w:t>
      </w:r>
    </w:p>
    <w:p w:rsidR="00AA7FA0" w:rsidRDefault="00AA7FA0">
      <w:pPr>
        <w:pStyle w:val="normal"/>
        <w:jc w:val="both"/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lo sviluppo del codice non ci sono vincoli architetturali di progetto, ma consigliamo </w:t>
      </w:r>
      <w:r>
        <w:rPr>
          <w:sz w:val="24"/>
          <w:szCs w:val="24"/>
        </w:rPr>
        <w:t>di procedere con ordine e di focalizzarsi prima di tutto sulle funzioni principali e non su una specifica missione.</w:t>
      </w:r>
    </w:p>
    <w:p w:rsidR="00AA7FA0" w:rsidRDefault="00AA7FA0">
      <w:pPr>
        <w:pStyle w:val="normal"/>
        <w:jc w:val="both"/>
        <w:rPr>
          <w:sz w:val="24"/>
          <w:szCs w:val="24"/>
        </w:rPr>
      </w:pP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Le funzioni principali sono quelle di percezione e di movimento.</w:t>
      </w:r>
    </w:p>
    <w:p w:rsidR="00AA7FA0" w:rsidRDefault="00451B2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Muovendosi nella DuckietownHS, il Duckiebot dovrà affrontare tratti rettil</w:t>
      </w:r>
      <w:r>
        <w:rPr>
          <w:sz w:val="24"/>
          <w:szCs w:val="24"/>
        </w:rPr>
        <w:t xml:space="preserve">inei, attraversando gli incroci affronterà  curve a novanta gradi di raggio differente, ma anche curve non note a priori. Nell’affrontare le curve o i rettilinei, il </w:t>
      </w:r>
      <w:proofErr w:type="spellStart"/>
      <w:r>
        <w:rPr>
          <w:sz w:val="24"/>
          <w:szCs w:val="24"/>
        </w:rPr>
        <w:t>duckiebot</w:t>
      </w:r>
      <w:proofErr w:type="spellEnd"/>
      <w:r>
        <w:rPr>
          <w:sz w:val="24"/>
          <w:szCs w:val="24"/>
        </w:rPr>
        <w:t xml:space="preserve"> potrà essere supportato dal giroscopio che fornisce indicazioni sull’orientament</w:t>
      </w:r>
      <w:r>
        <w:rPr>
          <w:sz w:val="24"/>
          <w:szCs w:val="24"/>
        </w:rPr>
        <w:t xml:space="preserve">o del veicolo. </w:t>
      </w:r>
    </w:p>
    <w:sectPr w:rsidR="00AA7FA0" w:rsidSect="00AA7FA0">
      <w:headerReference w:type="default" r:id="rId42"/>
      <w:footerReference w:type="default" r:id="rId43"/>
      <w:headerReference w:type="first" r:id="rId44"/>
      <w:footerReference w:type="first" r:id="rId45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B27" w:rsidRDefault="00451B27" w:rsidP="00AA7FA0">
      <w:pPr>
        <w:spacing w:line="240" w:lineRule="auto"/>
      </w:pPr>
      <w:r>
        <w:separator/>
      </w:r>
    </w:p>
  </w:endnote>
  <w:endnote w:type="continuationSeparator" w:id="0">
    <w:p w:rsidR="00451B27" w:rsidRDefault="00451B27" w:rsidP="00AA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FA0" w:rsidRDefault="00451B27">
    <w:pPr>
      <w:pStyle w:val="normal"/>
      <w:jc w:val="center"/>
      <w:rPr>
        <w:color w:val="1F497D"/>
      </w:rPr>
    </w:pPr>
    <w:r>
      <w:t xml:space="preserve">DuckietownHS </w:t>
    </w:r>
    <w:proofErr w:type="spellStart"/>
    <w:r>
      <w:t>Specification</w:t>
    </w:r>
    <w:proofErr w:type="spellEnd"/>
    <w:r>
      <w:t xml:space="preserve"> </w:t>
    </w:r>
    <w:proofErr w:type="spellStart"/>
    <w:r>
      <w:t>Rel</w:t>
    </w:r>
    <w:proofErr w:type="spellEnd"/>
    <w:r>
      <w:t xml:space="preserve"> A.0 pag.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A7FA0">
      <w:fldChar w:fldCharType="begin"/>
    </w:r>
    <w:r>
      <w:instrText>PAGE</w:instrText>
    </w:r>
    <w:r w:rsidR="00B411DA">
      <w:fldChar w:fldCharType="separate"/>
    </w:r>
    <w:r w:rsidR="00EA31F9">
      <w:rPr>
        <w:noProof/>
      </w:rPr>
      <w:t>16</w:t>
    </w:r>
    <w:r w:rsidR="00AA7FA0">
      <w:fldChar w:fldCharType="end"/>
    </w:r>
  </w:p>
  <w:p w:rsidR="00AA7FA0" w:rsidRDefault="00AA7FA0">
    <w:pPr>
      <w:pStyle w:val="normal"/>
      <w:jc w:val="center"/>
      <w:rPr>
        <w:b/>
        <w:color w:val="1F497D"/>
      </w:rPr>
    </w:pPr>
  </w:p>
  <w:p w:rsidR="00AA7FA0" w:rsidRDefault="00AA7FA0">
    <w:pPr>
      <w:pStyle w:val="normal"/>
      <w:jc w:val="center"/>
      <w:rPr>
        <w:color w:val="1F497D"/>
      </w:rPr>
    </w:pPr>
  </w:p>
  <w:p w:rsidR="00AA7FA0" w:rsidRDefault="00AA7FA0">
    <w:pPr>
      <w:pStyle w:val="norma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FA0" w:rsidRDefault="00AA7FA0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B27" w:rsidRDefault="00451B27" w:rsidP="00AA7FA0">
      <w:pPr>
        <w:spacing w:line="240" w:lineRule="auto"/>
      </w:pPr>
      <w:r>
        <w:separator/>
      </w:r>
    </w:p>
  </w:footnote>
  <w:footnote w:type="continuationSeparator" w:id="0">
    <w:p w:rsidR="00451B27" w:rsidRDefault="00451B27" w:rsidP="00AA7F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FA0" w:rsidRDefault="00AA7FA0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FA0" w:rsidRDefault="00AA7FA0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6BB2"/>
    <w:multiLevelType w:val="multilevel"/>
    <w:tmpl w:val="C92C3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C03D17"/>
    <w:multiLevelType w:val="multilevel"/>
    <w:tmpl w:val="C86097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CDB513F"/>
    <w:multiLevelType w:val="multilevel"/>
    <w:tmpl w:val="695EB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FA0"/>
    <w:rsid w:val="003E5147"/>
    <w:rsid w:val="00451B27"/>
    <w:rsid w:val="00742B56"/>
    <w:rsid w:val="00981D89"/>
    <w:rsid w:val="00AA7FA0"/>
    <w:rsid w:val="00B411DA"/>
    <w:rsid w:val="00B82410"/>
    <w:rsid w:val="00EA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AA7F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AA7F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AA7F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AA7F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AA7FA0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AA7F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AA7FA0"/>
  </w:style>
  <w:style w:type="table" w:customStyle="1" w:styleId="TableNormal">
    <w:name w:val="Table Normal"/>
    <w:rsid w:val="00AA7F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AA7FA0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AA7F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A7FA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A7FA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A7FA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11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11DA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B824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8241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8241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82410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824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eativecommons.org/licenses/by-sa/4.0/" TargetMode="External"/><Relationship Id="rId18" Type="http://schemas.openxmlformats.org/officeDocument/2006/relationships/hyperlink" Target="https://developer.mbed.org/" TargetMode="External"/><Relationship Id="rId26" Type="http://schemas.openxmlformats.org/officeDocument/2006/relationships/hyperlink" Target="https://www.amazon.it/ostacolo-evitare-infrarosso-riflessione-fotoelettrico/dp/B00XXEJD58/ref=sr_1_1?s=electronics&amp;ie=UTF8&amp;qid=1478591162&amp;sr=1-1&amp;keywords=sensori+infrarossi+arduino" TargetMode="External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robot-domestici.it/joomla/home/magician-chassis" TargetMode="External"/><Relationship Id="rId34" Type="http://schemas.openxmlformats.org/officeDocument/2006/relationships/image" Target="media/image6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by-sa/4.0/" TargetMode="External"/><Relationship Id="rId17" Type="http://schemas.openxmlformats.org/officeDocument/2006/relationships/hyperlink" Target="https://developer.mbed.org/platforms/ST-Nucleo-F401RE/" TargetMode="External"/><Relationship Id="rId25" Type="http://schemas.openxmlformats.org/officeDocument/2006/relationships/hyperlink" Target="http://www.digikey.com/product-search/en?WT.z_cid=sp_497_0928_buynow&amp;Enterprise=44&amp;lang=en&amp;Vendor=497&amp;mpart=X-NUCLEO-53L0A1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t.com/" TargetMode="External"/><Relationship Id="rId20" Type="http://schemas.openxmlformats.org/officeDocument/2006/relationships/hyperlink" Target="https://creativecommons.org/licenses/by-sa/4.0/" TargetMode="External"/><Relationship Id="rId29" Type="http://schemas.openxmlformats.org/officeDocument/2006/relationships/hyperlink" Target="https://www.amazon.it/Sensore-Riconoscimento-TCS3200-Raspberry-TE172/dp/B00XXEIWUK/ref=pd_sbs_107_3?_encoding=UTF8&amp;psc=1&amp;refRID=67ZS6J9QRBWB1RM4N8Y3" TargetMode="External"/><Relationship Id="rId41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digikey.com/product-search/en?WT.z_cid=sp_497_0928_buynow&amp;Enterprise=44&amp;lang=en&amp;Vendor=497&amp;mpart=X-NUCLEO-IKS01A2" TargetMode="External"/><Relationship Id="rId32" Type="http://schemas.openxmlformats.org/officeDocument/2006/relationships/hyperlink" Target="http://it.rs-online.com/web/p/kit-di-sviluppo-per-processori-e-microcontrollori/8029425/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uckietown.org/" TargetMode="External"/><Relationship Id="rId23" Type="http://schemas.openxmlformats.org/officeDocument/2006/relationships/hyperlink" Target="http://www.digikey.com/product-search/en?WT.z_cid=sp_497_0928_buynow&amp;Enterprise=44&amp;lang=en&amp;Vendor=497&amp;mpart=X-NUCLEO-IHM12A1" TargetMode="External"/><Relationship Id="rId28" Type="http://schemas.openxmlformats.org/officeDocument/2006/relationships/hyperlink" Target="https://www.amazon.it/AmazonBasics-Caricabatterie-esterno-portatile-5600/dp/B00LRK8IV0/ref=sr_1_14?s=electronics&amp;ie=UTF8&amp;qid=1478614068&amp;sr=1-14&amp;keywords=batteria+cellulare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://www.gnu.org/licenses/licenses.en.html" TargetMode="External"/><Relationship Id="rId19" Type="http://schemas.openxmlformats.org/officeDocument/2006/relationships/hyperlink" Target="https://creativecommons.org/licenses/by-sa/4.0/" TargetMode="External"/><Relationship Id="rId31" Type="http://schemas.openxmlformats.org/officeDocument/2006/relationships/hyperlink" Target="https://www.amazon.it/66Fit-BP-LT-6613-Tappetini-Incastro-pezzi/dp/B004OW24CM/ref=pd_sim_sbs_201_5?ie=UTF8&amp;psc=1&amp;refRID=M72VAGDBXBD9D1N7AM39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philosophy/free-sw.en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campustore.it/kit-robot-mobile-magician-chassis-1.html" TargetMode="External"/><Relationship Id="rId27" Type="http://schemas.openxmlformats.org/officeDocument/2006/relationships/hyperlink" Target="http://it.rs-online.com/web/p/kit-di-sviluppo-per-processori-e-microcontrollori/8029425/" TargetMode="External"/><Relationship Id="rId30" Type="http://schemas.openxmlformats.org/officeDocument/2006/relationships/hyperlink" Target="https://www.amazon.it/motore-comparazione-Sensore-velocit%C3%A0-modulo/dp/B01AV0WJVQ/ref=sr_1_1?ie=UTF8&amp;qid=1503398333&amp;sr=8-1&amp;keywords=lm393" TargetMode="External"/><Relationship Id="rId35" Type="http://schemas.openxmlformats.org/officeDocument/2006/relationships/image" Target="media/image7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2770</Words>
  <Characters>15790</Characters>
  <Application>Microsoft Office Word</Application>
  <DocSecurity>0</DocSecurity>
  <Lines>131</Lines>
  <Paragraphs>37</Paragraphs>
  <ScaleCrop>false</ScaleCrop>
  <Company/>
  <LinksUpToDate>false</LinksUpToDate>
  <CharactersWithSpaces>18523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</cp:lastModifiedBy>
  <cp:revision>7</cp:revision>
  <dcterms:created xsi:type="dcterms:W3CDTF">2017-09-14T16:20:00Z</dcterms:created>
  <dcterms:modified xsi:type="dcterms:W3CDTF">2017-09-14T17:27:00Z</dcterms:modified>
</cp:coreProperties>
</file>