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762" w:rsidRPr="0051397F" w:rsidRDefault="00A14673" w:rsidP="0051397F">
      <w:pPr>
        <w:pStyle w:val="Cmsor2"/>
        <w:rPr>
          <w:b/>
        </w:rPr>
      </w:pPr>
      <w:r w:rsidRPr="0051397F">
        <w:rPr>
          <w:b/>
        </w:rPr>
        <w:t>H</w:t>
      </w:r>
      <w:r w:rsidR="003F6762" w:rsidRPr="0051397F">
        <w:rPr>
          <w:b/>
        </w:rPr>
        <w:t>ÁZI FELADAT</w:t>
      </w:r>
    </w:p>
    <w:p w:rsidR="003F6762" w:rsidRDefault="00677DB6" w:rsidP="00A46412">
      <w:pPr>
        <w:pStyle w:val="Cmsor2"/>
        <w:spacing w:after="360"/>
        <w:ind w:left="11" w:right="0" w:hanging="11"/>
      </w:pPr>
      <w:r>
        <w:t>Programozás alapjai</w:t>
      </w:r>
      <w:r w:rsidR="00D81C00">
        <w:t xml:space="preserve"> 3.</w:t>
      </w:r>
      <w:bookmarkStart w:id="0" w:name="_GoBack"/>
      <w:bookmarkEnd w:id="0"/>
    </w:p>
    <w:p w:rsidR="00857BEF" w:rsidRPr="00A46412" w:rsidRDefault="00677DB6" w:rsidP="0051397F">
      <w:pPr>
        <w:pStyle w:val="Cmsor2"/>
        <w:rPr>
          <w:sz w:val="24"/>
          <w:szCs w:val="24"/>
        </w:rPr>
      </w:pPr>
      <w:r w:rsidRPr="00A46412">
        <w:rPr>
          <w:sz w:val="24"/>
          <w:szCs w:val="24"/>
        </w:rPr>
        <w:t>Borbola Martin</w:t>
      </w:r>
      <w:r w:rsidR="0051397F" w:rsidRPr="00A46412">
        <w:rPr>
          <w:sz w:val="24"/>
          <w:szCs w:val="24"/>
        </w:rPr>
        <w:t xml:space="preserve"> (</w:t>
      </w:r>
      <w:r w:rsidR="0051397F" w:rsidRPr="00A46412">
        <w:rPr>
          <w:sz w:val="24"/>
          <w:szCs w:val="24"/>
        </w:rPr>
        <w:t>AC380P</w:t>
      </w:r>
      <w:r w:rsidR="0051397F" w:rsidRPr="00A46412">
        <w:rPr>
          <w:sz w:val="24"/>
          <w:szCs w:val="24"/>
        </w:rPr>
        <w:t>)</w:t>
      </w:r>
    </w:p>
    <w:p w:rsidR="00857BEF" w:rsidRDefault="00A14673" w:rsidP="00645F74">
      <w:r>
        <w:rPr>
          <w:rFonts w:eastAsia="Calibri"/>
          <w:noProof/>
        </w:rPr>
        <mc:AlternateContent>
          <mc:Choice Requires="wpg">
            <w:drawing>
              <wp:inline distT="0" distB="0" distL="0" distR="0">
                <wp:extent cx="5797297" cy="6096"/>
                <wp:effectExtent l="0" t="0" r="0" b="0"/>
                <wp:docPr id="909" name="Group 9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7297" cy="6096"/>
                          <a:chOff x="0" y="0"/>
                          <a:chExt cx="5797297" cy="6096"/>
                        </a:xfrm>
                      </wpg:grpSpPr>
                      <wps:wsp>
                        <wps:cNvPr id="1294" name="Shape 1294"/>
                        <wps:cNvSpPr/>
                        <wps:spPr>
                          <a:xfrm>
                            <a:off x="0" y="0"/>
                            <a:ext cx="57972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7297" h="9144">
                                <a:moveTo>
                                  <a:pt x="0" y="0"/>
                                </a:moveTo>
                                <a:lnTo>
                                  <a:pt x="5797297" y="0"/>
                                </a:lnTo>
                                <a:lnTo>
                                  <a:pt x="57972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09" style="width:456.48pt;height:0.47998pt;mso-position-horizontal-relative:char;mso-position-vertical-relative:line" coordsize="57972,60">
                <v:shape id="Shape 1295" style="position:absolute;width:57972;height:91;left:0;top:0;" coordsize="5797297,9144" path="m0,0l5797297,0l579729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857BEF" w:rsidRDefault="00A14673" w:rsidP="00645F74">
      <w:r>
        <w:t xml:space="preserve"> </w:t>
      </w:r>
    </w:p>
    <w:p w:rsidR="0051397F" w:rsidRDefault="0051397F" w:rsidP="0051397F">
      <w:pPr>
        <w:pStyle w:val="Cmsor1"/>
        <w:ind w:left="417" w:hanging="432"/>
      </w:pPr>
      <w:r>
        <w:t>Legyen Ön is milliomos!</w:t>
      </w:r>
    </w:p>
    <w:p w:rsidR="004D08BF" w:rsidRDefault="003F6762" w:rsidP="004D08BF">
      <w:r w:rsidRPr="00645F74">
        <w:t>A</w:t>
      </w:r>
      <w:r w:rsidR="004D08BF">
        <w:rPr>
          <w:rStyle w:val="apple-converted-space"/>
        </w:rPr>
        <w:t xml:space="preserve"> </w:t>
      </w:r>
      <w:r w:rsidRPr="00645F74">
        <w:t>Legyen Ön is milliomos!</w:t>
      </w:r>
      <w:r w:rsidR="004D08BF">
        <w:t xml:space="preserve"> eredetileg</w:t>
      </w:r>
      <w:r w:rsidRPr="00645F74">
        <w:t xml:space="preserve"> televíziós</w:t>
      </w:r>
      <w:r w:rsidR="004D08BF">
        <w:rPr>
          <w:rStyle w:val="apple-converted-space"/>
        </w:rPr>
        <w:t xml:space="preserve"> </w:t>
      </w:r>
      <w:r w:rsidRPr="00645F74">
        <w:t>kvízjáték, műveltségi vetélkedő</w:t>
      </w:r>
      <w:r w:rsidR="004D08BF">
        <w:t>,</w:t>
      </w:r>
      <w:r w:rsidRPr="00645F74">
        <w:t xml:space="preserve"> amelyben rendkívül magas</w:t>
      </w:r>
      <w:r w:rsidR="004D08BF">
        <w:rPr>
          <w:rStyle w:val="apple-converted-space"/>
        </w:rPr>
        <w:t xml:space="preserve"> </w:t>
      </w:r>
      <w:r w:rsidRPr="00645F74">
        <w:t>díjakat</w:t>
      </w:r>
      <w:r w:rsidR="004D08BF">
        <w:rPr>
          <w:rStyle w:val="apple-converted-space"/>
        </w:rPr>
        <w:t xml:space="preserve"> </w:t>
      </w:r>
      <w:r w:rsidRPr="00645F74">
        <w:t>nyerhet a játékos, ha jól felel az egymást követő feleletválasztós kérdésekre.</w:t>
      </w:r>
      <w:r w:rsidR="004D08BF">
        <w:t xml:space="preserve"> </w:t>
      </w:r>
      <w:r w:rsidR="004D08BF" w:rsidRPr="00645F74">
        <w:t>A fődíj</w:t>
      </w:r>
      <w:r w:rsidR="004D08BF">
        <w:rPr>
          <w:rStyle w:val="apple-converted-space"/>
        </w:rPr>
        <w:t xml:space="preserve"> </w:t>
      </w:r>
      <w:r w:rsidR="004D08BF" w:rsidRPr="00645F74">
        <w:t>Magyarországon</w:t>
      </w:r>
      <w:r w:rsidR="004D08BF">
        <w:rPr>
          <w:rStyle w:val="apple-converted-space"/>
        </w:rPr>
        <w:t xml:space="preserve"> </w:t>
      </w:r>
      <w:r w:rsidR="004D08BF" w:rsidRPr="00645F74">
        <w:t>40 millió forint volt.</w:t>
      </w:r>
    </w:p>
    <w:p w:rsidR="004D08BF" w:rsidRDefault="004D08BF" w:rsidP="004D08BF">
      <w:r>
        <w:t>Később több (a műsor által inspirált) böngészőben illetve mobiltelefonon futó játék is megjelent hasonló címmel.</w:t>
      </w:r>
    </w:p>
    <w:p w:rsidR="0051397F" w:rsidRPr="0051397F" w:rsidRDefault="0051397F" w:rsidP="004D08BF">
      <w:pPr>
        <w:pStyle w:val="Cmsor1"/>
      </w:pPr>
      <w:r>
        <w:t>Szabályok</w:t>
      </w:r>
    </w:p>
    <w:p w:rsidR="00645F74" w:rsidRDefault="0051397F" w:rsidP="00645F74">
      <w:r>
        <w:t>A játékosnak 15 e</w:t>
      </w:r>
      <w:r>
        <w:t>gyre nehezedő kérdésre kell válaszolnia</w:t>
      </w:r>
      <w:r>
        <w:t>. A kérdések feleletválasztósak: négy válaszlehetőséget is megadnak, melyek közül a játékosnak kell kiválasztania a helyeset.</w:t>
      </w:r>
      <w:r w:rsidR="004D08BF">
        <w:t xml:space="preserve"> Minden jó válasz után megnövekedik az elvihető pénznyeremény.</w:t>
      </w:r>
    </w:p>
    <w:p w:rsidR="004D08BF" w:rsidRDefault="004D08BF" w:rsidP="00645F74">
      <w:r>
        <w:t>A játék három féle módon érhet véget, ha a játékos:</w:t>
      </w:r>
    </w:p>
    <w:p w:rsidR="00267437" w:rsidRPr="004D08BF" w:rsidRDefault="00267437" w:rsidP="004D08BF">
      <w:pPr>
        <w:pStyle w:val="Listaszerbekezds"/>
        <w:numPr>
          <w:ilvl w:val="0"/>
          <w:numId w:val="3"/>
        </w:numPr>
        <w:rPr>
          <w:shd w:val="clear" w:color="auto" w:fill="auto"/>
        </w:rPr>
      </w:pPr>
      <w:r w:rsidRPr="004D08BF">
        <w:rPr>
          <w:shd w:val="clear" w:color="auto" w:fill="auto"/>
        </w:rPr>
        <w:t>rosszul válaszol a kérdésre. Nem tudja a jó választ, és az egyik rosszat jelöli be. Ilyenkor a nyereménye az utolsó elért garantált nyereményhatár, vagy ha nem ért el nyereményhatárt, 0 Ft.</w:t>
      </w:r>
      <w:r w:rsidR="004D08BF">
        <w:rPr>
          <w:shd w:val="clear" w:color="auto" w:fill="auto"/>
        </w:rPr>
        <w:t xml:space="preserve"> A garantált nyereményhatárok az 5. és 10. kérdésnél vannak.</w:t>
      </w:r>
    </w:p>
    <w:p w:rsidR="00267437" w:rsidRPr="004D08BF" w:rsidRDefault="00267437" w:rsidP="004D08BF">
      <w:pPr>
        <w:pStyle w:val="Listaszerbekezds"/>
        <w:numPr>
          <w:ilvl w:val="0"/>
          <w:numId w:val="3"/>
        </w:numPr>
        <w:rPr>
          <w:shd w:val="clear" w:color="auto" w:fill="auto"/>
        </w:rPr>
      </w:pPr>
      <w:r w:rsidRPr="004D08BF">
        <w:rPr>
          <w:shd w:val="clear" w:color="auto" w:fill="auto"/>
        </w:rPr>
        <w:t>megáll. Ha nem biztos a játékos a válaszában, megállhat, vagyis elviheti az eddig megszerzett nyereményét, ami egyben az előző kérdéshez tartozó összeg. Ilyenkor csak ját</w:t>
      </w:r>
      <w:r w:rsidR="004D08BF">
        <w:rPr>
          <w:shd w:val="clear" w:color="auto" w:fill="auto"/>
        </w:rPr>
        <w:t>ékon kívül válaszol a kérdésre.</w:t>
      </w:r>
    </w:p>
    <w:p w:rsidR="00267437" w:rsidRPr="004D08BF" w:rsidRDefault="00267437" w:rsidP="004D08BF">
      <w:pPr>
        <w:pStyle w:val="Listaszerbekezds"/>
        <w:numPr>
          <w:ilvl w:val="0"/>
          <w:numId w:val="3"/>
        </w:numPr>
        <w:rPr>
          <w:shd w:val="clear" w:color="auto" w:fill="auto"/>
        </w:rPr>
      </w:pPr>
      <w:r w:rsidRPr="004D08BF">
        <w:rPr>
          <w:shd w:val="clear" w:color="auto" w:fill="auto"/>
        </w:rPr>
        <w:t>mind a 15 kérdésre helyesen válaszol és megnyeri a vetélkedő fődíját.</w:t>
      </w:r>
    </w:p>
    <w:p w:rsidR="00857BEF" w:rsidRDefault="00C907F2" w:rsidP="00267437">
      <w:pPr>
        <w:pStyle w:val="Cmsor1"/>
      </w:pPr>
      <w:r>
        <w:t>Use-case-ek</w:t>
      </w:r>
      <w:r w:rsidR="00A14673">
        <w:t xml:space="preserve"> </w:t>
      </w:r>
    </w:p>
    <w:sectPr w:rsidR="00857BEF">
      <w:pgSz w:w="11904" w:h="16840"/>
      <w:pgMar w:top="1433" w:right="1415" w:bottom="714" w:left="141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66030"/>
    <w:multiLevelType w:val="multilevel"/>
    <w:tmpl w:val="92C0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35302C"/>
    <w:multiLevelType w:val="multilevel"/>
    <w:tmpl w:val="551CAC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2256B76"/>
    <w:multiLevelType w:val="hybridMultilevel"/>
    <w:tmpl w:val="4FC80632"/>
    <w:lvl w:ilvl="0" w:tplc="4C0E0BEC">
      <w:start w:val="1"/>
      <w:numFmt w:val="decimal"/>
      <w:pStyle w:val="Cmsor1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7984D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2081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21C628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D84EC4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A844C5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DA072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50249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55366D2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BEF"/>
    <w:rsid w:val="001277D0"/>
    <w:rsid w:val="00267437"/>
    <w:rsid w:val="00286D24"/>
    <w:rsid w:val="003F6762"/>
    <w:rsid w:val="004D08BF"/>
    <w:rsid w:val="0051397F"/>
    <w:rsid w:val="005C462B"/>
    <w:rsid w:val="00645F74"/>
    <w:rsid w:val="00677DB6"/>
    <w:rsid w:val="00857BEF"/>
    <w:rsid w:val="00A14673"/>
    <w:rsid w:val="00A46412"/>
    <w:rsid w:val="00C907F2"/>
    <w:rsid w:val="00CB225F"/>
    <w:rsid w:val="00D8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317F1"/>
  <w15:docId w15:val="{1991F295-890B-40A5-95A5-0D307BECA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45F74"/>
    <w:pPr>
      <w:spacing w:after="240" w:line="250" w:lineRule="auto"/>
      <w:ind w:left="11" w:hanging="11"/>
      <w:jc w:val="both"/>
    </w:pPr>
    <w:rPr>
      <w:rFonts w:ascii="Arial" w:eastAsia="Times New Roman" w:hAnsi="Arial" w:cs="Arial"/>
      <w:color w:val="252525"/>
      <w:sz w:val="21"/>
      <w:szCs w:val="21"/>
      <w:shd w:val="clear" w:color="auto" w:fill="FFFFFF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numPr>
        <w:numId w:val="1"/>
      </w:numPr>
      <w:spacing w:after="78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Cmsor2">
    <w:name w:val="heading 2"/>
    <w:next w:val="Norml"/>
    <w:link w:val="Cmsor2Char"/>
    <w:uiPriority w:val="9"/>
    <w:unhideWhenUsed/>
    <w:qFormat/>
    <w:pPr>
      <w:keepNext/>
      <w:keepLines/>
      <w:spacing w:after="0"/>
      <w:ind w:left="10" w:right="2" w:hanging="10"/>
      <w:jc w:val="center"/>
      <w:outlineLvl w:val="1"/>
    </w:pPr>
    <w:rPr>
      <w:rFonts w:ascii="Times New Roman" w:eastAsia="Times New Roman" w:hAnsi="Times New Roman" w:cs="Times New Roman"/>
      <w:color w:val="000000"/>
      <w:sz w:val="36"/>
    </w:rPr>
  </w:style>
  <w:style w:type="paragraph" w:styleId="Cmsor3">
    <w:name w:val="heading 3"/>
    <w:next w:val="Norml"/>
    <w:link w:val="Cmsor3Char"/>
    <w:uiPriority w:val="9"/>
    <w:unhideWhenUsed/>
    <w:qFormat/>
    <w:pPr>
      <w:keepNext/>
      <w:keepLines/>
      <w:spacing w:after="78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link w:val="Cmsor2"/>
    <w:rPr>
      <w:rFonts w:ascii="Times New Roman" w:eastAsia="Times New Roman" w:hAnsi="Times New Roman" w:cs="Times New Roman"/>
      <w:color w:val="000000"/>
      <w:sz w:val="36"/>
    </w:rPr>
  </w:style>
  <w:style w:type="character" w:customStyle="1" w:styleId="Cmsor3Char">
    <w:name w:val="Címsor 3 Char"/>
    <w:link w:val="Cmsor3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36"/>
    </w:rPr>
  </w:style>
  <w:style w:type="paragraph" w:styleId="TJ1">
    <w:name w:val="toc 1"/>
    <w:hidden/>
    <w:uiPriority w:val="39"/>
    <w:pPr>
      <w:spacing w:after="17" w:line="249" w:lineRule="auto"/>
      <w:ind w:left="25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styleId="Hiperhivatkozs">
    <w:name w:val="Hyperlink"/>
    <w:basedOn w:val="Bekezdsalapbettpusa"/>
    <w:uiPriority w:val="99"/>
    <w:unhideWhenUsed/>
    <w:rsid w:val="00677DB6"/>
    <w:rPr>
      <w:color w:val="0563C1" w:themeColor="hyperlink"/>
      <w:u w:val="single"/>
    </w:rPr>
  </w:style>
  <w:style w:type="character" w:customStyle="1" w:styleId="apple-converted-space">
    <w:name w:val="apple-converted-space"/>
    <w:basedOn w:val="Bekezdsalapbettpusa"/>
    <w:rsid w:val="003F6762"/>
  </w:style>
  <w:style w:type="paragraph" w:styleId="NormlWeb">
    <w:name w:val="Normal (Web)"/>
    <w:basedOn w:val="Norml"/>
    <w:uiPriority w:val="99"/>
    <w:unhideWhenUsed/>
    <w:rsid w:val="0051397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 w:cs="Times New Roman"/>
      <w:color w:val="auto"/>
      <w:sz w:val="24"/>
      <w:szCs w:val="24"/>
      <w:shd w:val="clear" w:color="auto" w:fill="auto"/>
    </w:rPr>
  </w:style>
  <w:style w:type="paragraph" w:styleId="Listaszerbekezds">
    <w:name w:val="List Paragraph"/>
    <w:basedOn w:val="Norml"/>
    <w:uiPriority w:val="34"/>
    <w:qFormat/>
    <w:rsid w:val="004D08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83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162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Microsoft Word - NHF1.doc</vt:lpstr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NHF1.doc</dc:title>
  <dc:subject/>
  <dc:creator>szebi</dc:creator>
  <cp:keywords/>
  <cp:lastModifiedBy>Borbola Martin</cp:lastModifiedBy>
  <cp:revision>9</cp:revision>
  <cp:lastPrinted>2016-04-04T21:14:00Z</cp:lastPrinted>
  <dcterms:created xsi:type="dcterms:W3CDTF">2016-04-04T18:37:00Z</dcterms:created>
  <dcterms:modified xsi:type="dcterms:W3CDTF">2016-10-31T21:54:00Z</dcterms:modified>
</cp:coreProperties>
</file>