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818" w:rsidRDefault="00DF4818" w:rsidP="000F59FA">
      <w:bookmarkStart w:id="0" w:name="_gjdgxs" w:colFirst="0" w:colLast="0"/>
      <w:bookmarkEnd w:id="0"/>
    </w:p>
    <w:p w:rsidR="00DF4818" w:rsidRDefault="00DF4818" w:rsidP="000F59FA"/>
    <w:p w:rsidR="00DF4818" w:rsidRDefault="00DF4818" w:rsidP="000F59FA"/>
    <w:tbl>
      <w:tblPr>
        <w:tblStyle w:val="2"/>
        <w:tblW w:w="9639" w:type="dxa"/>
        <w:tblInd w:w="108" w:type="dxa"/>
        <w:tblLayout w:type="fixed"/>
        <w:tblLook w:val="0000" w:firstRow="0" w:lastRow="0" w:firstColumn="0" w:lastColumn="0" w:noHBand="0" w:noVBand="0"/>
      </w:tblPr>
      <w:tblGrid>
        <w:gridCol w:w="4819"/>
        <w:gridCol w:w="4820"/>
      </w:tblGrid>
      <w:tr w:rsidR="00DF4818">
        <w:trPr>
          <w:trHeight w:val="560"/>
        </w:trPr>
        <w:tc>
          <w:tcPr>
            <w:tcW w:w="9639" w:type="dxa"/>
            <w:gridSpan w:val="2"/>
            <w:tcBorders>
              <w:top w:val="nil"/>
              <w:left w:val="nil"/>
              <w:bottom w:val="single" w:sz="4" w:space="0" w:color="000000"/>
              <w:right w:val="nil"/>
            </w:tcBorders>
            <w:shd w:val="clear" w:color="auto" w:fill="auto"/>
            <w:vAlign w:val="center"/>
          </w:tcPr>
          <w:sdt>
            <w:sdtPr>
              <w:alias w:val="Titel"/>
              <w:tag w:val=""/>
              <w:id w:val="-711348825"/>
              <w:placeholder>
                <w:docPart w:val="9836F38E92C5489D81E3EC1CD69E3CA8"/>
              </w:placeholder>
              <w:dataBinding w:prefixMappings="xmlns:ns0='http://purl.org/dc/elements/1.1/' xmlns:ns1='http://schemas.openxmlformats.org/package/2006/metadata/core-properties' " w:xpath="/ns1:coreProperties[1]/ns0:title[1]" w:storeItemID="{6C3C8BC8-F283-45AE-878A-BAB7291924A1}"/>
              <w:text/>
            </w:sdtPr>
            <w:sdtContent>
              <w:p w:rsidR="00DF4818" w:rsidRPr="00366934" w:rsidRDefault="0045183E" w:rsidP="00193B74">
                <w:pPr>
                  <w:pStyle w:val="Titel"/>
                </w:pPr>
                <w:r>
                  <w:t>Vertrouwelijk: Machine Learning voor het verlagen van buffervoorraden</w:t>
                </w:r>
              </w:p>
            </w:sdtContent>
          </w:sdt>
        </w:tc>
      </w:tr>
      <w:tr w:rsidR="00DF4818">
        <w:trPr>
          <w:trHeight w:val="560"/>
        </w:trPr>
        <w:tc>
          <w:tcPr>
            <w:tcW w:w="9639" w:type="dxa"/>
            <w:gridSpan w:val="2"/>
            <w:tcBorders>
              <w:top w:val="single" w:sz="4" w:space="0" w:color="000000"/>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tc>
      </w:tr>
      <w:tr w:rsidR="00DF4818">
        <w:trPr>
          <w:trHeight w:val="560"/>
        </w:trPr>
        <w:tc>
          <w:tcPr>
            <w:tcW w:w="9639" w:type="dxa"/>
            <w:gridSpan w:val="2"/>
            <w:tcBorders>
              <w:top w:val="nil"/>
              <w:left w:val="nil"/>
              <w:bottom w:val="nil"/>
              <w:right w:val="nil"/>
            </w:tcBorders>
            <w:shd w:val="clear" w:color="auto" w:fill="auto"/>
            <w:vAlign w:val="center"/>
          </w:tcPr>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c>
          <w:tcPr>
            <w:tcW w:w="4819" w:type="dxa"/>
            <w:tcBorders>
              <w:top w:val="nil"/>
              <w:left w:val="nil"/>
              <w:bottom w:val="nil"/>
              <w:right w:val="nil"/>
            </w:tcBorders>
            <w:shd w:val="clear" w:color="auto" w:fill="auto"/>
          </w:tcPr>
          <w:p w:rsidR="00DF4818" w:rsidRDefault="00DF4818" w:rsidP="000F59FA"/>
        </w:tc>
        <w:tc>
          <w:tcPr>
            <w:tcW w:w="4820" w:type="dxa"/>
            <w:tcBorders>
              <w:top w:val="nil"/>
              <w:left w:val="nil"/>
              <w:bottom w:val="nil"/>
              <w:right w:val="nil"/>
            </w:tcBorders>
            <w:shd w:val="clear" w:color="auto" w:fill="auto"/>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tc>
        <w:tc>
          <w:tcPr>
            <w:tcW w:w="4820" w:type="dxa"/>
            <w:tcBorders>
              <w:top w:val="nil"/>
              <w:left w:val="nil"/>
              <w:bottom w:val="nil"/>
              <w:right w:val="nil"/>
            </w:tcBorders>
            <w:shd w:val="clear" w:color="auto" w:fill="auto"/>
            <w:vAlign w:val="center"/>
          </w:tcPr>
          <w:p w:rsidR="00DF4818" w:rsidRDefault="00DF4818"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0F59FA"/>
          <w:p w:rsidR="007F6A43" w:rsidRDefault="007F6A43" w:rsidP="000F59FA"/>
          <w:p w:rsidR="007F6A43" w:rsidRDefault="007F6A43" w:rsidP="000F59FA"/>
          <w:p w:rsidR="00B855E7" w:rsidRDefault="00B855E7" w:rsidP="00247F7F">
            <w:pPr>
              <w:ind w:left="0"/>
            </w:pPr>
          </w:p>
          <w:p w:rsidR="00150495" w:rsidRDefault="00150495" w:rsidP="000F59FA"/>
          <w:p w:rsidR="00150495" w:rsidRDefault="00150495" w:rsidP="000F59FA"/>
          <w:p w:rsidR="00150495" w:rsidRDefault="00150495" w:rsidP="000F59FA"/>
          <w:p w:rsidR="00150495" w:rsidRDefault="00150495" w:rsidP="000F59FA"/>
        </w:tc>
        <w:tc>
          <w:tcPr>
            <w:tcW w:w="4820" w:type="dxa"/>
            <w:tcBorders>
              <w:top w:val="nil"/>
              <w:left w:val="nil"/>
              <w:bottom w:val="nil"/>
              <w:right w:val="nil"/>
            </w:tcBorders>
            <w:shd w:val="clear" w:color="auto" w:fill="auto"/>
            <w:vAlign w:val="center"/>
          </w:tcPr>
          <w:p w:rsidR="00DF4818" w:rsidRDefault="00DF4818" w:rsidP="000F59FA"/>
          <w:p w:rsidR="00760BC9" w:rsidRDefault="00760BC9" w:rsidP="000F59FA"/>
          <w:p w:rsidR="00760BC9" w:rsidRDefault="00760BC9" w:rsidP="000F59FA"/>
          <w:p w:rsidR="00760BC9" w:rsidRDefault="00760BC9" w:rsidP="000F59FA"/>
        </w:tc>
      </w:tr>
      <w:tr w:rsidR="00DF4818">
        <w:trPr>
          <w:trHeight w:val="400"/>
        </w:trPr>
        <w:tc>
          <w:tcPr>
            <w:tcW w:w="4819" w:type="dxa"/>
            <w:tcBorders>
              <w:top w:val="nil"/>
              <w:left w:val="nil"/>
              <w:bottom w:val="nil"/>
              <w:right w:val="nil"/>
            </w:tcBorders>
            <w:shd w:val="clear" w:color="auto" w:fill="auto"/>
            <w:vAlign w:val="center"/>
          </w:tcPr>
          <w:p w:rsidR="00DF4818" w:rsidRDefault="00DF4818" w:rsidP="00150495">
            <w:pPr>
              <w:ind w:left="0"/>
            </w:pPr>
          </w:p>
        </w:tc>
        <w:tc>
          <w:tcPr>
            <w:tcW w:w="4820" w:type="dxa"/>
            <w:tcBorders>
              <w:top w:val="nil"/>
              <w:left w:val="nil"/>
              <w:bottom w:val="nil"/>
              <w:right w:val="nil"/>
            </w:tcBorders>
            <w:shd w:val="clear" w:color="auto" w:fill="auto"/>
            <w:vAlign w:val="center"/>
          </w:tcPr>
          <w:p w:rsidR="00DF4818" w:rsidRDefault="00DF4818" w:rsidP="000F59FA"/>
        </w:tc>
      </w:tr>
    </w:tbl>
    <w:p w:rsidR="00760BC9" w:rsidRDefault="00760BC9" w:rsidP="000F59FA"/>
    <w:p w:rsidR="00DF4818" w:rsidRDefault="00D812A0" w:rsidP="007F4929">
      <w:pPr>
        <w:ind w:left="0"/>
      </w:pPr>
      <w:r>
        <w:rPr>
          <w:noProof/>
        </w:rPr>
        <w:drawing>
          <wp:anchor distT="0" distB="0" distL="114300" distR="114300" simplePos="0" relativeHeight="251658240" behindDoc="0" locked="0" layoutInCell="1" hidden="0" allowOverlap="1" wp14:anchorId="65672432" wp14:editId="40E48122">
            <wp:simplePos x="0" y="0"/>
            <wp:positionH relativeFrom="margin">
              <wp:align>center</wp:align>
            </wp:positionH>
            <wp:positionV relativeFrom="paragraph">
              <wp:posOffset>82550</wp:posOffset>
            </wp:positionV>
            <wp:extent cx="1800225" cy="492125"/>
            <wp:effectExtent l="0" t="0" r="9525" b="3175"/>
            <wp:wrapNone/>
            <wp:docPr id="2" name="image4.jpg" descr="CSIA logo horizontal name"/>
            <wp:cNvGraphicFramePr/>
            <a:graphic xmlns:a="http://schemas.openxmlformats.org/drawingml/2006/main">
              <a:graphicData uri="http://schemas.openxmlformats.org/drawingml/2006/picture">
                <pic:pic xmlns:pic="http://schemas.openxmlformats.org/drawingml/2006/picture">
                  <pic:nvPicPr>
                    <pic:cNvPr id="0" name="image4.jpg" descr="CSIA logo horizontal name"/>
                    <pic:cNvPicPr preferRelativeResize="0"/>
                  </pic:nvPicPr>
                  <pic:blipFill>
                    <a:blip r:embed="rId9"/>
                    <a:srcRect/>
                    <a:stretch>
                      <a:fillRect/>
                    </a:stretch>
                  </pic:blipFill>
                  <pic:spPr>
                    <a:xfrm>
                      <a:off x="0" y="0"/>
                      <a:ext cx="1800225" cy="492125"/>
                    </a:xfrm>
                    <a:prstGeom prst="rect">
                      <a:avLst/>
                    </a:prstGeom>
                    <a:ln/>
                  </pic:spPr>
                </pic:pic>
              </a:graphicData>
            </a:graphic>
            <wp14:sizeRelH relativeFrom="margin">
              <wp14:pctWidth>0</wp14:pctWidth>
            </wp14:sizeRelH>
            <wp14:sizeRelV relativeFrom="margin">
              <wp14:pctHeight>0</wp14:pctHeight>
            </wp14:sizeRelV>
          </wp:anchor>
        </w:drawing>
      </w:r>
    </w:p>
    <w:p w:rsidR="00DF4818" w:rsidRDefault="00DF4818" w:rsidP="000F59FA"/>
    <w:p w:rsidR="00DF4818" w:rsidRDefault="00D812A0" w:rsidP="000F59FA">
      <w:r>
        <w:tab/>
      </w:r>
    </w:p>
    <w:p w:rsidR="00DF4818" w:rsidRDefault="00DF4818" w:rsidP="000F59FA"/>
    <w:p w:rsidR="00DF4818" w:rsidRDefault="00DF4818" w:rsidP="000F59FA"/>
    <w:tbl>
      <w:tblPr>
        <w:tblStyle w:val="1"/>
        <w:tblW w:w="8959" w:type="dxa"/>
        <w:tblInd w:w="108"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5"/>
        <w:gridCol w:w="1938"/>
        <w:gridCol w:w="2137"/>
        <w:gridCol w:w="1500"/>
        <w:gridCol w:w="1539"/>
      </w:tblGrid>
      <w:tr w:rsidR="00DF4818" w:rsidTr="00473ADA">
        <w:trPr>
          <w:trHeight w:val="340"/>
        </w:trPr>
        <w:tc>
          <w:tcPr>
            <w:tcW w:w="1871"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34"/>
              <w:rPr>
                <w:b/>
                <w:color w:val="FFFFFF" w:themeColor="background1"/>
              </w:rPr>
            </w:pPr>
            <w:r w:rsidRPr="007F4929">
              <w:rPr>
                <w:b/>
                <w:color w:val="FFFFFF" w:themeColor="background1"/>
              </w:rPr>
              <w:t>Naam</w:t>
            </w:r>
          </w:p>
        </w:tc>
        <w:tc>
          <w:tcPr>
            <w:tcW w:w="1964"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Studentnummer</w:t>
            </w:r>
          </w:p>
        </w:tc>
        <w:tc>
          <w:tcPr>
            <w:tcW w:w="2166"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26"/>
              <w:rPr>
                <w:b/>
                <w:color w:val="FFFFFF" w:themeColor="background1"/>
              </w:rPr>
            </w:pPr>
            <w:r w:rsidRPr="007F4929">
              <w:rPr>
                <w:b/>
                <w:color w:val="FFFFFF" w:themeColor="background1"/>
              </w:rPr>
              <w:t>Eerste examinator</w:t>
            </w:r>
          </w:p>
        </w:tc>
        <w:tc>
          <w:tcPr>
            <w:tcW w:w="151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Bedrijf</w:t>
            </w:r>
          </w:p>
        </w:tc>
        <w:tc>
          <w:tcPr>
            <w:tcW w:w="1559"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F4818" w:rsidRPr="007F4929" w:rsidRDefault="00D812A0" w:rsidP="007F4929">
            <w:pPr>
              <w:ind w:left="0"/>
              <w:rPr>
                <w:b/>
                <w:color w:val="FFFFFF" w:themeColor="background1"/>
              </w:rPr>
            </w:pPr>
            <w:r w:rsidRPr="007F4929">
              <w:rPr>
                <w:b/>
                <w:color w:val="FFFFFF" w:themeColor="background1"/>
              </w:rPr>
              <w:t>Datum</w:t>
            </w:r>
          </w:p>
        </w:tc>
      </w:tr>
      <w:tr w:rsidR="00DF4818" w:rsidTr="00473ADA">
        <w:trPr>
          <w:trHeight w:val="440"/>
        </w:trPr>
        <w:sdt>
          <w:sdtPr>
            <w:alias w:val="Auteur"/>
            <w:tag w:val=""/>
            <w:id w:val="-892501679"/>
            <w:placeholder>
              <w:docPart w:val="FE97010887BD4ED68D0968F1BE1CCE4B"/>
            </w:placeholder>
            <w:dataBinding w:prefixMappings="xmlns:ns0='http://purl.org/dc/elements/1.1/' xmlns:ns1='http://schemas.openxmlformats.org/package/2006/metadata/core-properties' " w:xpath="/ns1:coreProperties[1]/ns0:creator[1]" w:storeItemID="{6C3C8BC8-F283-45AE-878A-BAB7291924A1}"/>
            <w:text/>
          </w:sdtPr>
          <w:sdtContent>
            <w:tc>
              <w:tcPr>
                <w:tcW w:w="1871" w:type="dxa"/>
                <w:tcBorders>
                  <w:top w:val="single" w:sz="4" w:space="0" w:color="000000"/>
                  <w:left w:val="single" w:sz="4" w:space="0" w:color="000000"/>
                  <w:right w:val="single" w:sz="4" w:space="0" w:color="000000"/>
                </w:tcBorders>
                <w:shd w:val="clear" w:color="auto" w:fill="auto"/>
                <w:vAlign w:val="center"/>
              </w:tcPr>
              <w:p w:rsidR="00DF4818" w:rsidRDefault="0045183E" w:rsidP="007F4929">
                <w:pPr>
                  <w:ind w:left="34"/>
                </w:pPr>
                <w:r>
                  <w:t>S. A. Rang</w:t>
                </w:r>
              </w:p>
            </w:tc>
          </w:sdtContent>
        </w:sdt>
        <w:tc>
          <w:tcPr>
            <w:tcW w:w="1964" w:type="dxa"/>
            <w:tcBorders>
              <w:top w:val="single" w:sz="4" w:space="0" w:color="000000"/>
              <w:left w:val="single" w:sz="4" w:space="0" w:color="000000"/>
              <w:right w:val="single" w:sz="4" w:space="0" w:color="000000"/>
            </w:tcBorders>
            <w:vAlign w:val="center"/>
          </w:tcPr>
          <w:p w:rsidR="00DF4818" w:rsidRDefault="00D812A0" w:rsidP="007F4929">
            <w:pPr>
              <w:ind w:left="0"/>
            </w:pPr>
            <w:r>
              <w:t>1655299</w:t>
            </w:r>
          </w:p>
        </w:tc>
        <w:tc>
          <w:tcPr>
            <w:tcW w:w="2166" w:type="dxa"/>
            <w:tcBorders>
              <w:top w:val="single" w:sz="4" w:space="0" w:color="000000"/>
              <w:left w:val="single" w:sz="4" w:space="0" w:color="000000"/>
              <w:right w:val="single" w:sz="4" w:space="0" w:color="000000"/>
            </w:tcBorders>
            <w:vAlign w:val="center"/>
          </w:tcPr>
          <w:p w:rsidR="00DF4818" w:rsidRDefault="00D812A0" w:rsidP="007F4929">
            <w:pPr>
              <w:ind w:left="26"/>
            </w:pPr>
            <w:r>
              <w:t>Jos Schmeltz</w:t>
            </w:r>
          </w:p>
        </w:tc>
        <w:tc>
          <w:tcPr>
            <w:tcW w:w="1519" w:type="dxa"/>
            <w:tcBorders>
              <w:top w:val="single" w:sz="4" w:space="0" w:color="000000"/>
              <w:left w:val="single" w:sz="4" w:space="0" w:color="000000"/>
              <w:right w:val="single" w:sz="4" w:space="0" w:color="000000"/>
            </w:tcBorders>
            <w:shd w:val="clear" w:color="auto" w:fill="auto"/>
            <w:vAlign w:val="center"/>
          </w:tcPr>
          <w:p w:rsidR="00DF4818" w:rsidRDefault="00D812A0" w:rsidP="007F4929">
            <w:pPr>
              <w:ind w:left="0"/>
            </w:pPr>
            <w:r>
              <w:t>EKB Houten</w:t>
            </w:r>
          </w:p>
        </w:tc>
        <w:tc>
          <w:tcPr>
            <w:tcW w:w="1559" w:type="dxa"/>
            <w:tcBorders>
              <w:top w:val="single" w:sz="4" w:space="0" w:color="000000"/>
              <w:left w:val="single" w:sz="4" w:space="0" w:color="000000"/>
              <w:right w:val="single" w:sz="4" w:space="0" w:color="000000"/>
            </w:tcBorders>
            <w:shd w:val="clear" w:color="auto" w:fill="auto"/>
            <w:vAlign w:val="center"/>
          </w:tcPr>
          <w:p w:rsidR="00DF4818" w:rsidRDefault="00366934" w:rsidP="007F4929">
            <w:pPr>
              <w:ind w:left="0"/>
            </w:pPr>
            <w:r>
              <w:fldChar w:fldCharType="begin"/>
            </w:r>
            <w:r>
              <w:instrText xml:space="preserve"> TIME \@ "d-M-yyyy" </w:instrText>
            </w:r>
            <w:r>
              <w:fldChar w:fldCharType="separate"/>
            </w:r>
            <w:r w:rsidR="009A76EB">
              <w:rPr>
                <w:noProof/>
              </w:rPr>
              <w:t>21-6-2018</w:t>
            </w:r>
            <w:r>
              <w:fldChar w:fldCharType="end"/>
            </w:r>
          </w:p>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r w:rsidR="00DF4818" w:rsidTr="00473ADA">
        <w:trPr>
          <w:trHeight w:val="440"/>
        </w:trPr>
        <w:tc>
          <w:tcPr>
            <w:tcW w:w="1871" w:type="dxa"/>
            <w:tcBorders>
              <w:left w:val="single" w:sz="4" w:space="0" w:color="000000"/>
              <w:right w:val="single" w:sz="4" w:space="0" w:color="000000"/>
            </w:tcBorders>
            <w:shd w:val="clear" w:color="auto" w:fill="auto"/>
            <w:vAlign w:val="center"/>
          </w:tcPr>
          <w:p w:rsidR="00DF4818" w:rsidRDefault="00DF4818" w:rsidP="000F59FA"/>
        </w:tc>
        <w:tc>
          <w:tcPr>
            <w:tcW w:w="1964" w:type="dxa"/>
            <w:tcBorders>
              <w:left w:val="single" w:sz="4" w:space="0" w:color="000000"/>
              <w:right w:val="single" w:sz="4" w:space="0" w:color="000000"/>
            </w:tcBorders>
          </w:tcPr>
          <w:p w:rsidR="00DF4818" w:rsidRDefault="00DF4818" w:rsidP="000F59FA"/>
        </w:tc>
        <w:tc>
          <w:tcPr>
            <w:tcW w:w="2166" w:type="dxa"/>
            <w:tcBorders>
              <w:left w:val="single" w:sz="4" w:space="0" w:color="000000"/>
              <w:right w:val="single" w:sz="4" w:space="0" w:color="000000"/>
            </w:tcBorders>
          </w:tcPr>
          <w:p w:rsidR="00DF4818" w:rsidRDefault="00DF4818" w:rsidP="000F59FA"/>
        </w:tc>
        <w:tc>
          <w:tcPr>
            <w:tcW w:w="1519" w:type="dxa"/>
            <w:tcBorders>
              <w:left w:val="single" w:sz="4" w:space="0" w:color="000000"/>
              <w:right w:val="single" w:sz="4" w:space="0" w:color="000000"/>
            </w:tcBorders>
            <w:shd w:val="clear" w:color="auto" w:fill="auto"/>
            <w:vAlign w:val="center"/>
          </w:tcPr>
          <w:p w:rsidR="00DF4818" w:rsidRDefault="00DF4818" w:rsidP="000F59FA"/>
        </w:tc>
        <w:tc>
          <w:tcPr>
            <w:tcW w:w="1559" w:type="dxa"/>
            <w:tcBorders>
              <w:left w:val="single" w:sz="4" w:space="0" w:color="000000"/>
              <w:right w:val="single" w:sz="4" w:space="0" w:color="000000"/>
            </w:tcBorders>
            <w:shd w:val="clear" w:color="auto" w:fill="auto"/>
            <w:vAlign w:val="center"/>
          </w:tcPr>
          <w:p w:rsidR="00DF4818" w:rsidRDefault="00DF4818" w:rsidP="000F59FA"/>
        </w:tc>
      </w:tr>
    </w:tbl>
    <w:p w:rsidR="00DF4818" w:rsidRDefault="00DF4818" w:rsidP="000F59FA"/>
    <w:p w:rsidR="00DF4818" w:rsidRPr="00150495" w:rsidRDefault="00D812A0" w:rsidP="00150495">
      <w:pPr>
        <w:ind w:left="0"/>
        <w:rPr>
          <w:color w:val="818181"/>
        </w:rPr>
      </w:pPr>
      <w:r w:rsidRPr="00150495">
        <w:rPr>
          <w:color w:val="818181"/>
          <w:sz w:val="16"/>
        </w:rPr>
        <w:t>Sjabloon: V4.0</w:t>
      </w:r>
    </w:p>
    <w:p w:rsidR="00DF4818" w:rsidRDefault="00D812A0" w:rsidP="004F06C3">
      <w:pPr>
        <w:pStyle w:val="Kop1"/>
        <w:numPr>
          <w:ilvl w:val="0"/>
          <w:numId w:val="0"/>
        </w:numPr>
      </w:pPr>
      <w:bookmarkStart w:id="1" w:name="_Toc517333817"/>
      <w:r>
        <w:lastRenderedPageBreak/>
        <w:t>Voorwoord</w:t>
      </w:r>
      <w:bookmarkEnd w:id="1"/>
    </w:p>
    <w:p w:rsidR="00DF4818" w:rsidRDefault="00D812A0" w:rsidP="000F59FA">
      <w:r>
        <w:br w:type="page"/>
      </w:r>
    </w:p>
    <w:p w:rsidR="00DF4818" w:rsidRDefault="00D812A0" w:rsidP="004F06C3">
      <w:pPr>
        <w:pStyle w:val="Kop1"/>
        <w:numPr>
          <w:ilvl w:val="0"/>
          <w:numId w:val="0"/>
        </w:numPr>
      </w:pPr>
      <w:bookmarkStart w:id="2" w:name="_Toc517333818"/>
      <w:r>
        <w:lastRenderedPageBreak/>
        <w:t>Managementsamenvatting</w:t>
      </w:r>
      <w:bookmarkEnd w:id="2"/>
    </w:p>
    <w:p w:rsidR="00DF4818" w:rsidRDefault="00D812A0" w:rsidP="000F59FA">
      <w:r>
        <w:br w:type="page"/>
      </w:r>
    </w:p>
    <w:sdt>
      <w:sdtPr>
        <w:rPr>
          <w:rFonts w:eastAsia="Arial"/>
          <w:b/>
          <w:bCs/>
          <w:color w:val="auto"/>
          <w:sz w:val="22"/>
          <w:szCs w:val="22"/>
        </w:rPr>
        <w:id w:val="1094750565"/>
        <w:docPartObj>
          <w:docPartGallery w:val="Table of Contents"/>
          <w:docPartUnique/>
        </w:docPartObj>
      </w:sdtPr>
      <w:sdtEndPr>
        <w:rPr>
          <w:b w:val="0"/>
          <w:bCs w:val="0"/>
          <w:sz w:val="20"/>
          <w:szCs w:val="20"/>
        </w:rPr>
      </w:sdtEndPr>
      <w:sdtContent>
        <w:p w:rsidR="00240656" w:rsidRPr="00567191" w:rsidRDefault="00240656" w:rsidP="00567191">
          <w:pPr>
            <w:pStyle w:val="Geenafstand"/>
            <w:ind w:left="284" w:hanging="284"/>
            <w:rPr>
              <w:b/>
              <w:color w:val="003478"/>
              <w:sz w:val="36"/>
            </w:rPr>
          </w:pPr>
          <w:r w:rsidRPr="00567191">
            <w:rPr>
              <w:b/>
              <w:color w:val="003478"/>
              <w:sz w:val="36"/>
            </w:rPr>
            <w:t>Inhoudsopgave</w:t>
          </w:r>
        </w:p>
        <w:p w:rsidR="00240656" w:rsidRDefault="00240656" w:rsidP="000F59FA"/>
        <w:p w:rsidR="007F4929" w:rsidRPr="00240656" w:rsidRDefault="007F4929" w:rsidP="000F59FA"/>
        <w:p w:rsidR="001B04F1" w:rsidRDefault="00240656">
          <w:pPr>
            <w:pStyle w:val="Inhopg1"/>
            <w:rPr>
              <w:rFonts w:asciiTheme="minorHAnsi" w:hAnsiTheme="minorHAnsi" w:cstheme="minorBidi"/>
              <w:b w:val="0"/>
              <w:sz w:val="22"/>
              <w:szCs w:val="22"/>
            </w:rPr>
          </w:pPr>
          <w:r w:rsidRPr="00240656">
            <w:fldChar w:fldCharType="begin"/>
          </w:r>
          <w:r w:rsidRPr="00240656">
            <w:instrText xml:space="preserve"> TOC \o "1-3" \h \z \u </w:instrText>
          </w:r>
          <w:r w:rsidRPr="00240656">
            <w:fldChar w:fldCharType="separate"/>
          </w:r>
          <w:hyperlink w:anchor="_Toc517333817" w:history="1">
            <w:r w:rsidR="001B04F1" w:rsidRPr="005A426E">
              <w:rPr>
                <w:rStyle w:val="Hyperlink"/>
              </w:rPr>
              <w:t>Voorwoord</w:t>
            </w:r>
            <w:r w:rsidR="001B04F1">
              <w:rPr>
                <w:webHidden/>
              </w:rPr>
              <w:tab/>
            </w:r>
            <w:r w:rsidR="001B04F1">
              <w:rPr>
                <w:webHidden/>
              </w:rPr>
              <w:fldChar w:fldCharType="begin"/>
            </w:r>
            <w:r w:rsidR="001B04F1">
              <w:rPr>
                <w:webHidden/>
              </w:rPr>
              <w:instrText xml:space="preserve"> PAGEREF _Toc517333817 \h </w:instrText>
            </w:r>
            <w:r w:rsidR="001B04F1">
              <w:rPr>
                <w:webHidden/>
              </w:rPr>
            </w:r>
            <w:r w:rsidR="001B04F1">
              <w:rPr>
                <w:webHidden/>
              </w:rPr>
              <w:fldChar w:fldCharType="separate"/>
            </w:r>
            <w:r w:rsidR="009A76EB">
              <w:rPr>
                <w:webHidden/>
              </w:rPr>
              <w:t>2</w:t>
            </w:r>
            <w:r w:rsidR="001B04F1">
              <w:rPr>
                <w:webHidden/>
              </w:rPr>
              <w:fldChar w:fldCharType="end"/>
            </w:r>
          </w:hyperlink>
        </w:p>
        <w:p w:rsidR="001B04F1" w:rsidRDefault="001B04F1">
          <w:pPr>
            <w:pStyle w:val="Inhopg1"/>
            <w:rPr>
              <w:rFonts w:asciiTheme="minorHAnsi" w:hAnsiTheme="minorHAnsi" w:cstheme="minorBidi"/>
              <w:b w:val="0"/>
              <w:sz w:val="22"/>
              <w:szCs w:val="22"/>
            </w:rPr>
          </w:pPr>
          <w:hyperlink w:anchor="_Toc517333818" w:history="1">
            <w:r w:rsidRPr="005A426E">
              <w:rPr>
                <w:rStyle w:val="Hyperlink"/>
              </w:rPr>
              <w:t>Managementsamenvatting</w:t>
            </w:r>
            <w:r>
              <w:rPr>
                <w:webHidden/>
              </w:rPr>
              <w:tab/>
            </w:r>
            <w:r>
              <w:rPr>
                <w:webHidden/>
              </w:rPr>
              <w:fldChar w:fldCharType="begin"/>
            </w:r>
            <w:r>
              <w:rPr>
                <w:webHidden/>
              </w:rPr>
              <w:instrText xml:space="preserve"> PAGEREF _Toc517333818 \h </w:instrText>
            </w:r>
            <w:r>
              <w:rPr>
                <w:webHidden/>
              </w:rPr>
            </w:r>
            <w:r>
              <w:rPr>
                <w:webHidden/>
              </w:rPr>
              <w:fldChar w:fldCharType="separate"/>
            </w:r>
            <w:r w:rsidR="009A76EB">
              <w:rPr>
                <w:webHidden/>
              </w:rPr>
              <w:t>3</w:t>
            </w:r>
            <w:r>
              <w:rPr>
                <w:webHidden/>
              </w:rPr>
              <w:fldChar w:fldCharType="end"/>
            </w:r>
          </w:hyperlink>
        </w:p>
        <w:p w:rsidR="001B04F1" w:rsidRDefault="001B04F1">
          <w:pPr>
            <w:pStyle w:val="Inhopg1"/>
            <w:rPr>
              <w:rFonts w:asciiTheme="minorHAnsi" w:hAnsiTheme="minorHAnsi" w:cstheme="minorBidi"/>
              <w:b w:val="0"/>
              <w:sz w:val="22"/>
              <w:szCs w:val="22"/>
            </w:rPr>
          </w:pPr>
          <w:hyperlink w:anchor="_Toc517333819" w:history="1">
            <w:r w:rsidRPr="005A426E">
              <w:rPr>
                <w:rStyle w:val="Hyperlink"/>
              </w:rPr>
              <w:t>Figuren- en Tabellenlijst</w:t>
            </w:r>
            <w:r>
              <w:rPr>
                <w:webHidden/>
              </w:rPr>
              <w:tab/>
            </w:r>
            <w:r>
              <w:rPr>
                <w:webHidden/>
              </w:rPr>
              <w:fldChar w:fldCharType="begin"/>
            </w:r>
            <w:r>
              <w:rPr>
                <w:webHidden/>
              </w:rPr>
              <w:instrText xml:space="preserve"> PAGEREF _Toc517333819 \h </w:instrText>
            </w:r>
            <w:r>
              <w:rPr>
                <w:webHidden/>
              </w:rPr>
            </w:r>
            <w:r>
              <w:rPr>
                <w:webHidden/>
              </w:rPr>
              <w:fldChar w:fldCharType="separate"/>
            </w:r>
            <w:r w:rsidR="009A76EB">
              <w:rPr>
                <w:webHidden/>
              </w:rPr>
              <w:t>6</w:t>
            </w:r>
            <w:r>
              <w:rPr>
                <w:webHidden/>
              </w:rPr>
              <w:fldChar w:fldCharType="end"/>
            </w:r>
          </w:hyperlink>
        </w:p>
        <w:p w:rsidR="001B04F1" w:rsidRDefault="001B04F1">
          <w:pPr>
            <w:pStyle w:val="Inhopg1"/>
            <w:rPr>
              <w:rFonts w:asciiTheme="minorHAnsi" w:hAnsiTheme="minorHAnsi" w:cstheme="minorBidi"/>
              <w:b w:val="0"/>
              <w:sz w:val="22"/>
              <w:szCs w:val="22"/>
            </w:rPr>
          </w:pPr>
          <w:hyperlink w:anchor="_Toc517333820" w:history="1">
            <w:r w:rsidRPr="005A426E">
              <w:rPr>
                <w:rStyle w:val="Hyperlink"/>
              </w:rPr>
              <w:t>Afkortingenlijst</w:t>
            </w:r>
            <w:r>
              <w:rPr>
                <w:webHidden/>
              </w:rPr>
              <w:tab/>
            </w:r>
            <w:r>
              <w:rPr>
                <w:webHidden/>
              </w:rPr>
              <w:fldChar w:fldCharType="begin"/>
            </w:r>
            <w:r>
              <w:rPr>
                <w:webHidden/>
              </w:rPr>
              <w:instrText xml:space="preserve"> PAGEREF _Toc517333820 \h </w:instrText>
            </w:r>
            <w:r>
              <w:rPr>
                <w:webHidden/>
              </w:rPr>
            </w:r>
            <w:r>
              <w:rPr>
                <w:webHidden/>
              </w:rPr>
              <w:fldChar w:fldCharType="separate"/>
            </w:r>
            <w:r w:rsidR="009A76EB">
              <w:rPr>
                <w:webHidden/>
              </w:rPr>
              <w:t>6</w:t>
            </w:r>
            <w:r>
              <w:rPr>
                <w:webHidden/>
              </w:rPr>
              <w:fldChar w:fldCharType="end"/>
            </w:r>
          </w:hyperlink>
        </w:p>
        <w:p w:rsidR="001B04F1" w:rsidRDefault="001B04F1">
          <w:pPr>
            <w:pStyle w:val="Inhopg1"/>
            <w:rPr>
              <w:rFonts w:asciiTheme="minorHAnsi" w:hAnsiTheme="minorHAnsi" w:cstheme="minorBidi"/>
              <w:b w:val="0"/>
              <w:sz w:val="22"/>
              <w:szCs w:val="22"/>
            </w:rPr>
          </w:pPr>
          <w:hyperlink w:anchor="_Toc517333821" w:history="1">
            <w:r w:rsidRPr="005A426E">
              <w:rPr>
                <w:rStyle w:val="Hyperlink"/>
              </w:rPr>
              <w:t>Begrippenlijst</w:t>
            </w:r>
            <w:r>
              <w:rPr>
                <w:webHidden/>
              </w:rPr>
              <w:tab/>
            </w:r>
            <w:r>
              <w:rPr>
                <w:webHidden/>
              </w:rPr>
              <w:fldChar w:fldCharType="begin"/>
            </w:r>
            <w:r>
              <w:rPr>
                <w:webHidden/>
              </w:rPr>
              <w:instrText xml:space="preserve"> PAGEREF _Toc517333821 \h </w:instrText>
            </w:r>
            <w:r>
              <w:rPr>
                <w:webHidden/>
              </w:rPr>
            </w:r>
            <w:r>
              <w:rPr>
                <w:webHidden/>
              </w:rPr>
              <w:fldChar w:fldCharType="separate"/>
            </w:r>
            <w:r w:rsidR="009A76EB">
              <w:rPr>
                <w:webHidden/>
              </w:rPr>
              <w:t>7</w:t>
            </w:r>
            <w:r>
              <w:rPr>
                <w:webHidden/>
              </w:rPr>
              <w:fldChar w:fldCharType="end"/>
            </w:r>
          </w:hyperlink>
        </w:p>
        <w:p w:rsidR="001B04F1" w:rsidRDefault="001B04F1">
          <w:pPr>
            <w:pStyle w:val="Inhopg1"/>
            <w:rPr>
              <w:rFonts w:asciiTheme="minorHAnsi" w:hAnsiTheme="minorHAnsi" w:cstheme="minorBidi"/>
              <w:b w:val="0"/>
              <w:sz w:val="22"/>
              <w:szCs w:val="22"/>
            </w:rPr>
          </w:pPr>
          <w:hyperlink w:anchor="_Toc517333822" w:history="1">
            <w:r w:rsidRPr="005A426E">
              <w:rPr>
                <w:rStyle w:val="Hyperlink"/>
              </w:rPr>
              <w:t>1</w:t>
            </w:r>
            <w:r>
              <w:rPr>
                <w:rFonts w:asciiTheme="minorHAnsi" w:hAnsiTheme="minorHAnsi" w:cstheme="minorBidi"/>
                <w:b w:val="0"/>
                <w:sz w:val="22"/>
                <w:szCs w:val="22"/>
              </w:rPr>
              <w:tab/>
            </w:r>
            <w:r w:rsidRPr="005A426E">
              <w:rPr>
                <w:rStyle w:val="Hyperlink"/>
              </w:rPr>
              <w:t>Inleiding</w:t>
            </w:r>
            <w:r>
              <w:rPr>
                <w:webHidden/>
              </w:rPr>
              <w:tab/>
            </w:r>
            <w:r>
              <w:rPr>
                <w:webHidden/>
              </w:rPr>
              <w:fldChar w:fldCharType="begin"/>
            </w:r>
            <w:r>
              <w:rPr>
                <w:webHidden/>
              </w:rPr>
              <w:instrText xml:space="preserve"> PAGEREF _Toc517333822 \h </w:instrText>
            </w:r>
            <w:r>
              <w:rPr>
                <w:webHidden/>
              </w:rPr>
            </w:r>
            <w:r>
              <w:rPr>
                <w:webHidden/>
              </w:rPr>
              <w:fldChar w:fldCharType="separate"/>
            </w:r>
            <w:r w:rsidR="009A76EB">
              <w:rPr>
                <w:webHidden/>
              </w:rPr>
              <w:t>8</w:t>
            </w:r>
            <w:r>
              <w:rPr>
                <w:webHidden/>
              </w:rPr>
              <w:fldChar w:fldCharType="end"/>
            </w:r>
          </w:hyperlink>
        </w:p>
        <w:p w:rsidR="001B04F1" w:rsidRDefault="001B04F1">
          <w:pPr>
            <w:pStyle w:val="Inhopg1"/>
            <w:rPr>
              <w:rFonts w:asciiTheme="minorHAnsi" w:hAnsiTheme="minorHAnsi" w:cstheme="minorBidi"/>
              <w:b w:val="0"/>
              <w:sz w:val="22"/>
              <w:szCs w:val="22"/>
            </w:rPr>
          </w:pPr>
          <w:hyperlink w:anchor="_Toc517333823" w:history="1">
            <w:r w:rsidRPr="005A426E">
              <w:rPr>
                <w:rStyle w:val="Hyperlink"/>
              </w:rPr>
              <w:t>2</w:t>
            </w:r>
            <w:r>
              <w:rPr>
                <w:rFonts w:asciiTheme="minorHAnsi" w:hAnsiTheme="minorHAnsi" w:cstheme="minorBidi"/>
                <w:b w:val="0"/>
                <w:sz w:val="22"/>
                <w:szCs w:val="22"/>
              </w:rPr>
              <w:tab/>
            </w:r>
            <w:r w:rsidRPr="005A426E">
              <w:rPr>
                <w:rStyle w:val="Hyperlink"/>
              </w:rPr>
              <w:t>Organisatorische Context</w:t>
            </w:r>
            <w:r>
              <w:rPr>
                <w:webHidden/>
              </w:rPr>
              <w:tab/>
            </w:r>
            <w:r>
              <w:rPr>
                <w:webHidden/>
              </w:rPr>
              <w:fldChar w:fldCharType="begin"/>
            </w:r>
            <w:r>
              <w:rPr>
                <w:webHidden/>
              </w:rPr>
              <w:instrText xml:space="preserve"> PAGEREF _Toc517333823 \h </w:instrText>
            </w:r>
            <w:r>
              <w:rPr>
                <w:webHidden/>
              </w:rPr>
            </w:r>
            <w:r>
              <w:rPr>
                <w:webHidden/>
              </w:rPr>
              <w:fldChar w:fldCharType="separate"/>
            </w:r>
            <w:r w:rsidR="009A76EB">
              <w:rPr>
                <w:webHidden/>
              </w:rPr>
              <w:t>9</w:t>
            </w:r>
            <w:r>
              <w:rPr>
                <w:webHidden/>
              </w:rPr>
              <w:fldChar w:fldCharType="end"/>
            </w:r>
          </w:hyperlink>
        </w:p>
        <w:p w:rsidR="001B04F1" w:rsidRDefault="001B04F1">
          <w:pPr>
            <w:pStyle w:val="Inhopg2"/>
            <w:rPr>
              <w:rFonts w:asciiTheme="minorHAnsi" w:hAnsiTheme="minorHAnsi" w:cstheme="minorBidi"/>
              <w:sz w:val="22"/>
              <w:szCs w:val="22"/>
            </w:rPr>
          </w:pPr>
          <w:hyperlink w:anchor="_Toc517333824" w:history="1">
            <w:r w:rsidRPr="005A426E">
              <w:rPr>
                <w:rStyle w:val="Hyperlink"/>
              </w:rPr>
              <w:t>2.1</w:t>
            </w:r>
            <w:r>
              <w:rPr>
                <w:rFonts w:asciiTheme="minorHAnsi" w:hAnsiTheme="minorHAnsi" w:cstheme="minorBidi"/>
                <w:sz w:val="22"/>
                <w:szCs w:val="22"/>
              </w:rPr>
              <w:tab/>
            </w:r>
            <w:r w:rsidRPr="005A426E">
              <w:rPr>
                <w:rStyle w:val="Hyperlink"/>
              </w:rPr>
              <w:t>Het bedrijf</w:t>
            </w:r>
            <w:r>
              <w:rPr>
                <w:webHidden/>
              </w:rPr>
              <w:tab/>
            </w:r>
            <w:r>
              <w:rPr>
                <w:webHidden/>
              </w:rPr>
              <w:fldChar w:fldCharType="begin"/>
            </w:r>
            <w:r>
              <w:rPr>
                <w:webHidden/>
              </w:rPr>
              <w:instrText xml:space="preserve"> PAGEREF _Toc517333824 \h </w:instrText>
            </w:r>
            <w:r>
              <w:rPr>
                <w:webHidden/>
              </w:rPr>
            </w:r>
            <w:r>
              <w:rPr>
                <w:webHidden/>
              </w:rPr>
              <w:fldChar w:fldCharType="separate"/>
            </w:r>
            <w:r w:rsidR="009A76EB">
              <w:rPr>
                <w:webHidden/>
              </w:rPr>
              <w:t>9</w:t>
            </w:r>
            <w:r>
              <w:rPr>
                <w:webHidden/>
              </w:rPr>
              <w:fldChar w:fldCharType="end"/>
            </w:r>
          </w:hyperlink>
        </w:p>
        <w:p w:rsidR="001B04F1" w:rsidRDefault="001B04F1">
          <w:pPr>
            <w:pStyle w:val="Inhopg2"/>
            <w:rPr>
              <w:rFonts w:asciiTheme="minorHAnsi" w:hAnsiTheme="minorHAnsi" w:cstheme="minorBidi"/>
              <w:sz w:val="22"/>
              <w:szCs w:val="22"/>
            </w:rPr>
          </w:pPr>
          <w:hyperlink w:anchor="_Toc517333825" w:history="1">
            <w:r w:rsidRPr="005A426E">
              <w:rPr>
                <w:rStyle w:val="Hyperlink"/>
              </w:rPr>
              <w:t>2.2</w:t>
            </w:r>
            <w:r>
              <w:rPr>
                <w:rFonts w:asciiTheme="minorHAnsi" w:hAnsiTheme="minorHAnsi" w:cstheme="minorBidi"/>
                <w:sz w:val="22"/>
                <w:szCs w:val="22"/>
              </w:rPr>
              <w:tab/>
            </w:r>
            <w:r w:rsidRPr="005A426E">
              <w:rPr>
                <w:rStyle w:val="Hyperlink"/>
              </w:rPr>
              <w:t>Bedrijfsgegevens</w:t>
            </w:r>
            <w:r>
              <w:rPr>
                <w:webHidden/>
              </w:rPr>
              <w:tab/>
            </w:r>
            <w:r>
              <w:rPr>
                <w:webHidden/>
              </w:rPr>
              <w:fldChar w:fldCharType="begin"/>
            </w:r>
            <w:r>
              <w:rPr>
                <w:webHidden/>
              </w:rPr>
              <w:instrText xml:space="preserve"> PAGEREF _Toc517333825 \h </w:instrText>
            </w:r>
            <w:r>
              <w:rPr>
                <w:webHidden/>
              </w:rPr>
            </w:r>
            <w:r>
              <w:rPr>
                <w:webHidden/>
              </w:rPr>
              <w:fldChar w:fldCharType="separate"/>
            </w:r>
            <w:r w:rsidR="009A76EB">
              <w:rPr>
                <w:webHidden/>
              </w:rPr>
              <w:t>10</w:t>
            </w:r>
            <w:r>
              <w:rPr>
                <w:webHidden/>
              </w:rPr>
              <w:fldChar w:fldCharType="end"/>
            </w:r>
          </w:hyperlink>
        </w:p>
        <w:p w:rsidR="001B04F1" w:rsidRDefault="001B04F1">
          <w:pPr>
            <w:pStyle w:val="Inhopg2"/>
            <w:rPr>
              <w:rFonts w:asciiTheme="minorHAnsi" w:hAnsiTheme="minorHAnsi" w:cstheme="minorBidi"/>
              <w:sz w:val="22"/>
              <w:szCs w:val="22"/>
            </w:rPr>
          </w:pPr>
          <w:hyperlink w:anchor="_Toc517333826" w:history="1">
            <w:r w:rsidRPr="005A426E">
              <w:rPr>
                <w:rStyle w:val="Hyperlink"/>
              </w:rPr>
              <w:t>2.3</w:t>
            </w:r>
            <w:r>
              <w:rPr>
                <w:rFonts w:asciiTheme="minorHAnsi" w:hAnsiTheme="minorHAnsi" w:cstheme="minorBidi"/>
                <w:sz w:val="22"/>
                <w:szCs w:val="22"/>
              </w:rPr>
              <w:tab/>
            </w:r>
            <w:r w:rsidRPr="005A426E">
              <w:rPr>
                <w:rStyle w:val="Hyperlink"/>
              </w:rPr>
              <w:t>Persoonsgegevens</w:t>
            </w:r>
            <w:r>
              <w:rPr>
                <w:webHidden/>
              </w:rPr>
              <w:tab/>
            </w:r>
            <w:r>
              <w:rPr>
                <w:webHidden/>
              </w:rPr>
              <w:fldChar w:fldCharType="begin"/>
            </w:r>
            <w:r>
              <w:rPr>
                <w:webHidden/>
              </w:rPr>
              <w:instrText xml:space="preserve"> PAGEREF _Toc517333826 \h </w:instrText>
            </w:r>
            <w:r>
              <w:rPr>
                <w:webHidden/>
              </w:rPr>
            </w:r>
            <w:r>
              <w:rPr>
                <w:webHidden/>
              </w:rPr>
              <w:fldChar w:fldCharType="separate"/>
            </w:r>
            <w:r w:rsidR="009A76EB">
              <w:rPr>
                <w:webHidden/>
              </w:rPr>
              <w:t>10</w:t>
            </w:r>
            <w:r>
              <w:rPr>
                <w:webHidden/>
              </w:rPr>
              <w:fldChar w:fldCharType="end"/>
            </w:r>
          </w:hyperlink>
        </w:p>
        <w:p w:rsidR="001B04F1" w:rsidRDefault="001B04F1">
          <w:pPr>
            <w:pStyle w:val="Inhopg1"/>
            <w:rPr>
              <w:rFonts w:asciiTheme="minorHAnsi" w:hAnsiTheme="minorHAnsi" w:cstheme="minorBidi"/>
              <w:b w:val="0"/>
              <w:sz w:val="22"/>
              <w:szCs w:val="22"/>
            </w:rPr>
          </w:pPr>
          <w:hyperlink w:anchor="_Toc517333827" w:history="1">
            <w:r w:rsidRPr="005A426E">
              <w:rPr>
                <w:rStyle w:val="Hyperlink"/>
              </w:rPr>
              <w:t>3</w:t>
            </w:r>
            <w:r>
              <w:rPr>
                <w:rFonts w:asciiTheme="minorHAnsi" w:hAnsiTheme="minorHAnsi" w:cstheme="minorBidi"/>
                <w:b w:val="0"/>
                <w:sz w:val="22"/>
                <w:szCs w:val="22"/>
              </w:rPr>
              <w:tab/>
            </w:r>
            <w:r w:rsidRPr="005A426E">
              <w:rPr>
                <w:rStyle w:val="Hyperlink"/>
              </w:rPr>
              <w:t>De Opdracht</w:t>
            </w:r>
            <w:r>
              <w:rPr>
                <w:webHidden/>
              </w:rPr>
              <w:tab/>
            </w:r>
            <w:r>
              <w:rPr>
                <w:webHidden/>
              </w:rPr>
              <w:fldChar w:fldCharType="begin"/>
            </w:r>
            <w:r>
              <w:rPr>
                <w:webHidden/>
              </w:rPr>
              <w:instrText xml:space="preserve"> PAGEREF _Toc517333827 \h </w:instrText>
            </w:r>
            <w:r>
              <w:rPr>
                <w:webHidden/>
              </w:rPr>
            </w:r>
            <w:r>
              <w:rPr>
                <w:webHidden/>
              </w:rPr>
              <w:fldChar w:fldCharType="separate"/>
            </w:r>
            <w:r w:rsidR="009A76EB">
              <w:rPr>
                <w:webHidden/>
              </w:rPr>
              <w:t>11</w:t>
            </w:r>
            <w:r>
              <w:rPr>
                <w:webHidden/>
              </w:rPr>
              <w:fldChar w:fldCharType="end"/>
            </w:r>
          </w:hyperlink>
        </w:p>
        <w:p w:rsidR="001B04F1" w:rsidRDefault="001B04F1">
          <w:pPr>
            <w:pStyle w:val="Inhopg2"/>
            <w:rPr>
              <w:rFonts w:asciiTheme="minorHAnsi" w:hAnsiTheme="minorHAnsi" w:cstheme="minorBidi"/>
              <w:sz w:val="22"/>
              <w:szCs w:val="22"/>
            </w:rPr>
          </w:pPr>
          <w:hyperlink w:anchor="_Toc517333828" w:history="1">
            <w:r w:rsidRPr="005A426E">
              <w:rPr>
                <w:rStyle w:val="Hyperlink"/>
              </w:rPr>
              <w:t>3.1</w:t>
            </w:r>
            <w:r>
              <w:rPr>
                <w:rFonts w:asciiTheme="minorHAnsi" w:hAnsiTheme="minorHAnsi" w:cstheme="minorBidi"/>
                <w:sz w:val="22"/>
                <w:szCs w:val="22"/>
              </w:rPr>
              <w:tab/>
            </w:r>
            <w:r w:rsidRPr="005A426E">
              <w:rPr>
                <w:rStyle w:val="Hyperlink"/>
              </w:rPr>
              <w:t>De kwestie</w:t>
            </w:r>
            <w:r>
              <w:rPr>
                <w:webHidden/>
              </w:rPr>
              <w:tab/>
            </w:r>
            <w:r>
              <w:rPr>
                <w:webHidden/>
              </w:rPr>
              <w:fldChar w:fldCharType="begin"/>
            </w:r>
            <w:r>
              <w:rPr>
                <w:webHidden/>
              </w:rPr>
              <w:instrText xml:space="preserve"> PAGEREF _Toc517333828 \h </w:instrText>
            </w:r>
            <w:r>
              <w:rPr>
                <w:webHidden/>
              </w:rPr>
            </w:r>
            <w:r>
              <w:rPr>
                <w:webHidden/>
              </w:rPr>
              <w:fldChar w:fldCharType="separate"/>
            </w:r>
            <w:r w:rsidR="009A76EB">
              <w:rPr>
                <w:webHidden/>
              </w:rPr>
              <w:t>11</w:t>
            </w:r>
            <w:r>
              <w:rPr>
                <w:webHidden/>
              </w:rPr>
              <w:fldChar w:fldCharType="end"/>
            </w:r>
          </w:hyperlink>
        </w:p>
        <w:p w:rsidR="001B04F1" w:rsidRDefault="001B04F1">
          <w:pPr>
            <w:pStyle w:val="Inhopg2"/>
            <w:rPr>
              <w:rFonts w:asciiTheme="minorHAnsi" w:hAnsiTheme="minorHAnsi" w:cstheme="minorBidi"/>
              <w:sz w:val="22"/>
              <w:szCs w:val="22"/>
            </w:rPr>
          </w:pPr>
          <w:hyperlink w:anchor="_Toc517333829" w:history="1">
            <w:r w:rsidRPr="005A426E">
              <w:rPr>
                <w:rStyle w:val="Hyperlink"/>
              </w:rPr>
              <w:t>3.2</w:t>
            </w:r>
            <w:r>
              <w:rPr>
                <w:rFonts w:asciiTheme="minorHAnsi" w:hAnsiTheme="minorHAnsi" w:cstheme="minorBidi"/>
                <w:sz w:val="22"/>
                <w:szCs w:val="22"/>
              </w:rPr>
              <w:tab/>
            </w:r>
            <w:r w:rsidRPr="005A426E">
              <w:rPr>
                <w:rStyle w:val="Hyperlink"/>
              </w:rPr>
              <w:t>De afstudeeropdracht in het kort</w:t>
            </w:r>
            <w:r>
              <w:rPr>
                <w:webHidden/>
              </w:rPr>
              <w:tab/>
            </w:r>
            <w:r>
              <w:rPr>
                <w:webHidden/>
              </w:rPr>
              <w:fldChar w:fldCharType="begin"/>
            </w:r>
            <w:r>
              <w:rPr>
                <w:webHidden/>
              </w:rPr>
              <w:instrText xml:space="preserve"> PAGEREF _Toc517333829 \h </w:instrText>
            </w:r>
            <w:r>
              <w:rPr>
                <w:webHidden/>
              </w:rPr>
            </w:r>
            <w:r>
              <w:rPr>
                <w:webHidden/>
              </w:rPr>
              <w:fldChar w:fldCharType="separate"/>
            </w:r>
            <w:r w:rsidR="009A76EB">
              <w:rPr>
                <w:webHidden/>
              </w:rPr>
              <w:t>11</w:t>
            </w:r>
            <w:r>
              <w:rPr>
                <w:webHidden/>
              </w:rPr>
              <w:fldChar w:fldCharType="end"/>
            </w:r>
          </w:hyperlink>
        </w:p>
        <w:p w:rsidR="001B04F1" w:rsidRDefault="001B04F1">
          <w:pPr>
            <w:pStyle w:val="Inhopg2"/>
            <w:rPr>
              <w:rFonts w:asciiTheme="minorHAnsi" w:hAnsiTheme="minorHAnsi" w:cstheme="minorBidi"/>
              <w:sz w:val="22"/>
              <w:szCs w:val="22"/>
            </w:rPr>
          </w:pPr>
          <w:hyperlink w:anchor="_Toc517333830" w:history="1">
            <w:r w:rsidRPr="005A426E">
              <w:rPr>
                <w:rStyle w:val="Hyperlink"/>
              </w:rPr>
              <w:t>3.3</w:t>
            </w:r>
            <w:r>
              <w:rPr>
                <w:rFonts w:asciiTheme="minorHAnsi" w:hAnsiTheme="minorHAnsi" w:cstheme="minorBidi"/>
                <w:sz w:val="22"/>
                <w:szCs w:val="22"/>
              </w:rPr>
              <w:tab/>
            </w:r>
            <w:r w:rsidRPr="005A426E">
              <w:rPr>
                <w:rStyle w:val="Hyperlink"/>
              </w:rPr>
              <w:t>Doelstelling</w:t>
            </w:r>
            <w:r>
              <w:rPr>
                <w:webHidden/>
              </w:rPr>
              <w:tab/>
            </w:r>
            <w:r>
              <w:rPr>
                <w:webHidden/>
              </w:rPr>
              <w:fldChar w:fldCharType="begin"/>
            </w:r>
            <w:r>
              <w:rPr>
                <w:webHidden/>
              </w:rPr>
              <w:instrText xml:space="preserve"> PAGEREF _Toc517333830 \h </w:instrText>
            </w:r>
            <w:r>
              <w:rPr>
                <w:webHidden/>
              </w:rPr>
            </w:r>
            <w:r>
              <w:rPr>
                <w:webHidden/>
              </w:rPr>
              <w:fldChar w:fldCharType="separate"/>
            </w:r>
            <w:r w:rsidR="009A76EB">
              <w:rPr>
                <w:webHidden/>
              </w:rPr>
              <w:t>11</w:t>
            </w:r>
            <w:r>
              <w:rPr>
                <w:webHidden/>
              </w:rPr>
              <w:fldChar w:fldCharType="end"/>
            </w:r>
          </w:hyperlink>
        </w:p>
        <w:p w:rsidR="001B04F1" w:rsidRDefault="001B04F1">
          <w:pPr>
            <w:pStyle w:val="Inhopg2"/>
            <w:rPr>
              <w:rFonts w:asciiTheme="minorHAnsi" w:hAnsiTheme="minorHAnsi" w:cstheme="minorBidi"/>
              <w:sz w:val="22"/>
              <w:szCs w:val="22"/>
            </w:rPr>
          </w:pPr>
          <w:hyperlink w:anchor="_Toc517333831" w:history="1">
            <w:r w:rsidRPr="005A426E">
              <w:rPr>
                <w:rStyle w:val="Hyperlink"/>
              </w:rPr>
              <w:t>3.4</w:t>
            </w:r>
            <w:r>
              <w:rPr>
                <w:rFonts w:asciiTheme="minorHAnsi" w:hAnsiTheme="minorHAnsi" w:cstheme="minorBidi"/>
                <w:sz w:val="22"/>
                <w:szCs w:val="22"/>
              </w:rPr>
              <w:tab/>
            </w:r>
            <w:r w:rsidRPr="005A426E">
              <w:rPr>
                <w:rStyle w:val="Hyperlink"/>
              </w:rPr>
              <w:t>Hoofdvraag en deelvragen</w:t>
            </w:r>
            <w:r>
              <w:rPr>
                <w:webHidden/>
              </w:rPr>
              <w:tab/>
            </w:r>
            <w:r>
              <w:rPr>
                <w:webHidden/>
              </w:rPr>
              <w:fldChar w:fldCharType="begin"/>
            </w:r>
            <w:r>
              <w:rPr>
                <w:webHidden/>
              </w:rPr>
              <w:instrText xml:space="preserve"> PAGEREF _Toc517333831 \h </w:instrText>
            </w:r>
            <w:r>
              <w:rPr>
                <w:webHidden/>
              </w:rPr>
            </w:r>
            <w:r>
              <w:rPr>
                <w:webHidden/>
              </w:rPr>
              <w:fldChar w:fldCharType="separate"/>
            </w:r>
            <w:r w:rsidR="009A76EB">
              <w:rPr>
                <w:webHidden/>
              </w:rPr>
              <w:t>12</w:t>
            </w:r>
            <w:r>
              <w:rPr>
                <w:webHidden/>
              </w:rPr>
              <w:fldChar w:fldCharType="end"/>
            </w:r>
          </w:hyperlink>
        </w:p>
        <w:p w:rsidR="001B04F1" w:rsidRDefault="001B04F1">
          <w:pPr>
            <w:pStyle w:val="Inhopg2"/>
            <w:rPr>
              <w:rFonts w:asciiTheme="minorHAnsi" w:hAnsiTheme="minorHAnsi" w:cstheme="minorBidi"/>
              <w:sz w:val="22"/>
              <w:szCs w:val="22"/>
            </w:rPr>
          </w:pPr>
          <w:hyperlink w:anchor="_Toc517333832" w:history="1">
            <w:r w:rsidRPr="005A426E">
              <w:rPr>
                <w:rStyle w:val="Hyperlink"/>
              </w:rPr>
              <w:t>3.5</w:t>
            </w:r>
            <w:r>
              <w:rPr>
                <w:rFonts w:asciiTheme="minorHAnsi" w:hAnsiTheme="minorHAnsi" w:cstheme="minorBidi"/>
                <w:sz w:val="22"/>
                <w:szCs w:val="22"/>
              </w:rPr>
              <w:tab/>
            </w:r>
            <w:r w:rsidRPr="005A426E">
              <w:rPr>
                <w:rStyle w:val="Hyperlink"/>
              </w:rPr>
              <w:t>Onderzoeksmethoden</w:t>
            </w:r>
            <w:r>
              <w:rPr>
                <w:webHidden/>
              </w:rPr>
              <w:tab/>
            </w:r>
            <w:r>
              <w:rPr>
                <w:webHidden/>
              </w:rPr>
              <w:fldChar w:fldCharType="begin"/>
            </w:r>
            <w:r>
              <w:rPr>
                <w:webHidden/>
              </w:rPr>
              <w:instrText xml:space="preserve"> PAGEREF _Toc517333832 \h </w:instrText>
            </w:r>
            <w:r>
              <w:rPr>
                <w:webHidden/>
              </w:rPr>
            </w:r>
            <w:r>
              <w:rPr>
                <w:webHidden/>
              </w:rPr>
              <w:fldChar w:fldCharType="separate"/>
            </w:r>
            <w:r w:rsidR="009A76EB">
              <w:rPr>
                <w:webHidden/>
              </w:rPr>
              <w:t>12</w:t>
            </w:r>
            <w:r>
              <w:rPr>
                <w:webHidden/>
              </w:rPr>
              <w:fldChar w:fldCharType="end"/>
            </w:r>
          </w:hyperlink>
        </w:p>
        <w:p w:rsidR="001B04F1" w:rsidRDefault="001B04F1">
          <w:pPr>
            <w:pStyle w:val="Inhopg1"/>
            <w:rPr>
              <w:rFonts w:asciiTheme="minorHAnsi" w:hAnsiTheme="minorHAnsi" w:cstheme="minorBidi"/>
              <w:b w:val="0"/>
              <w:sz w:val="22"/>
              <w:szCs w:val="22"/>
            </w:rPr>
          </w:pPr>
          <w:hyperlink w:anchor="_Toc517333833" w:history="1">
            <w:r w:rsidRPr="005A426E">
              <w:rPr>
                <w:rStyle w:val="Hyperlink"/>
              </w:rPr>
              <w:t>4</w:t>
            </w:r>
            <w:r>
              <w:rPr>
                <w:rFonts w:asciiTheme="minorHAnsi" w:hAnsiTheme="minorHAnsi" w:cstheme="minorBidi"/>
                <w:b w:val="0"/>
                <w:sz w:val="22"/>
                <w:szCs w:val="22"/>
              </w:rPr>
              <w:tab/>
            </w:r>
            <w:r w:rsidRPr="005A426E">
              <w:rPr>
                <w:rStyle w:val="Hyperlink"/>
              </w:rPr>
              <w:t>Theoretisch Kader</w:t>
            </w:r>
            <w:r>
              <w:rPr>
                <w:webHidden/>
              </w:rPr>
              <w:tab/>
            </w:r>
            <w:r>
              <w:rPr>
                <w:webHidden/>
              </w:rPr>
              <w:fldChar w:fldCharType="begin"/>
            </w:r>
            <w:r>
              <w:rPr>
                <w:webHidden/>
              </w:rPr>
              <w:instrText xml:space="preserve"> PAGEREF _Toc517333833 \h </w:instrText>
            </w:r>
            <w:r>
              <w:rPr>
                <w:webHidden/>
              </w:rPr>
            </w:r>
            <w:r>
              <w:rPr>
                <w:webHidden/>
              </w:rPr>
              <w:fldChar w:fldCharType="separate"/>
            </w:r>
            <w:r w:rsidR="009A76EB">
              <w:rPr>
                <w:webHidden/>
              </w:rPr>
              <w:t>13</w:t>
            </w:r>
            <w:r>
              <w:rPr>
                <w:webHidden/>
              </w:rPr>
              <w:fldChar w:fldCharType="end"/>
            </w:r>
          </w:hyperlink>
        </w:p>
        <w:p w:rsidR="001B04F1" w:rsidRDefault="001B04F1">
          <w:pPr>
            <w:pStyle w:val="Inhopg2"/>
            <w:rPr>
              <w:rFonts w:asciiTheme="minorHAnsi" w:hAnsiTheme="minorHAnsi" w:cstheme="minorBidi"/>
              <w:sz w:val="22"/>
              <w:szCs w:val="22"/>
            </w:rPr>
          </w:pPr>
          <w:hyperlink w:anchor="_Toc517333834" w:history="1">
            <w:r w:rsidRPr="005A426E">
              <w:rPr>
                <w:rStyle w:val="Hyperlink"/>
              </w:rPr>
              <w:t>4.1</w:t>
            </w:r>
            <w:r>
              <w:rPr>
                <w:rFonts w:asciiTheme="minorHAnsi" w:hAnsiTheme="minorHAnsi" w:cstheme="minorBidi"/>
                <w:sz w:val="22"/>
                <w:szCs w:val="22"/>
              </w:rPr>
              <w:tab/>
            </w:r>
            <w:r w:rsidRPr="005A426E">
              <w:rPr>
                <w:rStyle w:val="Hyperlink"/>
              </w:rPr>
              <w:t>Tsubaki Nakashima</w:t>
            </w:r>
            <w:r>
              <w:rPr>
                <w:webHidden/>
              </w:rPr>
              <w:tab/>
            </w:r>
            <w:r>
              <w:rPr>
                <w:webHidden/>
              </w:rPr>
              <w:fldChar w:fldCharType="begin"/>
            </w:r>
            <w:r>
              <w:rPr>
                <w:webHidden/>
              </w:rPr>
              <w:instrText xml:space="preserve"> PAGEREF _Toc517333834 \h </w:instrText>
            </w:r>
            <w:r>
              <w:rPr>
                <w:webHidden/>
              </w:rPr>
            </w:r>
            <w:r>
              <w:rPr>
                <w:webHidden/>
              </w:rPr>
              <w:fldChar w:fldCharType="separate"/>
            </w:r>
            <w:r w:rsidR="009A76EB">
              <w:rPr>
                <w:webHidden/>
              </w:rPr>
              <w:t>13</w:t>
            </w:r>
            <w:r>
              <w:rPr>
                <w:webHidden/>
              </w:rPr>
              <w:fldChar w:fldCharType="end"/>
            </w:r>
          </w:hyperlink>
        </w:p>
        <w:p w:rsidR="001B04F1" w:rsidRDefault="001B04F1">
          <w:pPr>
            <w:pStyle w:val="Inhopg3"/>
            <w:rPr>
              <w:rFonts w:asciiTheme="minorHAnsi" w:hAnsiTheme="minorHAnsi" w:cstheme="minorBidi"/>
              <w:sz w:val="22"/>
              <w:szCs w:val="22"/>
            </w:rPr>
          </w:pPr>
          <w:hyperlink w:anchor="_Toc517333835" w:history="1">
            <w:r w:rsidRPr="005A426E">
              <w:rPr>
                <w:rStyle w:val="Hyperlink"/>
              </w:rPr>
              <w:t>4.1.1</w:t>
            </w:r>
            <w:r>
              <w:rPr>
                <w:rFonts w:asciiTheme="minorHAnsi" w:hAnsiTheme="minorHAnsi" w:cstheme="minorBidi"/>
                <w:sz w:val="22"/>
                <w:szCs w:val="22"/>
              </w:rPr>
              <w:tab/>
            </w:r>
            <w:r w:rsidRPr="005A426E">
              <w:rPr>
                <w:rStyle w:val="Hyperlink"/>
              </w:rPr>
              <w:t>Rollenfabriek lay-out</w:t>
            </w:r>
            <w:r>
              <w:rPr>
                <w:webHidden/>
              </w:rPr>
              <w:tab/>
            </w:r>
            <w:r>
              <w:rPr>
                <w:webHidden/>
              </w:rPr>
              <w:fldChar w:fldCharType="begin"/>
            </w:r>
            <w:r>
              <w:rPr>
                <w:webHidden/>
              </w:rPr>
              <w:instrText xml:space="preserve"> PAGEREF _Toc517333835 \h </w:instrText>
            </w:r>
            <w:r>
              <w:rPr>
                <w:webHidden/>
              </w:rPr>
            </w:r>
            <w:r>
              <w:rPr>
                <w:webHidden/>
              </w:rPr>
              <w:fldChar w:fldCharType="separate"/>
            </w:r>
            <w:r w:rsidR="009A76EB">
              <w:rPr>
                <w:webHidden/>
              </w:rPr>
              <w:t>13</w:t>
            </w:r>
            <w:r>
              <w:rPr>
                <w:webHidden/>
              </w:rPr>
              <w:fldChar w:fldCharType="end"/>
            </w:r>
          </w:hyperlink>
        </w:p>
        <w:p w:rsidR="001B04F1" w:rsidRDefault="001B04F1">
          <w:pPr>
            <w:pStyle w:val="Inhopg3"/>
            <w:rPr>
              <w:rFonts w:asciiTheme="minorHAnsi" w:hAnsiTheme="minorHAnsi" w:cstheme="minorBidi"/>
              <w:sz w:val="22"/>
              <w:szCs w:val="22"/>
            </w:rPr>
          </w:pPr>
          <w:hyperlink w:anchor="_Toc517333836" w:history="1">
            <w:r w:rsidRPr="005A426E">
              <w:rPr>
                <w:rStyle w:val="Hyperlink"/>
              </w:rPr>
              <w:t>4.1.2</w:t>
            </w:r>
            <w:r>
              <w:rPr>
                <w:rFonts w:asciiTheme="minorHAnsi" w:hAnsiTheme="minorHAnsi" w:cstheme="minorBidi"/>
                <w:sz w:val="22"/>
                <w:szCs w:val="22"/>
              </w:rPr>
              <w:tab/>
            </w:r>
            <w:r w:rsidRPr="005A426E">
              <w:rPr>
                <w:rStyle w:val="Hyperlink"/>
              </w:rPr>
              <w:t>Buffervoorraden</w:t>
            </w:r>
            <w:r>
              <w:rPr>
                <w:webHidden/>
              </w:rPr>
              <w:tab/>
            </w:r>
            <w:r>
              <w:rPr>
                <w:webHidden/>
              </w:rPr>
              <w:fldChar w:fldCharType="begin"/>
            </w:r>
            <w:r>
              <w:rPr>
                <w:webHidden/>
              </w:rPr>
              <w:instrText xml:space="preserve"> PAGEREF _Toc517333836 \h </w:instrText>
            </w:r>
            <w:r>
              <w:rPr>
                <w:webHidden/>
              </w:rPr>
            </w:r>
            <w:r>
              <w:rPr>
                <w:webHidden/>
              </w:rPr>
              <w:fldChar w:fldCharType="separate"/>
            </w:r>
            <w:r w:rsidR="009A76EB">
              <w:rPr>
                <w:webHidden/>
              </w:rPr>
              <w:t>14</w:t>
            </w:r>
            <w:r>
              <w:rPr>
                <w:webHidden/>
              </w:rPr>
              <w:fldChar w:fldCharType="end"/>
            </w:r>
          </w:hyperlink>
        </w:p>
        <w:p w:rsidR="001B04F1" w:rsidRDefault="001B04F1">
          <w:pPr>
            <w:pStyle w:val="Inhopg3"/>
            <w:rPr>
              <w:rFonts w:asciiTheme="minorHAnsi" w:hAnsiTheme="minorHAnsi" w:cstheme="minorBidi"/>
              <w:sz w:val="22"/>
              <w:szCs w:val="22"/>
            </w:rPr>
          </w:pPr>
          <w:hyperlink w:anchor="_Toc517333837" w:history="1">
            <w:r w:rsidRPr="005A426E">
              <w:rPr>
                <w:rStyle w:val="Hyperlink"/>
              </w:rPr>
              <w:t>4.1.3</w:t>
            </w:r>
            <w:r>
              <w:rPr>
                <w:rFonts w:asciiTheme="minorHAnsi" w:hAnsiTheme="minorHAnsi" w:cstheme="minorBidi"/>
                <w:sz w:val="22"/>
                <w:szCs w:val="22"/>
              </w:rPr>
              <w:tab/>
            </w:r>
            <w:r w:rsidRPr="005A426E">
              <w:rPr>
                <w:rStyle w:val="Hyperlink"/>
              </w:rPr>
              <w:t>Omstellingen</w:t>
            </w:r>
            <w:r>
              <w:rPr>
                <w:webHidden/>
              </w:rPr>
              <w:tab/>
            </w:r>
            <w:r>
              <w:rPr>
                <w:webHidden/>
              </w:rPr>
              <w:fldChar w:fldCharType="begin"/>
            </w:r>
            <w:r>
              <w:rPr>
                <w:webHidden/>
              </w:rPr>
              <w:instrText xml:space="preserve"> PAGEREF _Toc517333837 \h </w:instrText>
            </w:r>
            <w:r>
              <w:rPr>
                <w:webHidden/>
              </w:rPr>
            </w:r>
            <w:r>
              <w:rPr>
                <w:webHidden/>
              </w:rPr>
              <w:fldChar w:fldCharType="separate"/>
            </w:r>
            <w:r w:rsidR="009A76EB">
              <w:rPr>
                <w:webHidden/>
              </w:rPr>
              <w:t>14</w:t>
            </w:r>
            <w:r>
              <w:rPr>
                <w:webHidden/>
              </w:rPr>
              <w:fldChar w:fldCharType="end"/>
            </w:r>
          </w:hyperlink>
        </w:p>
        <w:p w:rsidR="001B04F1" w:rsidRDefault="001B04F1">
          <w:pPr>
            <w:pStyle w:val="Inhopg2"/>
            <w:rPr>
              <w:rFonts w:asciiTheme="minorHAnsi" w:hAnsiTheme="minorHAnsi" w:cstheme="minorBidi"/>
              <w:sz w:val="22"/>
              <w:szCs w:val="22"/>
            </w:rPr>
          </w:pPr>
          <w:hyperlink w:anchor="_Toc517333838" w:history="1">
            <w:r w:rsidRPr="005A426E">
              <w:rPr>
                <w:rStyle w:val="Hyperlink"/>
              </w:rPr>
              <w:t>4.2</w:t>
            </w:r>
            <w:r>
              <w:rPr>
                <w:rFonts w:asciiTheme="minorHAnsi" w:hAnsiTheme="minorHAnsi" w:cstheme="minorBidi"/>
                <w:sz w:val="22"/>
                <w:szCs w:val="22"/>
              </w:rPr>
              <w:tab/>
            </w:r>
            <w:r w:rsidRPr="005A426E">
              <w:rPr>
                <w:rStyle w:val="Hyperlink"/>
              </w:rPr>
              <w:t>EKB Manufacturing Intelligence</w:t>
            </w:r>
            <w:r>
              <w:rPr>
                <w:webHidden/>
              </w:rPr>
              <w:tab/>
            </w:r>
            <w:r>
              <w:rPr>
                <w:webHidden/>
              </w:rPr>
              <w:fldChar w:fldCharType="begin"/>
            </w:r>
            <w:r>
              <w:rPr>
                <w:webHidden/>
              </w:rPr>
              <w:instrText xml:space="preserve"> PAGEREF _Toc517333838 \h </w:instrText>
            </w:r>
            <w:r>
              <w:rPr>
                <w:webHidden/>
              </w:rPr>
            </w:r>
            <w:r>
              <w:rPr>
                <w:webHidden/>
              </w:rPr>
              <w:fldChar w:fldCharType="separate"/>
            </w:r>
            <w:r w:rsidR="009A76EB">
              <w:rPr>
                <w:webHidden/>
              </w:rPr>
              <w:t>14</w:t>
            </w:r>
            <w:r>
              <w:rPr>
                <w:webHidden/>
              </w:rPr>
              <w:fldChar w:fldCharType="end"/>
            </w:r>
          </w:hyperlink>
        </w:p>
        <w:p w:rsidR="001B04F1" w:rsidRDefault="001B04F1">
          <w:pPr>
            <w:pStyle w:val="Inhopg3"/>
            <w:rPr>
              <w:rFonts w:asciiTheme="minorHAnsi" w:hAnsiTheme="minorHAnsi" w:cstheme="minorBidi"/>
              <w:sz w:val="22"/>
              <w:szCs w:val="22"/>
            </w:rPr>
          </w:pPr>
          <w:hyperlink w:anchor="_Toc517333839" w:history="1">
            <w:r w:rsidRPr="005A426E">
              <w:rPr>
                <w:rStyle w:val="Hyperlink"/>
              </w:rPr>
              <w:t>4.2.1</w:t>
            </w:r>
            <w:r>
              <w:rPr>
                <w:rFonts w:asciiTheme="minorHAnsi" w:hAnsiTheme="minorHAnsi" w:cstheme="minorBidi"/>
                <w:sz w:val="22"/>
                <w:szCs w:val="22"/>
              </w:rPr>
              <w:tab/>
            </w:r>
            <w:r w:rsidRPr="005A426E">
              <w:rPr>
                <w:rStyle w:val="Hyperlink"/>
              </w:rPr>
              <w:t>Overall Equipment Effectiveness</w:t>
            </w:r>
            <w:r>
              <w:rPr>
                <w:webHidden/>
              </w:rPr>
              <w:tab/>
            </w:r>
            <w:r>
              <w:rPr>
                <w:webHidden/>
              </w:rPr>
              <w:fldChar w:fldCharType="begin"/>
            </w:r>
            <w:r>
              <w:rPr>
                <w:webHidden/>
              </w:rPr>
              <w:instrText xml:space="preserve"> PAGEREF _Toc517333839 \h </w:instrText>
            </w:r>
            <w:r>
              <w:rPr>
                <w:webHidden/>
              </w:rPr>
            </w:r>
            <w:r>
              <w:rPr>
                <w:webHidden/>
              </w:rPr>
              <w:fldChar w:fldCharType="separate"/>
            </w:r>
            <w:r w:rsidR="009A76EB">
              <w:rPr>
                <w:webHidden/>
              </w:rPr>
              <w:t>14</w:t>
            </w:r>
            <w:r>
              <w:rPr>
                <w:webHidden/>
              </w:rPr>
              <w:fldChar w:fldCharType="end"/>
            </w:r>
          </w:hyperlink>
        </w:p>
        <w:p w:rsidR="001B04F1" w:rsidRDefault="001B04F1">
          <w:pPr>
            <w:pStyle w:val="Inhopg2"/>
            <w:rPr>
              <w:rFonts w:asciiTheme="minorHAnsi" w:hAnsiTheme="minorHAnsi" w:cstheme="minorBidi"/>
              <w:sz w:val="22"/>
              <w:szCs w:val="22"/>
            </w:rPr>
          </w:pPr>
          <w:hyperlink w:anchor="_Toc517333840" w:history="1">
            <w:r w:rsidRPr="005A426E">
              <w:rPr>
                <w:rStyle w:val="Hyperlink"/>
              </w:rPr>
              <w:t>4.3</w:t>
            </w:r>
            <w:r>
              <w:rPr>
                <w:rFonts w:asciiTheme="minorHAnsi" w:hAnsiTheme="minorHAnsi" w:cstheme="minorBidi"/>
                <w:sz w:val="22"/>
                <w:szCs w:val="22"/>
              </w:rPr>
              <w:tab/>
            </w:r>
            <w:r w:rsidRPr="005A426E">
              <w:rPr>
                <w:rStyle w:val="Hyperlink"/>
              </w:rPr>
              <w:t>Theory of Constraints</w:t>
            </w:r>
            <w:r>
              <w:rPr>
                <w:webHidden/>
              </w:rPr>
              <w:tab/>
            </w:r>
            <w:r>
              <w:rPr>
                <w:webHidden/>
              </w:rPr>
              <w:fldChar w:fldCharType="begin"/>
            </w:r>
            <w:r>
              <w:rPr>
                <w:webHidden/>
              </w:rPr>
              <w:instrText xml:space="preserve"> PAGEREF _Toc517333840 \h </w:instrText>
            </w:r>
            <w:r>
              <w:rPr>
                <w:webHidden/>
              </w:rPr>
            </w:r>
            <w:r>
              <w:rPr>
                <w:webHidden/>
              </w:rPr>
              <w:fldChar w:fldCharType="separate"/>
            </w:r>
            <w:r w:rsidR="009A76EB">
              <w:rPr>
                <w:webHidden/>
              </w:rPr>
              <w:t>16</w:t>
            </w:r>
            <w:r>
              <w:rPr>
                <w:webHidden/>
              </w:rPr>
              <w:fldChar w:fldCharType="end"/>
            </w:r>
          </w:hyperlink>
        </w:p>
        <w:p w:rsidR="001B04F1" w:rsidRDefault="001B04F1">
          <w:pPr>
            <w:pStyle w:val="Inhopg3"/>
            <w:rPr>
              <w:rFonts w:asciiTheme="minorHAnsi" w:hAnsiTheme="minorHAnsi" w:cstheme="minorBidi"/>
              <w:sz w:val="22"/>
              <w:szCs w:val="22"/>
            </w:rPr>
          </w:pPr>
          <w:hyperlink w:anchor="_Toc517333841" w:history="1">
            <w:r w:rsidRPr="005A426E">
              <w:rPr>
                <w:rStyle w:val="Hyperlink"/>
              </w:rPr>
              <w:t>4.3.1</w:t>
            </w:r>
            <w:r>
              <w:rPr>
                <w:rFonts w:asciiTheme="minorHAnsi" w:hAnsiTheme="minorHAnsi" w:cstheme="minorBidi"/>
                <w:sz w:val="22"/>
                <w:szCs w:val="22"/>
              </w:rPr>
              <w:tab/>
            </w:r>
            <w:r w:rsidRPr="005A426E">
              <w:rPr>
                <w:rStyle w:val="Hyperlink"/>
              </w:rPr>
              <w:t>Overeenkomsten met LEAN</w:t>
            </w:r>
            <w:r>
              <w:rPr>
                <w:webHidden/>
              </w:rPr>
              <w:tab/>
            </w:r>
            <w:r>
              <w:rPr>
                <w:webHidden/>
              </w:rPr>
              <w:fldChar w:fldCharType="begin"/>
            </w:r>
            <w:r>
              <w:rPr>
                <w:webHidden/>
              </w:rPr>
              <w:instrText xml:space="preserve"> PAGEREF _Toc517333841 \h </w:instrText>
            </w:r>
            <w:r>
              <w:rPr>
                <w:webHidden/>
              </w:rPr>
            </w:r>
            <w:r>
              <w:rPr>
                <w:webHidden/>
              </w:rPr>
              <w:fldChar w:fldCharType="separate"/>
            </w:r>
            <w:r w:rsidR="009A76EB">
              <w:rPr>
                <w:webHidden/>
              </w:rPr>
              <w:t>17</w:t>
            </w:r>
            <w:r>
              <w:rPr>
                <w:webHidden/>
              </w:rPr>
              <w:fldChar w:fldCharType="end"/>
            </w:r>
          </w:hyperlink>
        </w:p>
        <w:p w:rsidR="001B04F1" w:rsidRDefault="001B04F1">
          <w:pPr>
            <w:pStyle w:val="Inhopg2"/>
            <w:rPr>
              <w:rFonts w:asciiTheme="minorHAnsi" w:hAnsiTheme="minorHAnsi" w:cstheme="minorBidi"/>
              <w:sz w:val="22"/>
              <w:szCs w:val="22"/>
            </w:rPr>
          </w:pPr>
          <w:hyperlink w:anchor="_Toc517333842" w:history="1">
            <w:r w:rsidRPr="005A426E">
              <w:rPr>
                <w:rStyle w:val="Hyperlink"/>
              </w:rPr>
              <w:t>4.4</w:t>
            </w:r>
            <w:r>
              <w:rPr>
                <w:rFonts w:asciiTheme="minorHAnsi" w:hAnsiTheme="minorHAnsi" w:cstheme="minorBidi"/>
                <w:sz w:val="22"/>
                <w:szCs w:val="22"/>
              </w:rPr>
              <w:tab/>
            </w:r>
            <w:r w:rsidRPr="005A426E">
              <w:rPr>
                <w:rStyle w:val="Hyperlink"/>
              </w:rPr>
              <w:t>Machine Learning</w:t>
            </w:r>
            <w:r>
              <w:rPr>
                <w:webHidden/>
              </w:rPr>
              <w:tab/>
            </w:r>
            <w:r>
              <w:rPr>
                <w:webHidden/>
              </w:rPr>
              <w:fldChar w:fldCharType="begin"/>
            </w:r>
            <w:r>
              <w:rPr>
                <w:webHidden/>
              </w:rPr>
              <w:instrText xml:space="preserve"> PAGEREF _Toc517333842 \h </w:instrText>
            </w:r>
            <w:r>
              <w:rPr>
                <w:webHidden/>
              </w:rPr>
            </w:r>
            <w:r>
              <w:rPr>
                <w:webHidden/>
              </w:rPr>
              <w:fldChar w:fldCharType="separate"/>
            </w:r>
            <w:r w:rsidR="009A76EB">
              <w:rPr>
                <w:webHidden/>
              </w:rPr>
              <w:t>18</w:t>
            </w:r>
            <w:r>
              <w:rPr>
                <w:webHidden/>
              </w:rPr>
              <w:fldChar w:fldCharType="end"/>
            </w:r>
          </w:hyperlink>
        </w:p>
        <w:p w:rsidR="001B04F1" w:rsidRDefault="001B04F1">
          <w:pPr>
            <w:pStyle w:val="Inhopg3"/>
            <w:rPr>
              <w:rFonts w:asciiTheme="minorHAnsi" w:hAnsiTheme="minorHAnsi" w:cstheme="minorBidi"/>
              <w:sz w:val="22"/>
              <w:szCs w:val="22"/>
            </w:rPr>
          </w:pPr>
          <w:hyperlink w:anchor="_Toc517333843" w:history="1">
            <w:r w:rsidRPr="005A426E">
              <w:rPr>
                <w:rStyle w:val="Hyperlink"/>
              </w:rPr>
              <w:t>4.4.1</w:t>
            </w:r>
            <w:r>
              <w:rPr>
                <w:rFonts w:asciiTheme="minorHAnsi" w:hAnsiTheme="minorHAnsi" w:cstheme="minorBidi"/>
                <w:sz w:val="22"/>
                <w:szCs w:val="22"/>
              </w:rPr>
              <w:tab/>
            </w:r>
            <w:r w:rsidRPr="005A426E">
              <w:rPr>
                <w:rStyle w:val="Hyperlink"/>
              </w:rPr>
              <w:t>De perceptron</w:t>
            </w:r>
            <w:r>
              <w:rPr>
                <w:webHidden/>
              </w:rPr>
              <w:tab/>
            </w:r>
            <w:r>
              <w:rPr>
                <w:webHidden/>
              </w:rPr>
              <w:fldChar w:fldCharType="begin"/>
            </w:r>
            <w:r>
              <w:rPr>
                <w:webHidden/>
              </w:rPr>
              <w:instrText xml:space="preserve"> PAGEREF _Toc517333843 \h </w:instrText>
            </w:r>
            <w:r>
              <w:rPr>
                <w:webHidden/>
              </w:rPr>
            </w:r>
            <w:r>
              <w:rPr>
                <w:webHidden/>
              </w:rPr>
              <w:fldChar w:fldCharType="separate"/>
            </w:r>
            <w:r w:rsidR="009A76EB">
              <w:rPr>
                <w:webHidden/>
              </w:rPr>
              <w:t>18</w:t>
            </w:r>
            <w:r>
              <w:rPr>
                <w:webHidden/>
              </w:rPr>
              <w:fldChar w:fldCharType="end"/>
            </w:r>
          </w:hyperlink>
        </w:p>
        <w:p w:rsidR="001B04F1" w:rsidRDefault="001B04F1">
          <w:pPr>
            <w:pStyle w:val="Inhopg3"/>
            <w:rPr>
              <w:rFonts w:asciiTheme="minorHAnsi" w:hAnsiTheme="minorHAnsi" w:cstheme="minorBidi"/>
              <w:sz w:val="22"/>
              <w:szCs w:val="22"/>
            </w:rPr>
          </w:pPr>
          <w:hyperlink w:anchor="_Toc517333844" w:history="1">
            <w:r w:rsidRPr="005A426E">
              <w:rPr>
                <w:rStyle w:val="Hyperlink"/>
              </w:rPr>
              <w:t>4.4.2</w:t>
            </w:r>
            <w:r>
              <w:rPr>
                <w:rFonts w:asciiTheme="minorHAnsi" w:hAnsiTheme="minorHAnsi" w:cstheme="minorBidi"/>
                <w:sz w:val="22"/>
                <w:szCs w:val="22"/>
              </w:rPr>
              <w:tab/>
            </w:r>
            <w:r w:rsidRPr="005A426E">
              <w:rPr>
                <w:rStyle w:val="Hyperlink"/>
              </w:rPr>
              <w:t>Neural Networks</w:t>
            </w:r>
            <w:r>
              <w:rPr>
                <w:webHidden/>
              </w:rPr>
              <w:tab/>
            </w:r>
            <w:r>
              <w:rPr>
                <w:webHidden/>
              </w:rPr>
              <w:fldChar w:fldCharType="begin"/>
            </w:r>
            <w:r>
              <w:rPr>
                <w:webHidden/>
              </w:rPr>
              <w:instrText xml:space="preserve"> PAGEREF _Toc517333844 \h </w:instrText>
            </w:r>
            <w:r>
              <w:rPr>
                <w:webHidden/>
              </w:rPr>
            </w:r>
            <w:r>
              <w:rPr>
                <w:webHidden/>
              </w:rPr>
              <w:fldChar w:fldCharType="separate"/>
            </w:r>
            <w:r w:rsidR="009A76EB">
              <w:rPr>
                <w:webHidden/>
              </w:rPr>
              <w:t>18</w:t>
            </w:r>
            <w:r>
              <w:rPr>
                <w:webHidden/>
              </w:rPr>
              <w:fldChar w:fldCharType="end"/>
            </w:r>
          </w:hyperlink>
        </w:p>
        <w:p w:rsidR="001B04F1" w:rsidRDefault="001B04F1">
          <w:pPr>
            <w:pStyle w:val="Inhopg3"/>
            <w:rPr>
              <w:rFonts w:asciiTheme="minorHAnsi" w:hAnsiTheme="minorHAnsi" w:cstheme="minorBidi"/>
              <w:sz w:val="22"/>
              <w:szCs w:val="22"/>
            </w:rPr>
          </w:pPr>
          <w:hyperlink w:anchor="_Toc517333845" w:history="1">
            <w:r w:rsidRPr="005A426E">
              <w:rPr>
                <w:rStyle w:val="Hyperlink"/>
              </w:rPr>
              <w:t>4.4.3</w:t>
            </w:r>
            <w:r>
              <w:rPr>
                <w:rFonts w:asciiTheme="minorHAnsi" w:hAnsiTheme="minorHAnsi" w:cstheme="minorBidi"/>
                <w:sz w:val="22"/>
                <w:szCs w:val="22"/>
              </w:rPr>
              <w:tab/>
            </w:r>
            <w:r w:rsidRPr="005A426E">
              <w:rPr>
                <w:rStyle w:val="Hyperlink"/>
              </w:rPr>
              <w:t>Activation Functions</w:t>
            </w:r>
            <w:r>
              <w:rPr>
                <w:webHidden/>
              </w:rPr>
              <w:tab/>
            </w:r>
            <w:r>
              <w:rPr>
                <w:webHidden/>
              </w:rPr>
              <w:fldChar w:fldCharType="begin"/>
            </w:r>
            <w:r>
              <w:rPr>
                <w:webHidden/>
              </w:rPr>
              <w:instrText xml:space="preserve"> PAGEREF _Toc517333845 \h </w:instrText>
            </w:r>
            <w:r>
              <w:rPr>
                <w:webHidden/>
              </w:rPr>
            </w:r>
            <w:r>
              <w:rPr>
                <w:webHidden/>
              </w:rPr>
              <w:fldChar w:fldCharType="separate"/>
            </w:r>
            <w:r w:rsidR="009A76EB">
              <w:rPr>
                <w:webHidden/>
              </w:rPr>
              <w:t>19</w:t>
            </w:r>
            <w:r>
              <w:rPr>
                <w:webHidden/>
              </w:rPr>
              <w:fldChar w:fldCharType="end"/>
            </w:r>
          </w:hyperlink>
        </w:p>
        <w:p w:rsidR="001B04F1" w:rsidRDefault="001B04F1">
          <w:pPr>
            <w:pStyle w:val="Inhopg3"/>
            <w:rPr>
              <w:rFonts w:asciiTheme="minorHAnsi" w:hAnsiTheme="minorHAnsi" w:cstheme="minorBidi"/>
              <w:sz w:val="22"/>
              <w:szCs w:val="22"/>
            </w:rPr>
          </w:pPr>
          <w:hyperlink w:anchor="_Toc517333846" w:history="1">
            <w:r w:rsidRPr="005A426E">
              <w:rPr>
                <w:rStyle w:val="Hyperlink"/>
              </w:rPr>
              <w:t>4.4.4</w:t>
            </w:r>
            <w:r>
              <w:rPr>
                <w:rFonts w:asciiTheme="minorHAnsi" w:hAnsiTheme="minorHAnsi" w:cstheme="minorBidi"/>
                <w:sz w:val="22"/>
                <w:szCs w:val="22"/>
              </w:rPr>
              <w:tab/>
            </w:r>
            <w:r w:rsidRPr="005A426E">
              <w:rPr>
                <w:rStyle w:val="Hyperlink"/>
              </w:rPr>
              <w:t>Genetic algorithms</w:t>
            </w:r>
            <w:r>
              <w:rPr>
                <w:webHidden/>
              </w:rPr>
              <w:tab/>
            </w:r>
            <w:r>
              <w:rPr>
                <w:webHidden/>
              </w:rPr>
              <w:fldChar w:fldCharType="begin"/>
            </w:r>
            <w:r>
              <w:rPr>
                <w:webHidden/>
              </w:rPr>
              <w:instrText xml:space="preserve"> PAGEREF _Toc517333846 \h </w:instrText>
            </w:r>
            <w:r>
              <w:rPr>
                <w:webHidden/>
              </w:rPr>
            </w:r>
            <w:r>
              <w:rPr>
                <w:webHidden/>
              </w:rPr>
              <w:fldChar w:fldCharType="separate"/>
            </w:r>
            <w:r w:rsidR="009A76EB">
              <w:rPr>
                <w:webHidden/>
              </w:rPr>
              <w:t>20</w:t>
            </w:r>
            <w:r>
              <w:rPr>
                <w:webHidden/>
              </w:rPr>
              <w:fldChar w:fldCharType="end"/>
            </w:r>
          </w:hyperlink>
        </w:p>
        <w:p w:rsidR="001B04F1" w:rsidRDefault="001B04F1">
          <w:pPr>
            <w:pStyle w:val="Inhopg3"/>
            <w:rPr>
              <w:rFonts w:asciiTheme="minorHAnsi" w:hAnsiTheme="minorHAnsi" w:cstheme="minorBidi"/>
              <w:sz w:val="22"/>
              <w:szCs w:val="22"/>
            </w:rPr>
          </w:pPr>
          <w:hyperlink w:anchor="_Toc517333847" w:history="1">
            <w:r w:rsidRPr="005A426E">
              <w:rPr>
                <w:rStyle w:val="Hyperlink"/>
              </w:rPr>
              <w:t>4.4.5</w:t>
            </w:r>
            <w:r>
              <w:rPr>
                <w:rFonts w:asciiTheme="minorHAnsi" w:hAnsiTheme="minorHAnsi" w:cstheme="minorBidi"/>
                <w:sz w:val="22"/>
                <w:szCs w:val="22"/>
              </w:rPr>
              <w:tab/>
            </w:r>
            <w:r w:rsidRPr="005A426E">
              <w:rPr>
                <w:rStyle w:val="Hyperlink"/>
              </w:rPr>
              <w:t>Neuro Evolution of Augmenting Topologies</w:t>
            </w:r>
            <w:r>
              <w:rPr>
                <w:webHidden/>
              </w:rPr>
              <w:tab/>
            </w:r>
            <w:r>
              <w:rPr>
                <w:webHidden/>
              </w:rPr>
              <w:fldChar w:fldCharType="begin"/>
            </w:r>
            <w:r>
              <w:rPr>
                <w:webHidden/>
              </w:rPr>
              <w:instrText xml:space="preserve"> PAGEREF _Toc517333847 \h </w:instrText>
            </w:r>
            <w:r>
              <w:rPr>
                <w:webHidden/>
              </w:rPr>
            </w:r>
            <w:r>
              <w:rPr>
                <w:webHidden/>
              </w:rPr>
              <w:fldChar w:fldCharType="separate"/>
            </w:r>
            <w:r w:rsidR="009A76EB">
              <w:rPr>
                <w:webHidden/>
              </w:rPr>
              <w:t>21</w:t>
            </w:r>
            <w:r>
              <w:rPr>
                <w:webHidden/>
              </w:rPr>
              <w:fldChar w:fldCharType="end"/>
            </w:r>
          </w:hyperlink>
        </w:p>
        <w:p w:rsidR="001B04F1" w:rsidRDefault="001B04F1">
          <w:pPr>
            <w:pStyle w:val="Inhopg1"/>
            <w:rPr>
              <w:rFonts w:asciiTheme="minorHAnsi" w:hAnsiTheme="minorHAnsi" w:cstheme="minorBidi"/>
              <w:b w:val="0"/>
              <w:sz w:val="22"/>
              <w:szCs w:val="22"/>
            </w:rPr>
          </w:pPr>
          <w:hyperlink w:anchor="_Toc517333848" w:history="1">
            <w:r w:rsidRPr="005A426E">
              <w:rPr>
                <w:rStyle w:val="Hyperlink"/>
              </w:rPr>
              <w:t>5</w:t>
            </w:r>
            <w:r>
              <w:rPr>
                <w:rFonts w:asciiTheme="minorHAnsi" w:hAnsiTheme="minorHAnsi" w:cstheme="minorBidi"/>
                <w:b w:val="0"/>
                <w:sz w:val="22"/>
                <w:szCs w:val="22"/>
              </w:rPr>
              <w:tab/>
            </w:r>
            <w:r w:rsidRPr="005A426E">
              <w:rPr>
                <w:rStyle w:val="Hyperlink"/>
              </w:rPr>
              <w:t>Onderzoek</w:t>
            </w:r>
            <w:r>
              <w:rPr>
                <w:webHidden/>
              </w:rPr>
              <w:tab/>
            </w:r>
            <w:r>
              <w:rPr>
                <w:webHidden/>
              </w:rPr>
              <w:fldChar w:fldCharType="begin"/>
            </w:r>
            <w:r>
              <w:rPr>
                <w:webHidden/>
              </w:rPr>
              <w:instrText xml:space="preserve"> PAGEREF _Toc517333848 \h </w:instrText>
            </w:r>
            <w:r>
              <w:rPr>
                <w:webHidden/>
              </w:rPr>
            </w:r>
            <w:r>
              <w:rPr>
                <w:webHidden/>
              </w:rPr>
              <w:fldChar w:fldCharType="separate"/>
            </w:r>
            <w:r w:rsidR="009A76EB">
              <w:rPr>
                <w:webHidden/>
              </w:rPr>
              <w:t>23</w:t>
            </w:r>
            <w:r>
              <w:rPr>
                <w:webHidden/>
              </w:rPr>
              <w:fldChar w:fldCharType="end"/>
            </w:r>
          </w:hyperlink>
        </w:p>
        <w:p w:rsidR="001B04F1" w:rsidRDefault="001B04F1">
          <w:pPr>
            <w:pStyle w:val="Inhopg2"/>
            <w:rPr>
              <w:rFonts w:asciiTheme="minorHAnsi" w:hAnsiTheme="minorHAnsi" w:cstheme="minorBidi"/>
              <w:sz w:val="22"/>
              <w:szCs w:val="22"/>
            </w:rPr>
          </w:pPr>
          <w:hyperlink w:anchor="_Toc517333849" w:history="1">
            <w:r w:rsidRPr="005A426E">
              <w:rPr>
                <w:rStyle w:val="Hyperlink"/>
              </w:rPr>
              <w:t>5.1</w:t>
            </w:r>
            <w:r>
              <w:rPr>
                <w:rFonts w:asciiTheme="minorHAnsi" w:hAnsiTheme="minorHAnsi" w:cstheme="minorBidi"/>
                <w:sz w:val="22"/>
                <w:szCs w:val="22"/>
              </w:rPr>
              <w:tab/>
            </w:r>
            <w:r w:rsidRPr="005A426E">
              <w:rPr>
                <w:rStyle w:val="Hyperlink"/>
              </w:rPr>
              <w:t>Data</w:t>
            </w:r>
            <w:r>
              <w:rPr>
                <w:webHidden/>
              </w:rPr>
              <w:tab/>
            </w:r>
            <w:r>
              <w:rPr>
                <w:webHidden/>
              </w:rPr>
              <w:fldChar w:fldCharType="begin"/>
            </w:r>
            <w:r>
              <w:rPr>
                <w:webHidden/>
              </w:rPr>
              <w:instrText xml:space="preserve"> PAGEREF _Toc517333849 \h </w:instrText>
            </w:r>
            <w:r>
              <w:rPr>
                <w:webHidden/>
              </w:rPr>
            </w:r>
            <w:r>
              <w:rPr>
                <w:webHidden/>
              </w:rPr>
              <w:fldChar w:fldCharType="separate"/>
            </w:r>
            <w:r w:rsidR="009A76EB">
              <w:rPr>
                <w:webHidden/>
              </w:rPr>
              <w:t>23</w:t>
            </w:r>
            <w:r>
              <w:rPr>
                <w:webHidden/>
              </w:rPr>
              <w:fldChar w:fldCharType="end"/>
            </w:r>
          </w:hyperlink>
        </w:p>
        <w:p w:rsidR="001B04F1" w:rsidRDefault="001B04F1">
          <w:pPr>
            <w:pStyle w:val="Inhopg3"/>
            <w:rPr>
              <w:rFonts w:asciiTheme="minorHAnsi" w:hAnsiTheme="minorHAnsi" w:cstheme="minorBidi"/>
              <w:sz w:val="22"/>
              <w:szCs w:val="22"/>
            </w:rPr>
          </w:pPr>
          <w:hyperlink w:anchor="_Toc517333850" w:history="1">
            <w:r w:rsidRPr="005A426E">
              <w:rPr>
                <w:rStyle w:val="Hyperlink"/>
              </w:rPr>
              <w:t>5.1.1</w:t>
            </w:r>
            <w:r>
              <w:rPr>
                <w:rFonts w:asciiTheme="minorHAnsi" w:hAnsiTheme="minorHAnsi" w:cstheme="minorBidi"/>
                <w:sz w:val="22"/>
                <w:szCs w:val="22"/>
              </w:rPr>
              <w:tab/>
            </w:r>
            <w:r w:rsidRPr="005A426E">
              <w:rPr>
                <w:rStyle w:val="Hyperlink"/>
              </w:rPr>
              <w:t>Basis gegevens</w:t>
            </w:r>
            <w:r>
              <w:rPr>
                <w:webHidden/>
              </w:rPr>
              <w:tab/>
            </w:r>
            <w:r>
              <w:rPr>
                <w:webHidden/>
              </w:rPr>
              <w:fldChar w:fldCharType="begin"/>
            </w:r>
            <w:r>
              <w:rPr>
                <w:webHidden/>
              </w:rPr>
              <w:instrText xml:space="preserve"> PAGEREF _Toc517333850 \h </w:instrText>
            </w:r>
            <w:r>
              <w:rPr>
                <w:webHidden/>
              </w:rPr>
            </w:r>
            <w:r>
              <w:rPr>
                <w:webHidden/>
              </w:rPr>
              <w:fldChar w:fldCharType="separate"/>
            </w:r>
            <w:r w:rsidR="009A76EB">
              <w:rPr>
                <w:webHidden/>
              </w:rPr>
              <w:t>23</w:t>
            </w:r>
            <w:r>
              <w:rPr>
                <w:webHidden/>
              </w:rPr>
              <w:fldChar w:fldCharType="end"/>
            </w:r>
          </w:hyperlink>
        </w:p>
        <w:p w:rsidR="001B04F1" w:rsidRDefault="001B04F1">
          <w:pPr>
            <w:pStyle w:val="Inhopg3"/>
            <w:rPr>
              <w:rFonts w:asciiTheme="minorHAnsi" w:hAnsiTheme="minorHAnsi" w:cstheme="minorBidi"/>
              <w:sz w:val="22"/>
              <w:szCs w:val="22"/>
            </w:rPr>
          </w:pPr>
          <w:hyperlink w:anchor="_Toc517333851" w:history="1">
            <w:r w:rsidRPr="005A426E">
              <w:rPr>
                <w:rStyle w:val="Hyperlink"/>
              </w:rPr>
              <w:t>5.1.2</w:t>
            </w:r>
            <w:r>
              <w:rPr>
                <w:rFonts w:asciiTheme="minorHAnsi" w:hAnsiTheme="minorHAnsi" w:cstheme="minorBidi"/>
                <w:sz w:val="22"/>
                <w:szCs w:val="22"/>
              </w:rPr>
              <w:tab/>
            </w:r>
            <w:r w:rsidRPr="005A426E">
              <w:rPr>
                <w:rStyle w:val="Hyperlink"/>
              </w:rPr>
              <w:t>Data uit EKB Manufacturing Intelligence</w:t>
            </w:r>
            <w:r>
              <w:rPr>
                <w:webHidden/>
              </w:rPr>
              <w:tab/>
            </w:r>
            <w:r>
              <w:rPr>
                <w:webHidden/>
              </w:rPr>
              <w:fldChar w:fldCharType="begin"/>
            </w:r>
            <w:r>
              <w:rPr>
                <w:webHidden/>
              </w:rPr>
              <w:instrText xml:space="preserve"> PAGEREF _Toc517333851 \h </w:instrText>
            </w:r>
            <w:r>
              <w:rPr>
                <w:webHidden/>
              </w:rPr>
            </w:r>
            <w:r>
              <w:rPr>
                <w:webHidden/>
              </w:rPr>
              <w:fldChar w:fldCharType="separate"/>
            </w:r>
            <w:r w:rsidR="009A76EB">
              <w:rPr>
                <w:webHidden/>
              </w:rPr>
              <w:t>23</w:t>
            </w:r>
            <w:r>
              <w:rPr>
                <w:webHidden/>
              </w:rPr>
              <w:fldChar w:fldCharType="end"/>
            </w:r>
          </w:hyperlink>
        </w:p>
        <w:p w:rsidR="001B04F1" w:rsidRDefault="001B04F1">
          <w:pPr>
            <w:pStyle w:val="Inhopg3"/>
            <w:rPr>
              <w:rFonts w:asciiTheme="minorHAnsi" w:hAnsiTheme="minorHAnsi" w:cstheme="minorBidi"/>
              <w:sz w:val="22"/>
              <w:szCs w:val="22"/>
            </w:rPr>
          </w:pPr>
          <w:hyperlink w:anchor="_Toc517333852" w:history="1">
            <w:r w:rsidRPr="005A426E">
              <w:rPr>
                <w:rStyle w:val="Hyperlink"/>
              </w:rPr>
              <w:t>5.1.3</w:t>
            </w:r>
            <w:r>
              <w:rPr>
                <w:rFonts w:asciiTheme="minorHAnsi" w:hAnsiTheme="minorHAnsi" w:cstheme="minorBidi"/>
                <w:sz w:val="22"/>
                <w:szCs w:val="22"/>
              </w:rPr>
              <w:tab/>
            </w:r>
            <w:r w:rsidRPr="005A426E">
              <w:rPr>
                <w:rStyle w:val="Hyperlink"/>
              </w:rPr>
              <w:t>Uitzonderingen</w:t>
            </w:r>
            <w:r>
              <w:rPr>
                <w:webHidden/>
              </w:rPr>
              <w:tab/>
            </w:r>
            <w:r>
              <w:rPr>
                <w:webHidden/>
              </w:rPr>
              <w:fldChar w:fldCharType="begin"/>
            </w:r>
            <w:r>
              <w:rPr>
                <w:webHidden/>
              </w:rPr>
              <w:instrText xml:space="preserve"> PAGEREF _Toc517333852 \h </w:instrText>
            </w:r>
            <w:r>
              <w:rPr>
                <w:webHidden/>
              </w:rPr>
            </w:r>
            <w:r>
              <w:rPr>
                <w:webHidden/>
              </w:rPr>
              <w:fldChar w:fldCharType="separate"/>
            </w:r>
            <w:r w:rsidR="009A76EB">
              <w:rPr>
                <w:webHidden/>
              </w:rPr>
              <w:t>24</w:t>
            </w:r>
            <w:r>
              <w:rPr>
                <w:webHidden/>
              </w:rPr>
              <w:fldChar w:fldCharType="end"/>
            </w:r>
          </w:hyperlink>
        </w:p>
        <w:p w:rsidR="001B04F1" w:rsidRDefault="001B04F1">
          <w:pPr>
            <w:pStyle w:val="Inhopg3"/>
            <w:rPr>
              <w:rFonts w:asciiTheme="minorHAnsi" w:hAnsiTheme="minorHAnsi" w:cstheme="minorBidi"/>
              <w:sz w:val="22"/>
              <w:szCs w:val="22"/>
            </w:rPr>
          </w:pPr>
          <w:hyperlink w:anchor="_Toc517333853" w:history="1">
            <w:r w:rsidRPr="005A426E">
              <w:rPr>
                <w:rStyle w:val="Hyperlink"/>
              </w:rPr>
              <w:t>5.1.4</w:t>
            </w:r>
            <w:r>
              <w:rPr>
                <w:rFonts w:asciiTheme="minorHAnsi" w:hAnsiTheme="minorHAnsi" w:cstheme="minorBidi"/>
                <w:sz w:val="22"/>
                <w:szCs w:val="22"/>
              </w:rPr>
              <w:tab/>
            </w:r>
            <w:r w:rsidRPr="005A426E">
              <w:rPr>
                <w:rStyle w:val="Hyperlink"/>
              </w:rPr>
              <w:t>Externe data</w:t>
            </w:r>
            <w:r>
              <w:rPr>
                <w:webHidden/>
              </w:rPr>
              <w:tab/>
            </w:r>
            <w:r>
              <w:rPr>
                <w:webHidden/>
              </w:rPr>
              <w:fldChar w:fldCharType="begin"/>
            </w:r>
            <w:r>
              <w:rPr>
                <w:webHidden/>
              </w:rPr>
              <w:instrText xml:space="preserve"> PAGEREF _Toc517333853 \h </w:instrText>
            </w:r>
            <w:r>
              <w:rPr>
                <w:webHidden/>
              </w:rPr>
            </w:r>
            <w:r>
              <w:rPr>
                <w:webHidden/>
              </w:rPr>
              <w:fldChar w:fldCharType="separate"/>
            </w:r>
            <w:r w:rsidR="009A76EB">
              <w:rPr>
                <w:webHidden/>
              </w:rPr>
              <w:t>24</w:t>
            </w:r>
            <w:r>
              <w:rPr>
                <w:webHidden/>
              </w:rPr>
              <w:fldChar w:fldCharType="end"/>
            </w:r>
          </w:hyperlink>
        </w:p>
        <w:p w:rsidR="001B04F1" w:rsidRDefault="001B04F1">
          <w:pPr>
            <w:pStyle w:val="Inhopg3"/>
            <w:rPr>
              <w:rFonts w:asciiTheme="minorHAnsi" w:hAnsiTheme="minorHAnsi" w:cstheme="minorBidi"/>
              <w:sz w:val="22"/>
              <w:szCs w:val="22"/>
            </w:rPr>
          </w:pPr>
          <w:hyperlink w:anchor="_Toc517333854" w:history="1">
            <w:r w:rsidRPr="005A426E">
              <w:rPr>
                <w:rStyle w:val="Hyperlink"/>
              </w:rPr>
              <w:t>5.1.5</w:t>
            </w:r>
            <w:r>
              <w:rPr>
                <w:rFonts w:asciiTheme="minorHAnsi" w:hAnsiTheme="minorHAnsi" w:cstheme="minorBidi"/>
                <w:sz w:val="22"/>
                <w:szCs w:val="22"/>
              </w:rPr>
              <w:tab/>
            </w:r>
            <w:r w:rsidRPr="005A426E">
              <w:rPr>
                <w:rStyle w:val="Hyperlink"/>
              </w:rPr>
              <w:t>Conclusie</w:t>
            </w:r>
            <w:r>
              <w:rPr>
                <w:webHidden/>
              </w:rPr>
              <w:tab/>
            </w:r>
            <w:r>
              <w:rPr>
                <w:webHidden/>
              </w:rPr>
              <w:fldChar w:fldCharType="begin"/>
            </w:r>
            <w:r>
              <w:rPr>
                <w:webHidden/>
              </w:rPr>
              <w:instrText xml:space="preserve"> PAGEREF _Toc517333854 \h </w:instrText>
            </w:r>
            <w:r>
              <w:rPr>
                <w:webHidden/>
              </w:rPr>
            </w:r>
            <w:r>
              <w:rPr>
                <w:webHidden/>
              </w:rPr>
              <w:fldChar w:fldCharType="separate"/>
            </w:r>
            <w:r w:rsidR="009A76EB">
              <w:rPr>
                <w:webHidden/>
              </w:rPr>
              <w:t>25</w:t>
            </w:r>
            <w:r>
              <w:rPr>
                <w:webHidden/>
              </w:rPr>
              <w:fldChar w:fldCharType="end"/>
            </w:r>
          </w:hyperlink>
        </w:p>
        <w:p w:rsidR="001B04F1" w:rsidRDefault="001B04F1">
          <w:pPr>
            <w:pStyle w:val="Inhopg2"/>
            <w:rPr>
              <w:rFonts w:asciiTheme="minorHAnsi" w:hAnsiTheme="minorHAnsi" w:cstheme="minorBidi"/>
              <w:sz w:val="22"/>
              <w:szCs w:val="22"/>
            </w:rPr>
          </w:pPr>
          <w:hyperlink w:anchor="_Toc517333855" w:history="1">
            <w:r w:rsidRPr="005A426E">
              <w:rPr>
                <w:rStyle w:val="Hyperlink"/>
              </w:rPr>
              <w:t>5.2</w:t>
            </w:r>
            <w:r>
              <w:rPr>
                <w:rFonts w:asciiTheme="minorHAnsi" w:hAnsiTheme="minorHAnsi" w:cstheme="minorBidi"/>
                <w:sz w:val="22"/>
                <w:szCs w:val="22"/>
              </w:rPr>
              <w:tab/>
            </w:r>
            <w:r w:rsidRPr="005A426E">
              <w:rPr>
                <w:rStyle w:val="Hyperlink"/>
              </w:rPr>
              <w:t>Simulatie</w:t>
            </w:r>
            <w:r>
              <w:rPr>
                <w:webHidden/>
              </w:rPr>
              <w:tab/>
            </w:r>
            <w:r>
              <w:rPr>
                <w:webHidden/>
              </w:rPr>
              <w:fldChar w:fldCharType="begin"/>
            </w:r>
            <w:r>
              <w:rPr>
                <w:webHidden/>
              </w:rPr>
              <w:instrText xml:space="preserve"> PAGEREF _Toc517333855 \h </w:instrText>
            </w:r>
            <w:r>
              <w:rPr>
                <w:webHidden/>
              </w:rPr>
            </w:r>
            <w:r>
              <w:rPr>
                <w:webHidden/>
              </w:rPr>
              <w:fldChar w:fldCharType="separate"/>
            </w:r>
            <w:r w:rsidR="009A76EB">
              <w:rPr>
                <w:webHidden/>
              </w:rPr>
              <w:t>26</w:t>
            </w:r>
            <w:r>
              <w:rPr>
                <w:webHidden/>
              </w:rPr>
              <w:fldChar w:fldCharType="end"/>
            </w:r>
          </w:hyperlink>
        </w:p>
        <w:p w:rsidR="001B04F1" w:rsidRDefault="001B04F1">
          <w:pPr>
            <w:pStyle w:val="Inhopg3"/>
            <w:rPr>
              <w:rFonts w:asciiTheme="minorHAnsi" w:hAnsiTheme="minorHAnsi" w:cstheme="minorBidi"/>
              <w:sz w:val="22"/>
              <w:szCs w:val="22"/>
            </w:rPr>
          </w:pPr>
          <w:hyperlink w:anchor="_Toc517333856" w:history="1">
            <w:r w:rsidRPr="005A426E">
              <w:rPr>
                <w:rStyle w:val="Hyperlink"/>
              </w:rPr>
              <w:t>5.2.1</w:t>
            </w:r>
            <w:r>
              <w:rPr>
                <w:rFonts w:asciiTheme="minorHAnsi" w:hAnsiTheme="minorHAnsi" w:cstheme="minorBidi"/>
                <w:sz w:val="22"/>
                <w:szCs w:val="22"/>
              </w:rPr>
              <w:tab/>
            </w:r>
            <w:r w:rsidRPr="005A426E">
              <w:rPr>
                <w:rStyle w:val="Hyperlink"/>
              </w:rPr>
              <w:t>Simulatiesoftware keuze</w:t>
            </w:r>
            <w:r>
              <w:rPr>
                <w:webHidden/>
              </w:rPr>
              <w:tab/>
            </w:r>
            <w:r>
              <w:rPr>
                <w:webHidden/>
              </w:rPr>
              <w:fldChar w:fldCharType="begin"/>
            </w:r>
            <w:r>
              <w:rPr>
                <w:webHidden/>
              </w:rPr>
              <w:instrText xml:space="preserve"> PAGEREF _Toc517333856 \h </w:instrText>
            </w:r>
            <w:r>
              <w:rPr>
                <w:webHidden/>
              </w:rPr>
            </w:r>
            <w:r>
              <w:rPr>
                <w:webHidden/>
              </w:rPr>
              <w:fldChar w:fldCharType="separate"/>
            </w:r>
            <w:r w:rsidR="009A76EB">
              <w:rPr>
                <w:webHidden/>
              </w:rPr>
              <w:t>26</w:t>
            </w:r>
            <w:r>
              <w:rPr>
                <w:webHidden/>
              </w:rPr>
              <w:fldChar w:fldCharType="end"/>
            </w:r>
          </w:hyperlink>
        </w:p>
        <w:p w:rsidR="001B04F1" w:rsidRDefault="001B04F1">
          <w:pPr>
            <w:pStyle w:val="Inhopg3"/>
            <w:rPr>
              <w:rFonts w:asciiTheme="minorHAnsi" w:hAnsiTheme="minorHAnsi" w:cstheme="minorBidi"/>
              <w:sz w:val="22"/>
              <w:szCs w:val="22"/>
            </w:rPr>
          </w:pPr>
          <w:hyperlink w:anchor="_Toc517333857" w:history="1">
            <w:r w:rsidRPr="005A426E">
              <w:rPr>
                <w:rStyle w:val="Hyperlink"/>
              </w:rPr>
              <w:t>5.2.2</w:t>
            </w:r>
            <w:r>
              <w:rPr>
                <w:rFonts w:asciiTheme="minorHAnsi" w:hAnsiTheme="minorHAnsi" w:cstheme="minorBidi"/>
                <w:sz w:val="22"/>
                <w:szCs w:val="22"/>
              </w:rPr>
              <w:tab/>
            </w:r>
            <w:r w:rsidRPr="005A426E">
              <w:rPr>
                <w:rStyle w:val="Hyperlink"/>
              </w:rPr>
              <w:t>JaamSim</w:t>
            </w:r>
            <w:r>
              <w:rPr>
                <w:webHidden/>
              </w:rPr>
              <w:tab/>
            </w:r>
            <w:r>
              <w:rPr>
                <w:webHidden/>
              </w:rPr>
              <w:fldChar w:fldCharType="begin"/>
            </w:r>
            <w:r>
              <w:rPr>
                <w:webHidden/>
              </w:rPr>
              <w:instrText xml:space="preserve"> PAGEREF _Toc517333857 \h </w:instrText>
            </w:r>
            <w:r>
              <w:rPr>
                <w:webHidden/>
              </w:rPr>
            </w:r>
            <w:r>
              <w:rPr>
                <w:webHidden/>
              </w:rPr>
              <w:fldChar w:fldCharType="separate"/>
            </w:r>
            <w:r w:rsidR="009A76EB">
              <w:rPr>
                <w:webHidden/>
              </w:rPr>
              <w:t>27</w:t>
            </w:r>
            <w:r>
              <w:rPr>
                <w:webHidden/>
              </w:rPr>
              <w:fldChar w:fldCharType="end"/>
            </w:r>
          </w:hyperlink>
        </w:p>
        <w:p w:rsidR="001B04F1" w:rsidRDefault="001B04F1">
          <w:pPr>
            <w:pStyle w:val="Inhopg3"/>
            <w:rPr>
              <w:rFonts w:asciiTheme="minorHAnsi" w:hAnsiTheme="minorHAnsi" w:cstheme="minorBidi"/>
              <w:sz w:val="22"/>
              <w:szCs w:val="22"/>
            </w:rPr>
          </w:pPr>
          <w:hyperlink w:anchor="_Toc517333858" w:history="1">
            <w:r w:rsidRPr="005A426E">
              <w:rPr>
                <w:rStyle w:val="Hyperlink"/>
              </w:rPr>
              <w:t>5.2.3</w:t>
            </w:r>
            <w:r>
              <w:rPr>
                <w:rFonts w:asciiTheme="minorHAnsi" w:hAnsiTheme="minorHAnsi" w:cstheme="minorBidi"/>
                <w:sz w:val="22"/>
                <w:szCs w:val="22"/>
              </w:rPr>
              <w:tab/>
            </w:r>
            <w:r w:rsidRPr="005A426E">
              <w:rPr>
                <w:rStyle w:val="Hyperlink"/>
              </w:rPr>
              <w:t>Conclusie</w:t>
            </w:r>
            <w:r>
              <w:rPr>
                <w:webHidden/>
              </w:rPr>
              <w:tab/>
            </w:r>
            <w:r>
              <w:rPr>
                <w:webHidden/>
              </w:rPr>
              <w:fldChar w:fldCharType="begin"/>
            </w:r>
            <w:r>
              <w:rPr>
                <w:webHidden/>
              </w:rPr>
              <w:instrText xml:space="preserve"> PAGEREF _Toc517333858 \h </w:instrText>
            </w:r>
            <w:r>
              <w:rPr>
                <w:webHidden/>
              </w:rPr>
            </w:r>
            <w:r>
              <w:rPr>
                <w:webHidden/>
              </w:rPr>
              <w:fldChar w:fldCharType="separate"/>
            </w:r>
            <w:r w:rsidR="009A76EB">
              <w:rPr>
                <w:webHidden/>
              </w:rPr>
              <w:t>29</w:t>
            </w:r>
            <w:r>
              <w:rPr>
                <w:webHidden/>
              </w:rPr>
              <w:fldChar w:fldCharType="end"/>
            </w:r>
          </w:hyperlink>
        </w:p>
        <w:p w:rsidR="001B04F1" w:rsidRDefault="001B04F1">
          <w:pPr>
            <w:pStyle w:val="Inhopg2"/>
            <w:rPr>
              <w:rFonts w:asciiTheme="minorHAnsi" w:hAnsiTheme="minorHAnsi" w:cstheme="minorBidi"/>
              <w:sz w:val="22"/>
              <w:szCs w:val="22"/>
            </w:rPr>
          </w:pPr>
          <w:hyperlink w:anchor="_Toc517333859" w:history="1">
            <w:r w:rsidRPr="005A426E">
              <w:rPr>
                <w:rStyle w:val="Hyperlink"/>
              </w:rPr>
              <w:t>5.3</w:t>
            </w:r>
            <w:r>
              <w:rPr>
                <w:rFonts w:asciiTheme="minorHAnsi" w:hAnsiTheme="minorHAnsi" w:cstheme="minorBidi"/>
                <w:sz w:val="22"/>
                <w:szCs w:val="22"/>
              </w:rPr>
              <w:tab/>
            </w:r>
            <w:r w:rsidRPr="005A426E">
              <w:rPr>
                <w:rStyle w:val="Hyperlink"/>
              </w:rPr>
              <w:t>Machine learning</w:t>
            </w:r>
            <w:r>
              <w:rPr>
                <w:webHidden/>
              </w:rPr>
              <w:tab/>
            </w:r>
            <w:r>
              <w:rPr>
                <w:webHidden/>
              </w:rPr>
              <w:fldChar w:fldCharType="begin"/>
            </w:r>
            <w:r>
              <w:rPr>
                <w:webHidden/>
              </w:rPr>
              <w:instrText xml:space="preserve"> PAGEREF _Toc517333859 \h </w:instrText>
            </w:r>
            <w:r>
              <w:rPr>
                <w:webHidden/>
              </w:rPr>
            </w:r>
            <w:r>
              <w:rPr>
                <w:webHidden/>
              </w:rPr>
              <w:fldChar w:fldCharType="separate"/>
            </w:r>
            <w:r w:rsidR="009A76EB">
              <w:rPr>
                <w:webHidden/>
              </w:rPr>
              <w:t>30</w:t>
            </w:r>
            <w:r>
              <w:rPr>
                <w:webHidden/>
              </w:rPr>
              <w:fldChar w:fldCharType="end"/>
            </w:r>
          </w:hyperlink>
        </w:p>
        <w:p w:rsidR="001B04F1" w:rsidRDefault="001B04F1">
          <w:pPr>
            <w:pStyle w:val="Inhopg3"/>
            <w:rPr>
              <w:rFonts w:asciiTheme="minorHAnsi" w:hAnsiTheme="minorHAnsi" w:cstheme="minorBidi"/>
              <w:sz w:val="22"/>
              <w:szCs w:val="22"/>
            </w:rPr>
          </w:pPr>
          <w:hyperlink w:anchor="_Toc517333860" w:history="1">
            <w:r w:rsidRPr="005A426E">
              <w:rPr>
                <w:rStyle w:val="Hyperlink"/>
              </w:rPr>
              <w:t>5.3.1</w:t>
            </w:r>
            <w:r>
              <w:rPr>
                <w:rFonts w:asciiTheme="minorHAnsi" w:hAnsiTheme="minorHAnsi" w:cstheme="minorBidi"/>
                <w:sz w:val="22"/>
                <w:szCs w:val="22"/>
              </w:rPr>
              <w:tab/>
            </w:r>
            <w:r w:rsidRPr="005A426E">
              <w:rPr>
                <w:rStyle w:val="Hyperlink"/>
              </w:rPr>
              <w:t>Algoritme types</w:t>
            </w:r>
            <w:r>
              <w:rPr>
                <w:webHidden/>
              </w:rPr>
              <w:tab/>
            </w:r>
            <w:r>
              <w:rPr>
                <w:webHidden/>
              </w:rPr>
              <w:fldChar w:fldCharType="begin"/>
            </w:r>
            <w:r>
              <w:rPr>
                <w:webHidden/>
              </w:rPr>
              <w:instrText xml:space="preserve"> PAGEREF _Toc517333860 \h </w:instrText>
            </w:r>
            <w:r>
              <w:rPr>
                <w:webHidden/>
              </w:rPr>
            </w:r>
            <w:r>
              <w:rPr>
                <w:webHidden/>
              </w:rPr>
              <w:fldChar w:fldCharType="separate"/>
            </w:r>
            <w:r w:rsidR="009A76EB">
              <w:rPr>
                <w:webHidden/>
              </w:rPr>
              <w:t>30</w:t>
            </w:r>
            <w:r>
              <w:rPr>
                <w:webHidden/>
              </w:rPr>
              <w:fldChar w:fldCharType="end"/>
            </w:r>
          </w:hyperlink>
        </w:p>
        <w:p w:rsidR="001B04F1" w:rsidRDefault="001B04F1">
          <w:pPr>
            <w:pStyle w:val="Inhopg3"/>
            <w:rPr>
              <w:rFonts w:asciiTheme="minorHAnsi" w:hAnsiTheme="minorHAnsi" w:cstheme="minorBidi"/>
              <w:sz w:val="22"/>
              <w:szCs w:val="22"/>
            </w:rPr>
          </w:pPr>
          <w:hyperlink w:anchor="_Toc517333861" w:history="1">
            <w:r w:rsidRPr="005A426E">
              <w:rPr>
                <w:rStyle w:val="Hyperlink"/>
              </w:rPr>
              <w:t>5.3.2</w:t>
            </w:r>
            <w:r>
              <w:rPr>
                <w:rFonts w:asciiTheme="minorHAnsi" w:hAnsiTheme="minorHAnsi" w:cstheme="minorBidi"/>
                <w:sz w:val="22"/>
                <w:szCs w:val="22"/>
              </w:rPr>
              <w:tab/>
            </w:r>
            <w:r w:rsidRPr="005A426E">
              <w:rPr>
                <w:rStyle w:val="Hyperlink"/>
              </w:rPr>
              <w:t>Genetic algorithm frameworks</w:t>
            </w:r>
            <w:r>
              <w:rPr>
                <w:webHidden/>
              </w:rPr>
              <w:tab/>
            </w:r>
            <w:r>
              <w:rPr>
                <w:webHidden/>
              </w:rPr>
              <w:fldChar w:fldCharType="begin"/>
            </w:r>
            <w:r>
              <w:rPr>
                <w:webHidden/>
              </w:rPr>
              <w:instrText xml:space="preserve"> PAGEREF _Toc517333861 \h </w:instrText>
            </w:r>
            <w:r>
              <w:rPr>
                <w:webHidden/>
              </w:rPr>
            </w:r>
            <w:r>
              <w:rPr>
                <w:webHidden/>
              </w:rPr>
              <w:fldChar w:fldCharType="separate"/>
            </w:r>
            <w:r w:rsidR="009A76EB">
              <w:rPr>
                <w:webHidden/>
              </w:rPr>
              <w:t>30</w:t>
            </w:r>
            <w:r>
              <w:rPr>
                <w:webHidden/>
              </w:rPr>
              <w:fldChar w:fldCharType="end"/>
            </w:r>
          </w:hyperlink>
        </w:p>
        <w:p w:rsidR="001B04F1" w:rsidRDefault="001B04F1">
          <w:pPr>
            <w:pStyle w:val="Inhopg3"/>
            <w:rPr>
              <w:rFonts w:asciiTheme="minorHAnsi" w:hAnsiTheme="minorHAnsi" w:cstheme="minorBidi"/>
              <w:sz w:val="22"/>
              <w:szCs w:val="22"/>
            </w:rPr>
          </w:pPr>
          <w:hyperlink w:anchor="_Toc517333862" w:history="1">
            <w:r w:rsidRPr="005A426E">
              <w:rPr>
                <w:rStyle w:val="Hyperlink"/>
              </w:rPr>
              <w:t>5.3.3</w:t>
            </w:r>
            <w:r>
              <w:rPr>
                <w:rFonts w:asciiTheme="minorHAnsi" w:hAnsiTheme="minorHAnsi" w:cstheme="minorBidi"/>
                <w:sz w:val="22"/>
                <w:szCs w:val="22"/>
              </w:rPr>
              <w:tab/>
            </w:r>
            <w:r w:rsidRPr="005A426E">
              <w:rPr>
                <w:rStyle w:val="Hyperlink"/>
              </w:rPr>
              <w:t>Conclusie</w:t>
            </w:r>
            <w:r>
              <w:rPr>
                <w:webHidden/>
              </w:rPr>
              <w:tab/>
            </w:r>
            <w:r>
              <w:rPr>
                <w:webHidden/>
              </w:rPr>
              <w:fldChar w:fldCharType="begin"/>
            </w:r>
            <w:r>
              <w:rPr>
                <w:webHidden/>
              </w:rPr>
              <w:instrText xml:space="preserve"> PAGEREF _Toc517333862 \h </w:instrText>
            </w:r>
            <w:r>
              <w:rPr>
                <w:webHidden/>
              </w:rPr>
            </w:r>
            <w:r>
              <w:rPr>
                <w:webHidden/>
              </w:rPr>
              <w:fldChar w:fldCharType="separate"/>
            </w:r>
            <w:r w:rsidR="009A76EB">
              <w:rPr>
                <w:webHidden/>
              </w:rPr>
              <w:t>31</w:t>
            </w:r>
            <w:r>
              <w:rPr>
                <w:webHidden/>
              </w:rPr>
              <w:fldChar w:fldCharType="end"/>
            </w:r>
          </w:hyperlink>
        </w:p>
        <w:p w:rsidR="001B04F1" w:rsidRDefault="001B04F1">
          <w:pPr>
            <w:pStyle w:val="Inhopg2"/>
            <w:rPr>
              <w:rFonts w:asciiTheme="minorHAnsi" w:hAnsiTheme="minorHAnsi" w:cstheme="minorBidi"/>
              <w:sz w:val="22"/>
              <w:szCs w:val="22"/>
            </w:rPr>
          </w:pPr>
          <w:hyperlink w:anchor="_Toc517333863" w:history="1">
            <w:r w:rsidRPr="005A426E">
              <w:rPr>
                <w:rStyle w:val="Hyperlink"/>
              </w:rPr>
              <w:t>5.4</w:t>
            </w:r>
            <w:r>
              <w:rPr>
                <w:rFonts w:asciiTheme="minorHAnsi" w:hAnsiTheme="minorHAnsi" w:cstheme="minorBidi"/>
                <w:sz w:val="22"/>
                <w:szCs w:val="22"/>
              </w:rPr>
              <w:tab/>
            </w:r>
            <w:r w:rsidRPr="005A426E">
              <w:rPr>
                <w:rStyle w:val="Hyperlink"/>
              </w:rPr>
              <w:t>Experimenten</w:t>
            </w:r>
            <w:r>
              <w:rPr>
                <w:webHidden/>
              </w:rPr>
              <w:tab/>
            </w:r>
            <w:r>
              <w:rPr>
                <w:webHidden/>
              </w:rPr>
              <w:fldChar w:fldCharType="begin"/>
            </w:r>
            <w:r>
              <w:rPr>
                <w:webHidden/>
              </w:rPr>
              <w:instrText xml:space="preserve"> PAGEREF _Toc517333863 \h </w:instrText>
            </w:r>
            <w:r>
              <w:rPr>
                <w:webHidden/>
              </w:rPr>
            </w:r>
            <w:r>
              <w:rPr>
                <w:webHidden/>
              </w:rPr>
              <w:fldChar w:fldCharType="separate"/>
            </w:r>
            <w:r w:rsidR="009A76EB">
              <w:rPr>
                <w:webHidden/>
              </w:rPr>
              <w:t>32</w:t>
            </w:r>
            <w:r>
              <w:rPr>
                <w:webHidden/>
              </w:rPr>
              <w:fldChar w:fldCharType="end"/>
            </w:r>
          </w:hyperlink>
        </w:p>
        <w:p w:rsidR="001B04F1" w:rsidRDefault="001B04F1">
          <w:pPr>
            <w:pStyle w:val="Inhopg3"/>
            <w:rPr>
              <w:rFonts w:asciiTheme="minorHAnsi" w:hAnsiTheme="minorHAnsi" w:cstheme="minorBidi"/>
              <w:sz w:val="22"/>
              <w:szCs w:val="22"/>
            </w:rPr>
          </w:pPr>
          <w:hyperlink w:anchor="_Toc517333864" w:history="1">
            <w:r w:rsidRPr="005A426E">
              <w:rPr>
                <w:rStyle w:val="Hyperlink"/>
              </w:rPr>
              <w:t>5.4.1</w:t>
            </w:r>
            <w:r>
              <w:rPr>
                <w:rFonts w:asciiTheme="minorHAnsi" w:hAnsiTheme="minorHAnsi" w:cstheme="minorBidi"/>
                <w:sz w:val="22"/>
                <w:szCs w:val="22"/>
              </w:rPr>
              <w:tab/>
            </w:r>
            <w:r w:rsidRPr="005A426E">
              <w:rPr>
                <w:rStyle w:val="Hyperlink"/>
              </w:rPr>
              <w:t>Benchmarking</w:t>
            </w:r>
            <w:r>
              <w:rPr>
                <w:webHidden/>
              </w:rPr>
              <w:tab/>
            </w:r>
            <w:r>
              <w:rPr>
                <w:webHidden/>
              </w:rPr>
              <w:fldChar w:fldCharType="begin"/>
            </w:r>
            <w:r>
              <w:rPr>
                <w:webHidden/>
              </w:rPr>
              <w:instrText xml:space="preserve"> PAGEREF _Toc517333864 \h </w:instrText>
            </w:r>
            <w:r>
              <w:rPr>
                <w:webHidden/>
              </w:rPr>
            </w:r>
            <w:r>
              <w:rPr>
                <w:webHidden/>
              </w:rPr>
              <w:fldChar w:fldCharType="separate"/>
            </w:r>
            <w:r w:rsidR="009A76EB">
              <w:rPr>
                <w:webHidden/>
              </w:rPr>
              <w:t>32</w:t>
            </w:r>
            <w:r>
              <w:rPr>
                <w:webHidden/>
              </w:rPr>
              <w:fldChar w:fldCharType="end"/>
            </w:r>
          </w:hyperlink>
        </w:p>
        <w:p w:rsidR="001B04F1" w:rsidRDefault="001B04F1">
          <w:pPr>
            <w:pStyle w:val="Inhopg1"/>
            <w:rPr>
              <w:rFonts w:asciiTheme="minorHAnsi" w:hAnsiTheme="minorHAnsi" w:cstheme="minorBidi"/>
              <w:b w:val="0"/>
              <w:sz w:val="22"/>
              <w:szCs w:val="22"/>
            </w:rPr>
          </w:pPr>
          <w:hyperlink w:anchor="_Toc517333865" w:history="1">
            <w:r w:rsidRPr="005A426E">
              <w:rPr>
                <w:rStyle w:val="Hyperlink"/>
              </w:rPr>
              <w:t>Literatuur</w:t>
            </w:r>
            <w:r>
              <w:rPr>
                <w:webHidden/>
              </w:rPr>
              <w:tab/>
            </w:r>
            <w:r>
              <w:rPr>
                <w:webHidden/>
              </w:rPr>
              <w:fldChar w:fldCharType="begin"/>
            </w:r>
            <w:r>
              <w:rPr>
                <w:webHidden/>
              </w:rPr>
              <w:instrText xml:space="preserve"> PAGEREF _Toc517333865 \h </w:instrText>
            </w:r>
            <w:r>
              <w:rPr>
                <w:webHidden/>
              </w:rPr>
            </w:r>
            <w:r>
              <w:rPr>
                <w:webHidden/>
              </w:rPr>
              <w:fldChar w:fldCharType="separate"/>
            </w:r>
            <w:r w:rsidR="009A76EB">
              <w:rPr>
                <w:webHidden/>
              </w:rPr>
              <w:t>35</w:t>
            </w:r>
            <w:r>
              <w:rPr>
                <w:webHidden/>
              </w:rPr>
              <w:fldChar w:fldCharType="end"/>
            </w:r>
          </w:hyperlink>
        </w:p>
        <w:p w:rsidR="001B04F1" w:rsidRDefault="001B04F1">
          <w:pPr>
            <w:pStyle w:val="Inhopg1"/>
            <w:rPr>
              <w:rFonts w:asciiTheme="minorHAnsi" w:hAnsiTheme="minorHAnsi" w:cstheme="minorBidi"/>
              <w:b w:val="0"/>
              <w:sz w:val="22"/>
              <w:szCs w:val="22"/>
            </w:rPr>
          </w:pPr>
          <w:hyperlink w:anchor="_Toc517333866" w:history="1">
            <w:r w:rsidRPr="005A426E">
              <w:rPr>
                <w:rStyle w:val="Hyperlink"/>
              </w:rPr>
              <w:t>Bijlagen</w:t>
            </w:r>
            <w:r>
              <w:rPr>
                <w:webHidden/>
              </w:rPr>
              <w:tab/>
            </w:r>
            <w:r>
              <w:rPr>
                <w:webHidden/>
              </w:rPr>
              <w:fldChar w:fldCharType="begin"/>
            </w:r>
            <w:r>
              <w:rPr>
                <w:webHidden/>
              </w:rPr>
              <w:instrText xml:space="preserve"> PAGEREF _Toc517333866 \h </w:instrText>
            </w:r>
            <w:r>
              <w:rPr>
                <w:webHidden/>
              </w:rPr>
            </w:r>
            <w:r>
              <w:rPr>
                <w:webHidden/>
              </w:rPr>
              <w:fldChar w:fldCharType="separate"/>
            </w:r>
            <w:r w:rsidR="009A76EB">
              <w:rPr>
                <w:webHidden/>
              </w:rPr>
              <w:t>39</w:t>
            </w:r>
            <w:r>
              <w:rPr>
                <w:webHidden/>
              </w:rPr>
              <w:fldChar w:fldCharType="end"/>
            </w:r>
          </w:hyperlink>
        </w:p>
        <w:p w:rsidR="001B04F1" w:rsidRDefault="001B04F1">
          <w:pPr>
            <w:pStyle w:val="Inhopg2"/>
            <w:rPr>
              <w:rFonts w:asciiTheme="minorHAnsi" w:hAnsiTheme="minorHAnsi" w:cstheme="minorBidi"/>
              <w:sz w:val="22"/>
              <w:szCs w:val="22"/>
            </w:rPr>
          </w:pPr>
          <w:hyperlink w:anchor="_Toc517333867" w:history="1">
            <w:r w:rsidRPr="005A426E">
              <w:rPr>
                <w:rStyle w:val="Hyperlink"/>
              </w:rPr>
              <w:t>Bijlage A:  Plan van Aanpak</w:t>
            </w:r>
            <w:r>
              <w:rPr>
                <w:webHidden/>
              </w:rPr>
              <w:tab/>
            </w:r>
            <w:r>
              <w:rPr>
                <w:webHidden/>
              </w:rPr>
              <w:fldChar w:fldCharType="begin"/>
            </w:r>
            <w:r>
              <w:rPr>
                <w:webHidden/>
              </w:rPr>
              <w:instrText xml:space="preserve"> PAGEREF _Toc517333867 \h </w:instrText>
            </w:r>
            <w:r>
              <w:rPr>
                <w:webHidden/>
              </w:rPr>
            </w:r>
            <w:r>
              <w:rPr>
                <w:webHidden/>
              </w:rPr>
              <w:fldChar w:fldCharType="separate"/>
            </w:r>
            <w:r w:rsidR="009A76EB">
              <w:rPr>
                <w:webHidden/>
              </w:rPr>
              <w:t>39</w:t>
            </w:r>
            <w:r>
              <w:rPr>
                <w:webHidden/>
              </w:rPr>
              <w:fldChar w:fldCharType="end"/>
            </w:r>
          </w:hyperlink>
        </w:p>
        <w:p w:rsidR="001B04F1" w:rsidRDefault="001B04F1">
          <w:pPr>
            <w:pStyle w:val="Inhopg2"/>
            <w:rPr>
              <w:rFonts w:asciiTheme="minorHAnsi" w:hAnsiTheme="minorHAnsi" w:cstheme="minorBidi"/>
              <w:sz w:val="22"/>
              <w:szCs w:val="22"/>
            </w:rPr>
          </w:pPr>
          <w:hyperlink w:anchor="_Toc517333868" w:history="1">
            <w:r w:rsidRPr="005A426E">
              <w:rPr>
                <w:rStyle w:val="Hyperlink"/>
              </w:rPr>
              <w:t>Bijlage B:  Simulatiesoftware requirements onderzoek</w:t>
            </w:r>
            <w:r>
              <w:rPr>
                <w:webHidden/>
              </w:rPr>
              <w:tab/>
            </w:r>
            <w:r>
              <w:rPr>
                <w:webHidden/>
              </w:rPr>
              <w:fldChar w:fldCharType="begin"/>
            </w:r>
            <w:r>
              <w:rPr>
                <w:webHidden/>
              </w:rPr>
              <w:instrText xml:space="preserve"> PAGEREF _Toc517333868 \h </w:instrText>
            </w:r>
            <w:r>
              <w:rPr>
                <w:webHidden/>
              </w:rPr>
            </w:r>
            <w:r>
              <w:rPr>
                <w:webHidden/>
              </w:rPr>
              <w:fldChar w:fldCharType="separate"/>
            </w:r>
            <w:r w:rsidR="009A76EB">
              <w:rPr>
                <w:webHidden/>
              </w:rPr>
              <w:t>66</w:t>
            </w:r>
            <w:r>
              <w:rPr>
                <w:webHidden/>
              </w:rPr>
              <w:fldChar w:fldCharType="end"/>
            </w:r>
          </w:hyperlink>
        </w:p>
        <w:p w:rsidR="001B04F1" w:rsidRDefault="001B04F1">
          <w:pPr>
            <w:pStyle w:val="Inhopg2"/>
            <w:rPr>
              <w:rFonts w:asciiTheme="minorHAnsi" w:hAnsiTheme="minorHAnsi" w:cstheme="minorBidi"/>
              <w:sz w:val="22"/>
              <w:szCs w:val="22"/>
            </w:rPr>
          </w:pPr>
          <w:hyperlink w:anchor="_Toc517333869" w:history="1">
            <w:r w:rsidRPr="005A426E">
              <w:rPr>
                <w:rStyle w:val="Hyperlink"/>
              </w:rPr>
              <w:t>Bijlage C:  Genetic algorithm framework requirements onderzoek</w:t>
            </w:r>
            <w:r>
              <w:rPr>
                <w:webHidden/>
              </w:rPr>
              <w:tab/>
            </w:r>
            <w:r>
              <w:rPr>
                <w:webHidden/>
              </w:rPr>
              <w:fldChar w:fldCharType="begin"/>
            </w:r>
            <w:r>
              <w:rPr>
                <w:webHidden/>
              </w:rPr>
              <w:instrText xml:space="preserve"> PAGEREF _Toc517333869 \h </w:instrText>
            </w:r>
            <w:r>
              <w:rPr>
                <w:webHidden/>
              </w:rPr>
            </w:r>
            <w:r>
              <w:rPr>
                <w:webHidden/>
              </w:rPr>
              <w:fldChar w:fldCharType="separate"/>
            </w:r>
            <w:r w:rsidR="009A76EB">
              <w:rPr>
                <w:webHidden/>
              </w:rPr>
              <w:t>73</w:t>
            </w:r>
            <w:r>
              <w:rPr>
                <w:webHidden/>
              </w:rPr>
              <w:fldChar w:fldCharType="end"/>
            </w:r>
          </w:hyperlink>
        </w:p>
        <w:p w:rsidR="00240656" w:rsidRDefault="00240656" w:rsidP="000F59FA">
          <w:r w:rsidRPr="00240656">
            <w:rPr>
              <w:b/>
              <w:bCs/>
            </w:rPr>
            <w:fldChar w:fldCharType="end"/>
          </w:r>
        </w:p>
      </w:sdtContent>
    </w:sdt>
    <w:p w:rsidR="00AF7CC4" w:rsidRDefault="00AF7CC4">
      <w:pPr>
        <w:spacing w:line="276" w:lineRule="auto"/>
        <w:ind w:left="0"/>
      </w:pPr>
      <w:r>
        <w:br w:type="page"/>
      </w:r>
    </w:p>
    <w:p w:rsidR="007B56FF" w:rsidRDefault="007B56FF" w:rsidP="00AF7CC4">
      <w:pPr>
        <w:pStyle w:val="Kop1"/>
        <w:numPr>
          <w:ilvl w:val="0"/>
          <w:numId w:val="0"/>
        </w:numPr>
      </w:pPr>
      <w:bookmarkStart w:id="3" w:name="_Toc517333819"/>
      <w:r>
        <w:lastRenderedPageBreak/>
        <w:t>Figuren- en Tabellenlijst</w:t>
      </w:r>
      <w:bookmarkEnd w:id="3"/>
    </w:p>
    <w:p w:rsidR="001B04F1"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\f F \c "Figuur" </w:instrText>
      </w:r>
      <w:r>
        <w:fldChar w:fldCharType="separate"/>
      </w:r>
      <w:r w:rsidR="001B04F1">
        <w:rPr>
          <w:noProof/>
        </w:rPr>
        <w:t>Figuur 1: EKB organogram</w:t>
      </w:r>
      <w:r w:rsidR="001B04F1">
        <w:rPr>
          <w:noProof/>
        </w:rPr>
        <w:tab/>
      </w:r>
      <w:r w:rsidR="001B04F1">
        <w:rPr>
          <w:noProof/>
        </w:rPr>
        <w:fldChar w:fldCharType="begin"/>
      </w:r>
      <w:r w:rsidR="001B04F1">
        <w:rPr>
          <w:noProof/>
        </w:rPr>
        <w:instrText xml:space="preserve"> PAGEREF _Toc517333870 \h </w:instrText>
      </w:r>
      <w:r w:rsidR="001B04F1">
        <w:rPr>
          <w:noProof/>
        </w:rPr>
      </w:r>
      <w:r w:rsidR="001B04F1">
        <w:rPr>
          <w:noProof/>
        </w:rPr>
        <w:fldChar w:fldCharType="separate"/>
      </w:r>
      <w:r w:rsidR="009A76EB">
        <w:rPr>
          <w:noProof/>
        </w:rPr>
        <w:t>9</w:t>
      </w:r>
      <w:r w:rsidR="001B04F1">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2: Lay-out rollenfabriek Tsubaki Nakashima</w:t>
      </w:r>
      <w:r>
        <w:rPr>
          <w:noProof/>
        </w:rPr>
        <w:tab/>
      </w:r>
      <w:r>
        <w:rPr>
          <w:noProof/>
        </w:rPr>
        <w:fldChar w:fldCharType="begin"/>
      </w:r>
      <w:r>
        <w:rPr>
          <w:noProof/>
        </w:rPr>
        <w:instrText xml:space="preserve"> PAGEREF _Toc517333871 \h </w:instrText>
      </w:r>
      <w:r>
        <w:rPr>
          <w:noProof/>
        </w:rPr>
      </w:r>
      <w:r>
        <w:rPr>
          <w:noProof/>
        </w:rPr>
        <w:fldChar w:fldCharType="separate"/>
      </w:r>
      <w:r w:rsidR="009A76EB">
        <w:rPr>
          <w:noProof/>
        </w:rPr>
        <w:t>13</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3: EMI modules van de rollenfabriek van Tsubaki Nakashima</w:t>
      </w:r>
      <w:r>
        <w:rPr>
          <w:noProof/>
        </w:rPr>
        <w:tab/>
      </w:r>
      <w:r>
        <w:rPr>
          <w:noProof/>
        </w:rPr>
        <w:fldChar w:fldCharType="begin"/>
      </w:r>
      <w:r>
        <w:rPr>
          <w:noProof/>
        </w:rPr>
        <w:instrText xml:space="preserve"> PAGEREF _Toc517333872 \h </w:instrText>
      </w:r>
      <w:r>
        <w:rPr>
          <w:noProof/>
        </w:rPr>
      </w:r>
      <w:r>
        <w:rPr>
          <w:noProof/>
        </w:rPr>
        <w:fldChar w:fldCharType="separate"/>
      </w:r>
      <w:r w:rsidR="009A76EB">
        <w:rPr>
          <w:noProof/>
        </w:rPr>
        <w:t>14</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4: EMI OEE analyse van de rollenfabriek van Tsubaki Nakashima</w:t>
      </w:r>
      <w:r>
        <w:rPr>
          <w:noProof/>
        </w:rPr>
        <w:tab/>
      </w:r>
      <w:r>
        <w:rPr>
          <w:noProof/>
        </w:rPr>
        <w:fldChar w:fldCharType="begin"/>
      </w:r>
      <w:r>
        <w:rPr>
          <w:noProof/>
        </w:rPr>
        <w:instrText xml:space="preserve"> PAGEREF _Toc517333873 \h </w:instrText>
      </w:r>
      <w:r>
        <w:rPr>
          <w:noProof/>
        </w:rPr>
      </w:r>
      <w:r>
        <w:rPr>
          <w:noProof/>
        </w:rPr>
        <w:fldChar w:fldCharType="separate"/>
      </w:r>
      <w:r w:rsidR="009A76EB">
        <w:rPr>
          <w:noProof/>
        </w:rPr>
        <w:t>15</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5: EMI OEE status categorieën van de rollenfabriek van Tsubaki Nakashima</w:t>
      </w:r>
      <w:r>
        <w:rPr>
          <w:noProof/>
        </w:rPr>
        <w:tab/>
      </w:r>
      <w:r>
        <w:rPr>
          <w:noProof/>
        </w:rPr>
        <w:fldChar w:fldCharType="begin"/>
      </w:r>
      <w:r>
        <w:rPr>
          <w:noProof/>
        </w:rPr>
        <w:instrText xml:space="preserve"> PAGEREF _Toc517333874 \h </w:instrText>
      </w:r>
      <w:r>
        <w:rPr>
          <w:noProof/>
        </w:rPr>
      </w:r>
      <w:r>
        <w:rPr>
          <w:noProof/>
        </w:rPr>
        <w:fldChar w:fldCharType="separate"/>
      </w:r>
      <w:r w:rsidR="009A76EB">
        <w:rPr>
          <w:noProof/>
        </w:rPr>
        <w:t>15</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6: De vijf focusstappen van TOC</w:t>
      </w:r>
      <w:r>
        <w:rPr>
          <w:noProof/>
        </w:rPr>
        <w:tab/>
      </w:r>
      <w:r>
        <w:rPr>
          <w:noProof/>
        </w:rPr>
        <w:fldChar w:fldCharType="begin"/>
      </w:r>
      <w:r>
        <w:rPr>
          <w:noProof/>
        </w:rPr>
        <w:instrText xml:space="preserve"> PAGEREF _Toc517333875 \h </w:instrText>
      </w:r>
      <w:r>
        <w:rPr>
          <w:noProof/>
        </w:rPr>
      </w:r>
      <w:r>
        <w:rPr>
          <w:noProof/>
        </w:rPr>
        <w:fldChar w:fldCharType="separate"/>
      </w:r>
      <w:r w:rsidR="009A76EB">
        <w:rPr>
          <w:noProof/>
        </w:rPr>
        <w:t>16</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7: Agile software development cycle</w:t>
      </w:r>
      <w:r>
        <w:rPr>
          <w:noProof/>
        </w:rPr>
        <w:tab/>
      </w:r>
      <w:r>
        <w:rPr>
          <w:noProof/>
        </w:rPr>
        <w:fldChar w:fldCharType="begin"/>
      </w:r>
      <w:r>
        <w:rPr>
          <w:noProof/>
        </w:rPr>
        <w:instrText xml:space="preserve"> PAGEREF _Toc517333876 \h </w:instrText>
      </w:r>
      <w:r>
        <w:rPr>
          <w:noProof/>
        </w:rPr>
      </w:r>
      <w:r>
        <w:rPr>
          <w:noProof/>
        </w:rPr>
        <w:fldChar w:fldCharType="separate"/>
      </w:r>
      <w:r w:rsidR="009A76EB">
        <w:rPr>
          <w:noProof/>
        </w:rPr>
        <w:t>17</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8: De vijf fasen van LEAN</w:t>
      </w:r>
      <w:r>
        <w:rPr>
          <w:noProof/>
        </w:rPr>
        <w:tab/>
      </w:r>
      <w:r>
        <w:rPr>
          <w:noProof/>
        </w:rPr>
        <w:fldChar w:fldCharType="begin"/>
      </w:r>
      <w:r>
        <w:rPr>
          <w:noProof/>
        </w:rPr>
        <w:instrText xml:space="preserve"> PAGEREF _Toc517333877 \h </w:instrText>
      </w:r>
      <w:r>
        <w:rPr>
          <w:noProof/>
        </w:rPr>
      </w:r>
      <w:r>
        <w:rPr>
          <w:noProof/>
        </w:rPr>
        <w:fldChar w:fldCharType="separate"/>
      </w:r>
      <w:r w:rsidR="009A76EB">
        <w:rPr>
          <w:noProof/>
        </w:rPr>
        <w:t>17</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9: Perceptron</w:t>
      </w:r>
      <w:r>
        <w:rPr>
          <w:noProof/>
        </w:rPr>
        <w:tab/>
      </w:r>
      <w:r>
        <w:rPr>
          <w:noProof/>
        </w:rPr>
        <w:fldChar w:fldCharType="begin"/>
      </w:r>
      <w:r>
        <w:rPr>
          <w:noProof/>
        </w:rPr>
        <w:instrText xml:space="preserve"> PAGEREF _Toc517333878 \h </w:instrText>
      </w:r>
      <w:r>
        <w:rPr>
          <w:noProof/>
        </w:rPr>
      </w:r>
      <w:r>
        <w:rPr>
          <w:noProof/>
        </w:rPr>
        <w:fldChar w:fldCharType="separate"/>
      </w:r>
      <w:r w:rsidR="009A76EB">
        <w:rPr>
          <w:noProof/>
        </w:rPr>
        <w:t>18</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10: Perceptron output formule</w:t>
      </w:r>
      <w:r>
        <w:rPr>
          <w:noProof/>
        </w:rPr>
        <w:tab/>
      </w:r>
      <w:r>
        <w:rPr>
          <w:noProof/>
        </w:rPr>
        <w:fldChar w:fldCharType="begin"/>
      </w:r>
      <w:r>
        <w:rPr>
          <w:noProof/>
        </w:rPr>
        <w:instrText xml:space="preserve"> PAGEREF _Toc517333879 \h </w:instrText>
      </w:r>
      <w:r>
        <w:rPr>
          <w:noProof/>
        </w:rPr>
      </w:r>
      <w:r>
        <w:rPr>
          <w:noProof/>
        </w:rPr>
        <w:fldChar w:fldCharType="separate"/>
      </w:r>
      <w:r w:rsidR="009A76EB">
        <w:rPr>
          <w:noProof/>
        </w:rPr>
        <w:t>18</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11: Neural Network</w:t>
      </w:r>
      <w:r>
        <w:rPr>
          <w:noProof/>
        </w:rPr>
        <w:tab/>
      </w:r>
      <w:r>
        <w:rPr>
          <w:noProof/>
        </w:rPr>
        <w:fldChar w:fldCharType="begin"/>
      </w:r>
      <w:r>
        <w:rPr>
          <w:noProof/>
        </w:rPr>
        <w:instrText xml:space="preserve"> PAGEREF _Toc517333880 \h </w:instrText>
      </w:r>
      <w:r>
        <w:rPr>
          <w:noProof/>
        </w:rPr>
      </w:r>
      <w:r>
        <w:rPr>
          <w:noProof/>
        </w:rPr>
        <w:fldChar w:fldCharType="separate"/>
      </w:r>
      <w:r w:rsidR="009A76EB">
        <w:rPr>
          <w:noProof/>
        </w:rPr>
        <w:t>19</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12: Standaard sigmoïd formule</w:t>
      </w:r>
      <w:r>
        <w:rPr>
          <w:noProof/>
        </w:rPr>
        <w:tab/>
      </w:r>
      <w:r>
        <w:rPr>
          <w:noProof/>
        </w:rPr>
        <w:fldChar w:fldCharType="begin"/>
      </w:r>
      <w:r>
        <w:rPr>
          <w:noProof/>
        </w:rPr>
        <w:instrText xml:space="preserve"> PAGEREF _Toc517333881 \h </w:instrText>
      </w:r>
      <w:r>
        <w:rPr>
          <w:noProof/>
        </w:rPr>
      </w:r>
      <w:r>
        <w:rPr>
          <w:noProof/>
        </w:rPr>
        <w:fldChar w:fldCharType="separate"/>
      </w:r>
      <w:r w:rsidR="009A76EB">
        <w:rPr>
          <w:noProof/>
        </w:rPr>
        <w:t>19</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13: Plot van de sigmoïd formule</w:t>
      </w:r>
      <w:r>
        <w:rPr>
          <w:noProof/>
        </w:rPr>
        <w:tab/>
      </w:r>
      <w:r>
        <w:rPr>
          <w:noProof/>
        </w:rPr>
        <w:fldChar w:fldCharType="begin"/>
      </w:r>
      <w:r>
        <w:rPr>
          <w:noProof/>
        </w:rPr>
        <w:instrText xml:space="preserve"> PAGEREF _Toc517333882 \h </w:instrText>
      </w:r>
      <w:r>
        <w:rPr>
          <w:noProof/>
        </w:rPr>
      </w:r>
      <w:r>
        <w:rPr>
          <w:noProof/>
        </w:rPr>
        <w:fldChar w:fldCharType="separate"/>
      </w:r>
      <w:r w:rsidR="009A76EB">
        <w:rPr>
          <w:noProof/>
        </w:rPr>
        <w:t>19</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14: Plot van de standaard ReLU</w:t>
      </w:r>
      <w:r>
        <w:rPr>
          <w:noProof/>
        </w:rPr>
        <w:tab/>
      </w:r>
      <w:r>
        <w:rPr>
          <w:noProof/>
        </w:rPr>
        <w:fldChar w:fldCharType="begin"/>
      </w:r>
      <w:r>
        <w:rPr>
          <w:noProof/>
        </w:rPr>
        <w:instrText xml:space="preserve"> PAGEREF _Toc517333883 \h </w:instrText>
      </w:r>
      <w:r>
        <w:rPr>
          <w:noProof/>
        </w:rPr>
      </w:r>
      <w:r>
        <w:rPr>
          <w:noProof/>
        </w:rPr>
        <w:fldChar w:fldCharType="separate"/>
      </w:r>
      <w:r w:rsidR="009A76EB">
        <w:rPr>
          <w:noProof/>
        </w:rPr>
        <w:t>20</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15: Plot van de leaky ReLU</w:t>
      </w:r>
      <w:r>
        <w:rPr>
          <w:noProof/>
        </w:rPr>
        <w:tab/>
      </w:r>
      <w:r>
        <w:rPr>
          <w:noProof/>
        </w:rPr>
        <w:fldChar w:fldCharType="begin"/>
      </w:r>
      <w:r>
        <w:rPr>
          <w:noProof/>
        </w:rPr>
        <w:instrText xml:space="preserve"> PAGEREF _Toc517333884 \h </w:instrText>
      </w:r>
      <w:r>
        <w:rPr>
          <w:noProof/>
        </w:rPr>
      </w:r>
      <w:r>
        <w:rPr>
          <w:noProof/>
        </w:rPr>
        <w:fldChar w:fldCharType="separate"/>
      </w:r>
      <w:r w:rsidR="009A76EB">
        <w:rPr>
          <w:noProof/>
        </w:rPr>
        <w:t>20</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16: Basis structuur en terminologie van GA's</w:t>
      </w:r>
      <w:r>
        <w:rPr>
          <w:noProof/>
        </w:rPr>
        <w:tab/>
      </w:r>
      <w:r>
        <w:rPr>
          <w:noProof/>
        </w:rPr>
        <w:fldChar w:fldCharType="begin"/>
      </w:r>
      <w:r>
        <w:rPr>
          <w:noProof/>
        </w:rPr>
        <w:instrText xml:space="preserve"> PAGEREF _Toc517333885 \h </w:instrText>
      </w:r>
      <w:r>
        <w:rPr>
          <w:noProof/>
        </w:rPr>
      </w:r>
      <w:r>
        <w:rPr>
          <w:noProof/>
        </w:rPr>
        <w:fldChar w:fldCharType="separate"/>
      </w:r>
      <w:r w:rsidR="009A76EB">
        <w:rPr>
          <w:noProof/>
        </w:rPr>
        <w:t>21</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17: Aanvullende mutatiemogelijkheden van het NEAT algoritme</w:t>
      </w:r>
      <w:r>
        <w:rPr>
          <w:noProof/>
        </w:rPr>
        <w:tab/>
      </w:r>
      <w:r>
        <w:rPr>
          <w:noProof/>
        </w:rPr>
        <w:fldChar w:fldCharType="begin"/>
      </w:r>
      <w:r>
        <w:rPr>
          <w:noProof/>
        </w:rPr>
        <w:instrText xml:space="preserve"> PAGEREF _Toc517333886 \h </w:instrText>
      </w:r>
      <w:r>
        <w:rPr>
          <w:noProof/>
        </w:rPr>
      </w:r>
      <w:r>
        <w:rPr>
          <w:noProof/>
        </w:rPr>
        <w:fldChar w:fldCharType="separate"/>
      </w:r>
      <w:r w:rsidR="009A76EB">
        <w:rPr>
          <w:noProof/>
        </w:rPr>
        <w:t>22</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18: Data uit de EMI database en externe bronnen</w:t>
      </w:r>
      <w:r>
        <w:rPr>
          <w:noProof/>
        </w:rPr>
        <w:tab/>
      </w:r>
      <w:r>
        <w:rPr>
          <w:noProof/>
        </w:rPr>
        <w:fldChar w:fldCharType="begin"/>
      </w:r>
      <w:r>
        <w:rPr>
          <w:noProof/>
        </w:rPr>
        <w:instrText xml:space="preserve"> PAGEREF _Toc517333887 \h </w:instrText>
      </w:r>
      <w:r>
        <w:rPr>
          <w:noProof/>
        </w:rPr>
      </w:r>
      <w:r>
        <w:rPr>
          <w:noProof/>
        </w:rPr>
        <w:fldChar w:fldCharType="separate"/>
      </w:r>
      <w:r w:rsidR="009A76EB">
        <w:rPr>
          <w:noProof/>
        </w:rPr>
        <w:t>24</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19: JaamSim GUI</w:t>
      </w:r>
      <w:r>
        <w:rPr>
          <w:noProof/>
        </w:rPr>
        <w:tab/>
      </w:r>
      <w:r>
        <w:rPr>
          <w:noProof/>
        </w:rPr>
        <w:fldChar w:fldCharType="begin"/>
      </w:r>
      <w:r>
        <w:rPr>
          <w:noProof/>
        </w:rPr>
        <w:instrText xml:space="preserve"> PAGEREF _Toc517333888 \h </w:instrText>
      </w:r>
      <w:r>
        <w:rPr>
          <w:noProof/>
        </w:rPr>
      </w:r>
      <w:r>
        <w:rPr>
          <w:noProof/>
        </w:rPr>
        <w:fldChar w:fldCharType="separate"/>
      </w:r>
      <w:r w:rsidR="009A76EB">
        <w:rPr>
          <w:noProof/>
        </w:rPr>
        <w:t>27</w:t>
      </w:r>
      <w:r>
        <w:rPr>
          <w:noProof/>
        </w:rPr>
        <w:fldChar w:fldCharType="end"/>
      </w:r>
    </w:p>
    <w:p w:rsidR="001B04F1" w:rsidRDefault="001B04F1">
      <w:pPr>
        <w:pStyle w:val="Lijstmetafbeeldingen"/>
        <w:tabs>
          <w:tab w:val="right" w:leader="dot" w:pos="9019"/>
        </w:tabs>
        <w:rPr>
          <w:rFonts w:eastAsiaTheme="minorEastAsia" w:cstheme="minorBidi"/>
          <w:smallCaps w:val="0"/>
          <w:noProof/>
          <w:sz w:val="22"/>
          <w:szCs w:val="22"/>
        </w:rPr>
      </w:pPr>
      <w:r>
        <w:rPr>
          <w:noProof/>
        </w:rPr>
        <w:t>Figuur 20: JaamSim container objecten</w:t>
      </w:r>
      <w:r>
        <w:rPr>
          <w:noProof/>
        </w:rPr>
        <w:tab/>
      </w:r>
      <w:r>
        <w:rPr>
          <w:noProof/>
        </w:rPr>
        <w:fldChar w:fldCharType="begin"/>
      </w:r>
      <w:r>
        <w:rPr>
          <w:noProof/>
        </w:rPr>
        <w:instrText xml:space="preserve"> PAGEREF _Toc517333889 \h </w:instrText>
      </w:r>
      <w:r>
        <w:rPr>
          <w:noProof/>
        </w:rPr>
      </w:r>
      <w:r>
        <w:rPr>
          <w:noProof/>
        </w:rPr>
        <w:fldChar w:fldCharType="separate"/>
      </w:r>
      <w:r w:rsidR="009A76EB">
        <w:rPr>
          <w:noProof/>
        </w:rPr>
        <w:t>29</w:t>
      </w:r>
      <w:r>
        <w:rPr>
          <w:noProof/>
        </w:rPr>
        <w:fldChar w:fldCharType="end"/>
      </w:r>
    </w:p>
    <w:p w:rsidR="007B56FF" w:rsidRDefault="007B56FF" w:rsidP="007B56FF">
      <w:r>
        <w:fldChar w:fldCharType="end"/>
      </w:r>
    </w:p>
    <w:p w:rsidR="001B04F1" w:rsidRDefault="007B56FF">
      <w:pPr>
        <w:pStyle w:val="Lijstmetafbeeldingen"/>
        <w:tabs>
          <w:tab w:val="right" w:leader="dot" w:pos="9019"/>
        </w:tabs>
        <w:rPr>
          <w:rFonts w:eastAsiaTheme="minorEastAsia" w:cstheme="minorBidi"/>
          <w:smallCaps w:val="0"/>
          <w:noProof/>
          <w:sz w:val="22"/>
          <w:szCs w:val="22"/>
        </w:rPr>
      </w:pPr>
      <w:r>
        <w:fldChar w:fldCharType="begin"/>
      </w:r>
      <w:r>
        <w:instrText xml:space="preserve"> TOC \h \z \c "Tabel" </w:instrText>
      </w:r>
      <w:r>
        <w:fldChar w:fldCharType="separate"/>
      </w:r>
      <w:hyperlink w:anchor="_Toc517333890" w:history="1">
        <w:r w:rsidR="001B04F1" w:rsidRPr="00761547">
          <w:rPr>
            <w:rStyle w:val="Hyperlink"/>
            <w:noProof/>
          </w:rPr>
          <w:t>Tabel 1: Bedrijfsgegevens van EKB</w:t>
        </w:r>
        <w:r w:rsidR="001B04F1">
          <w:rPr>
            <w:noProof/>
            <w:webHidden/>
          </w:rPr>
          <w:tab/>
        </w:r>
        <w:r w:rsidR="001B04F1">
          <w:rPr>
            <w:noProof/>
            <w:webHidden/>
          </w:rPr>
          <w:fldChar w:fldCharType="begin"/>
        </w:r>
        <w:r w:rsidR="001B04F1">
          <w:rPr>
            <w:noProof/>
            <w:webHidden/>
          </w:rPr>
          <w:instrText xml:space="preserve"> PAGEREF _Toc517333890 \h </w:instrText>
        </w:r>
        <w:r w:rsidR="001B04F1">
          <w:rPr>
            <w:noProof/>
            <w:webHidden/>
          </w:rPr>
        </w:r>
        <w:r w:rsidR="001B04F1">
          <w:rPr>
            <w:noProof/>
            <w:webHidden/>
          </w:rPr>
          <w:fldChar w:fldCharType="separate"/>
        </w:r>
        <w:r w:rsidR="009A76EB">
          <w:rPr>
            <w:noProof/>
            <w:webHidden/>
          </w:rPr>
          <w:t>10</w:t>
        </w:r>
        <w:r w:rsidR="001B04F1">
          <w:rPr>
            <w:noProof/>
            <w:webHidden/>
          </w:rPr>
          <w:fldChar w:fldCharType="end"/>
        </w:r>
      </w:hyperlink>
    </w:p>
    <w:p w:rsidR="001B04F1" w:rsidRDefault="001B04F1">
      <w:pPr>
        <w:pStyle w:val="Lijstmetafbeeldingen"/>
        <w:tabs>
          <w:tab w:val="right" w:leader="dot" w:pos="9019"/>
        </w:tabs>
        <w:rPr>
          <w:rFonts w:eastAsiaTheme="minorEastAsia" w:cstheme="minorBidi"/>
          <w:smallCaps w:val="0"/>
          <w:noProof/>
          <w:sz w:val="22"/>
          <w:szCs w:val="22"/>
        </w:rPr>
      </w:pPr>
      <w:hyperlink w:anchor="_Toc517333891" w:history="1">
        <w:r w:rsidRPr="00761547">
          <w:rPr>
            <w:rStyle w:val="Hyperlink"/>
            <w:noProof/>
          </w:rPr>
          <w:t>Tabel 2: Persoonsgegevens van betrokkenen</w:t>
        </w:r>
        <w:r>
          <w:rPr>
            <w:noProof/>
            <w:webHidden/>
          </w:rPr>
          <w:tab/>
        </w:r>
        <w:r>
          <w:rPr>
            <w:noProof/>
            <w:webHidden/>
          </w:rPr>
          <w:fldChar w:fldCharType="begin"/>
        </w:r>
        <w:r>
          <w:rPr>
            <w:noProof/>
            <w:webHidden/>
          </w:rPr>
          <w:instrText xml:space="preserve"> PAGEREF _Toc517333891 \h </w:instrText>
        </w:r>
        <w:r>
          <w:rPr>
            <w:noProof/>
            <w:webHidden/>
          </w:rPr>
        </w:r>
        <w:r>
          <w:rPr>
            <w:noProof/>
            <w:webHidden/>
          </w:rPr>
          <w:fldChar w:fldCharType="separate"/>
        </w:r>
        <w:r w:rsidR="009A76EB">
          <w:rPr>
            <w:noProof/>
            <w:webHidden/>
          </w:rPr>
          <w:t>10</w:t>
        </w:r>
        <w:r>
          <w:rPr>
            <w:noProof/>
            <w:webHidden/>
          </w:rPr>
          <w:fldChar w:fldCharType="end"/>
        </w:r>
      </w:hyperlink>
    </w:p>
    <w:p w:rsidR="001B04F1" w:rsidRDefault="001B04F1">
      <w:pPr>
        <w:pStyle w:val="Lijstmetafbeeldingen"/>
        <w:tabs>
          <w:tab w:val="right" w:leader="dot" w:pos="9019"/>
        </w:tabs>
        <w:rPr>
          <w:rFonts w:eastAsiaTheme="minorEastAsia" w:cstheme="minorBidi"/>
          <w:smallCaps w:val="0"/>
          <w:noProof/>
          <w:sz w:val="22"/>
          <w:szCs w:val="22"/>
        </w:rPr>
      </w:pPr>
      <w:hyperlink w:anchor="_Toc517333892" w:history="1">
        <w:r w:rsidRPr="00761547">
          <w:rPr>
            <w:rStyle w:val="Hyperlink"/>
            <w:noProof/>
          </w:rPr>
          <w:t>Tabel 3: Methoden matrix</w:t>
        </w:r>
        <w:r>
          <w:rPr>
            <w:noProof/>
            <w:webHidden/>
          </w:rPr>
          <w:tab/>
        </w:r>
        <w:r>
          <w:rPr>
            <w:noProof/>
            <w:webHidden/>
          </w:rPr>
          <w:fldChar w:fldCharType="begin"/>
        </w:r>
        <w:r>
          <w:rPr>
            <w:noProof/>
            <w:webHidden/>
          </w:rPr>
          <w:instrText xml:space="preserve"> PAGEREF _Toc517333892 \h </w:instrText>
        </w:r>
        <w:r>
          <w:rPr>
            <w:noProof/>
            <w:webHidden/>
          </w:rPr>
        </w:r>
        <w:r>
          <w:rPr>
            <w:noProof/>
            <w:webHidden/>
          </w:rPr>
          <w:fldChar w:fldCharType="separate"/>
        </w:r>
        <w:r w:rsidR="009A76EB">
          <w:rPr>
            <w:noProof/>
            <w:webHidden/>
          </w:rPr>
          <w:t>12</w:t>
        </w:r>
        <w:r>
          <w:rPr>
            <w:noProof/>
            <w:webHidden/>
          </w:rPr>
          <w:fldChar w:fldCharType="end"/>
        </w:r>
      </w:hyperlink>
    </w:p>
    <w:p w:rsidR="001B04F1" w:rsidRDefault="001B04F1">
      <w:pPr>
        <w:pStyle w:val="Lijstmetafbeeldingen"/>
        <w:tabs>
          <w:tab w:val="right" w:leader="dot" w:pos="9019"/>
        </w:tabs>
        <w:rPr>
          <w:rFonts w:eastAsiaTheme="minorEastAsia" w:cstheme="minorBidi"/>
          <w:smallCaps w:val="0"/>
          <w:noProof/>
          <w:sz w:val="22"/>
          <w:szCs w:val="22"/>
        </w:rPr>
      </w:pPr>
      <w:hyperlink w:anchor="_Toc517333893" w:history="1">
        <w:r w:rsidRPr="00761547">
          <w:rPr>
            <w:rStyle w:val="Hyperlink"/>
            <w:noProof/>
          </w:rPr>
          <w:t>Tabel 4: Simulatiesoftware afweging</w:t>
        </w:r>
        <w:r>
          <w:rPr>
            <w:noProof/>
            <w:webHidden/>
          </w:rPr>
          <w:tab/>
        </w:r>
        <w:r>
          <w:rPr>
            <w:noProof/>
            <w:webHidden/>
          </w:rPr>
          <w:fldChar w:fldCharType="begin"/>
        </w:r>
        <w:r>
          <w:rPr>
            <w:noProof/>
            <w:webHidden/>
          </w:rPr>
          <w:instrText xml:space="preserve"> PAGEREF _Toc517333893 \h </w:instrText>
        </w:r>
        <w:r>
          <w:rPr>
            <w:noProof/>
            <w:webHidden/>
          </w:rPr>
        </w:r>
        <w:r>
          <w:rPr>
            <w:noProof/>
            <w:webHidden/>
          </w:rPr>
          <w:fldChar w:fldCharType="separate"/>
        </w:r>
        <w:r w:rsidR="009A76EB">
          <w:rPr>
            <w:noProof/>
            <w:webHidden/>
          </w:rPr>
          <w:t>26</w:t>
        </w:r>
        <w:r>
          <w:rPr>
            <w:noProof/>
            <w:webHidden/>
          </w:rPr>
          <w:fldChar w:fldCharType="end"/>
        </w:r>
      </w:hyperlink>
    </w:p>
    <w:p w:rsidR="001B04F1" w:rsidRDefault="001B04F1">
      <w:pPr>
        <w:pStyle w:val="Lijstmetafbeeldingen"/>
        <w:tabs>
          <w:tab w:val="right" w:leader="dot" w:pos="9019"/>
        </w:tabs>
        <w:rPr>
          <w:rFonts w:eastAsiaTheme="minorEastAsia" w:cstheme="minorBidi"/>
          <w:smallCaps w:val="0"/>
          <w:noProof/>
          <w:sz w:val="22"/>
          <w:szCs w:val="22"/>
        </w:rPr>
      </w:pPr>
      <w:hyperlink w:anchor="_Toc517333894" w:history="1">
        <w:r w:rsidRPr="00761547">
          <w:rPr>
            <w:rStyle w:val="Hyperlink"/>
            <w:noProof/>
          </w:rPr>
          <w:t>Tabel 5: GA-framework afweging</w:t>
        </w:r>
        <w:r>
          <w:rPr>
            <w:noProof/>
            <w:webHidden/>
          </w:rPr>
          <w:tab/>
        </w:r>
        <w:r>
          <w:rPr>
            <w:noProof/>
            <w:webHidden/>
          </w:rPr>
          <w:fldChar w:fldCharType="begin"/>
        </w:r>
        <w:r>
          <w:rPr>
            <w:noProof/>
            <w:webHidden/>
          </w:rPr>
          <w:instrText xml:space="preserve"> PAGEREF _Toc517333894 \h </w:instrText>
        </w:r>
        <w:r>
          <w:rPr>
            <w:noProof/>
            <w:webHidden/>
          </w:rPr>
        </w:r>
        <w:r>
          <w:rPr>
            <w:noProof/>
            <w:webHidden/>
          </w:rPr>
          <w:fldChar w:fldCharType="separate"/>
        </w:r>
        <w:r w:rsidR="009A76EB">
          <w:rPr>
            <w:noProof/>
            <w:webHidden/>
          </w:rPr>
          <w:t>31</w:t>
        </w:r>
        <w:r>
          <w:rPr>
            <w:noProof/>
            <w:webHidden/>
          </w:rPr>
          <w:fldChar w:fldCharType="end"/>
        </w:r>
      </w:hyperlink>
    </w:p>
    <w:p w:rsidR="001B04F1" w:rsidRDefault="001B04F1">
      <w:pPr>
        <w:pStyle w:val="Lijstmetafbeeldingen"/>
        <w:tabs>
          <w:tab w:val="right" w:leader="dot" w:pos="9019"/>
        </w:tabs>
        <w:rPr>
          <w:rFonts w:eastAsiaTheme="minorEastAsia" w:cstheme="minorBidi"/>
          <w:smallCaps w:val="0"/>
          <w:noProof/>
          <w:sz w:val="22"/>
          <w:szCs w:val="22"/>
        </w:rPr>
      </w:pPr>
      <w:hyperlink w:anchor="_Toc517333895" w:history="1">
        <w:r w:rsidRPr="00761547">
          <w:rPr>
            <w:rStyle w:val="Hyperlink"/>
            <w:noProof/>
          </w:rPr>
          <w:t>Tabel 6: JaamSim Benchmarks</w:t>
        </w:r>
        <w:r>
          <w:rPr>
            <w:noProof/>
            <w:webHidden/>
          </w:rPr>
          <w:tab/>
        </w:r>
        <w:r>
          <w:rPr>
            <w:noProof/>
            <w:webHidden/>
          </w:rPr>
          <w:fldChar w:fldCharType="begin"/>
        </w:r>
        <w:r>
          <w:rPr>
            <w:noProof/>
            <w:webHidden/>
          </w:rPr>
          <w:instrText xml:space="preserve"> PAGEREF _Toc517333895 \h </w:instrText>
        </w:r>
        <w:r>
          <w:rPr>
            <w:noProof/>
            <w:webHidden/>
          </w:rPr>
        </w:r>
        <w:r>
          <w:rPr>
            <w:noProof/>
            <w:webHidden/>
          </w:rPr>
          <w:fldChar w:fldCharType="separate"/>
        </w:r>
        <w:r w:rsidR="009A76EB">
          <w:rPr>
            <w:noProof/>
            <w:webHidden/>
          </w:rPr>
          <w:t>32</w:t>
        </w:r>
        <w:r>
          <w:rPr>
            <w:noProof/>
            <w:webHidden/>
          </w:rPr>
          <w:fldChar w:fldCharType="end"/>
        </w:r>
      </w:hyperlink>
    </w:p>
    <w:p w:rsidR="007B56FF" w:rsidRDefault="007B56FF" w:rsidP="007B56FF">
      <w:r>
        <w:fldChar w:fldCharType="end"/>
      </w:r>
    </w:p>
    <w:p w:rsidR="005B45FC" w:rsidRDefault="005B45FC" w:rsidP="007B56FF"/>
    <w:p w:rsidR="007B56FF" w:rsidRDefault="00574B30" w:rsidP="00574B30">
      <w:pPr>
        <w:pStyle w:val="Kop1"/>
        <w:numPr>
          <w:ilvl w:val="0"/>
          <w:numId w:val="0"/>
        </w:numPr>
      </w:pPr>
      <w:bookmarkStart w:id="4" w:name="_Toc517333820"/>
      <w:r>
        <w:t>Afkortingenlijst</w:t>
      </w:r>
      <w:bookmarkEnd w:id="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276"/>
        <w:gridCol w:w="7683"/>
      </w:tblGrid>
      <w:tr w:rsidR="00574B30" w:rsidTr="005F0343">
        <w:trPr>
          <w:trHeight w:val="340"/>
        </w:trPr>
        <w:tc>
          <w:tcPr>
            <w:tcW w:w="127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0" w:right="-256"/>
            </w:pPr>
            <w:r>
              <w:rPr>
                <w:rFonts w:ascii="Arial" w:hAnsi="Arial" w:cs="Arial"/>
                <w:b/>
                <w:bCs/>
                <w:smallCaps/>
                <w:color w:val="FFFFFF"/>
                <w:sz w:val="20"/>
                <w:szCs w:val="20"/>
              </w:rPr>
              <w:t>Afkorting</w:t>
            </w:r>
          </w:p>
        </w:tc>
        <w:tc>
          <w:tcPr>
            <w:tcW w:w="768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574B30" w:rsidRPr="00574B30" w:rsidRDefault="00574B30" w:rsidP="001947E1">
            <w:pPr>
              <w:pStyle w:val="Normaalweb"/>
              <w:spacing w:before="0" w:beforeAutospacing="0" w:after="0" w:afterAutospacing="0"/>
              <w:ind w:left="27" w:right="-162"/>
              <w:rPr>
                <w:rFonts w:ascii="Arial" w:hAnsi="Arial" w:cs="Arial"/>
                <w:b/>
              </w:rPr>
            </w:pPr>
            <w:r>
              <w:rPr>
                <w:rFonts w:ascii="Arial" w:hAnsi="Arial" w:cs="Arial"/>
                <w:b/>
                <w:bCs/>
                <w:smallCaps/>
                <w:color w:val="FFFFFF"/>
                <w:sz w:val="20"/>
                <w:szCs w:val="20"/>
              </w:rPr>
              <w:t>Uitleg</w:t>
            </w:r>
          </w:p>
        </w:tc>
      </w:tr>
      <w:tr w:rsidR="00574B30"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1947E1">
            <w:pPr>
              <w:pStyle w:val="Normaalweb"/>
              <w:spacing w:before="0" w:beforeAutospacing="0" w:after="0" w:afterAutospacing="0"/>
              <w:ind w:left="27"/>
            </w:pPr>
            <w:r>
              <w:rPr>
                <w:rFonts w:ascii="Arial" w:hAnsi="Arial" w:cs="Arial"/>
                <w:sz w:val="16"/>
                <w:szCs w:val="16"/>
              </w:rPr>
              <w:t>EKB</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574B30" w:rsidRDefault="00574B30" w:rsidP="00785049">
            <w:pPr>
              <w:pStyle w:val="Normaalweb"/>
              <w:spacing w:before="0" w:beforeAutospacing="0" w:after="0" w:afterAutospacing="0"/>
              <w:ind w:left="0"/>
            </w:pPr>
            <w:r>
              <w:rPr>
                <w:rFonts w:ascii="Arial" w:hAnsi="Arial" w:cs="Arial"/>
                <w:sz w:val="16"/>
                <w:szCs w:val="16"/>
              </w:rPr>
              <w:t>Ele</w:t>
            </w:r>
            <w:r w:rsidR="00785049">
              <w:rPr>
                <w:rFonts w:ascii="Arial" w:hAnsi="Arial" w:cs="Arial"/>
                <w:sz w:val="16"/>
                <w:szCs w:val="16"/>
              </w:rPr>
              <w:t>k</w:t>
            </w:r>
            <w:r>
              <w:rPr>
                <w:rFonts w:ascii="Arial" w:hAnsi="Arial" w:cs="Arial"/>
                <w:sz w:val="16"/>
                <w:szCs w:val="16"/>
              </w:rPr>
              <w:t>tro Kasten Bouwen Industriële Automatisering is het afstudeerbedrijf. EKB heeft vestigingen in Houten, Beverwijk, Someren, Drachten en Haaksbergen. De afstudeerder heeft gew</w:t>
            </w:r>
            <w:r w:rsidR="00FC2EF3">
              <w:rPr>
                <w:rFonts w:ascii="Arial" w:hAnsi="Arial" w:cs="Arial"/>
                <w:sz w:val="16"/>
                <w:szCs w:val="16"/>
              </w:rPr>
              <w:t xml:space="preserve">erkt bij de vestiging in Houten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_Ref515532037 \r \h </w:instrText>
            </w:r>
            <w:r w:rsidR="00FC2EF3">
              <w:rPr>
                <w:rFonts w:ascii="Arial" w:hAnsi="Arial" w:cs="Arial"/>
                <w:sz w:val="16"/>
                <w:szCs w:val="16"/>
              </w:rPr>
            </w:r>
            <w:r w:rsidR="00FC2EF3">
              <w:rPr>
                <w:rFonts w:ascii="Arial" w:hAnsi="Arial" w:cs="Arial"/>
                <w:sz w:val="16"/>
                <w:szCs w:val="16"/>
              </w:rPr>
              <w:fldChar w:fldCharType="separate"/>
            </w:r>
            <w:r w:rsidR="009A76EB">
              <w:rPr>
                <w:rFonts w:ascii="Arial" w:hAnsi="Arial" w:cs="Arial"/>
                <w:sz w:val="16"/>
                <w:szCs w:val="16"/>
              </w:rPr>
              <w:t>2.1</w:t>
            </w:r>
            <w:r w:rsidR="00FC2EF3">
              <w:rPr>
                <w:rFonts w:ascii="Arial" w:hAnsi="Arial" w:cs="Arial"/>
                <w:sz w:val="16"/>
                <w:szCs w:val="16"/>
              </w:rPr>
              <w:fldChar w:fldCharType="end"/>
            </w:r>
            <w:r w:rsidR="00FC2EF3">
              <w:rPr>
                <w:rFonts w:ascii="Arial" w:hAnsi="Arial" w:cs="Arial"/>
                <w:sz w:val="16"/>
                <w:szCs w:val="16"/>
              </w:rPr>
              <w:t>)</w:t>
            </w:r>
          </w:p>
        </w:tc>
      </w:tr>
      <w:tr w:rsidR="0067280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EMI</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72804" w:rsidRDefault="00672804" w:rsidP="001947E1">
            <w:pPr>
              <w:pStyle w:val="Normaalweb"/>
              <w:spacing w:before="0" w:beforeAutospacing="0" w:after="0" w:afterAutospacing="0"/>
              <w:ind w:left="0"/>
              <w:rPr>
                <w:rFonts w:ascii="Arial" w:hAnsi="Arial" w:cs="Arial"/>
                <w:sz w:val="16"/>
                <w:szCs w:val="16"/>
              </w:rPr>
            </w:pPr>
            <w:r>
              <w:rPr>
                <w:rFonts w:ascii="Arial" w:hAnsi="Arial" w:cs="Arial"/>
                <w:sz w:val="16"/>
                <w:szCs w:val="16"/>
              </w:rPr>
              <w:t>EKB Manufacturing Intelligence</w:t>
            </w:r>
            <w:r w:rsidR="005D5FF7">
              <w:rPr>
                <w:rFonts w:ascii="Arial" w:hAnsi="Arial" w:cs="Arial"/>
                <w:sz w:val="16"/>
                <w:szCs w:val="16"/>
              </w:rPr>
              <w:t xml:space="preserve"> is het software pakket van EKB waarmee gebruikers inzicht krijgen in de</w:t>
            </w:r>
            <w:r w:rsidR="005D5FF7" w:rsidRPr="005D5FF7">
              <w:rPr>
                <w:rFonts w:ascii="Arial" w:hAnsi="Arial" w:cs="Arial"/>
                <w:sz w:val="8"/>
                <w:szCs w:val="16"/>
              </w:rPr>
              <w:t xml:space="preserve"> </w:t>
            </w:r>
            <w:r w:rsidR="005D5FF7" w:rsidRPr="005D5FF7">
              <w:rPr>
                <w:rFonts w:ascii="Arial" w:hAnsi="Arial" w:cs="Arial"/>
                <w:sz w:val="16"/>
              </w:rPr>
              <w:t>productiviteit en kwaliteit van</w:t>
            </w:r>
            <w:r w:rsidR="00FC2EF3">
              <w:rPr>
                <w:rFonts w:ascii="Arial" w:hAnsi="Arial" w:cs="Arial"/>
                <w:sz w:val="16"/>
              </w:rPr>
              <w:t xml:space="preserve"> industriële productieprocessen (voor meer informatie zie hoofdstuk </w:t>
            </w:r>
            <w:r w:rsidR="00FC2EF3">
              <w:rPr>
                <w:rFonts w:ascii="Arial" w:hAnsi="Arial" w:cs="Arial"/>
                <w:sz w:val="16"/>
              </w:rPr>
              <w:fldChar w:fldCharType="begin"/>
            </w:r>
            <w:r w:rsidR="00FC2EF3">
              <w:rPr>
                <w:rFonts w:ascii="Arial" w:hAnsi="Arial" w:cs="Arial"/>
                <w:sz w:val="16"/>
              </w:rPr>
              <w:instrText xml:space="preserve"> REF _Ref515532009 \r \h </w:instrText>
            </w:r>
            <w:r w:rsidR="00FC2EF3">
              <w:rPr>
                <w:rFonts w:ascii="Arial" w:hAnsi="Arial" w:cs="Arial"/>
                <w:sz w:val="16"/>
              </w:rPr>
            </w:r>
            <w:r w:rsidR="00FC2EF3">
              <w:rPr>
                <w:rFonts w:ascii="Arial" w:hAnsi="Arial" w:cs="Arial"/>
                <w:sz w:val="16"/>
              </w:rPr>
              <w:fldChar w:fldCharType="separate"/>
            </w:r>
            <w:r w:rsidR="009A76EB">
              <w:rPr>
                <w:rFonts w:ascii="Arial" w:hAnsi="Arial" w:cs="Arial"/>
                <w:sz w:val="16"/>
              </w:rPr>
              <w:t>4.2</w:t>
            </w:r>
            <w:r w:rsidR="00FC2EF3">
              <w:rPr>
                <w:rFonts w:ascii="Arial" w:hAnsi="Arial" w:cs="Arial"/>
                <w:sz w:val="16"/>
              </w:rPr>
              <w:fldChar w:fldCharType="end"/>
            </w:r>
            <w:r w:rsidR="00FC2EF3">
              <w:rPr>
                <w:rFonts w:ascii="Arial" w:hAnsi="Arial" w:cs="Arial"/>
                <w:sz w:val="16"/>
              </w:rPr>
              <w:t>)</w:t>
            </w:r>
          </w:p>
        </w:tc>
      </w:tr>
      <w:tr w:rsidR="00D52B12"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GA</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Genetic alg</w:t>
            </w:r>
            <w:r w:rsidR="00FC2EF3">
              <w:rPr>
                <w:rFonts w:ascii="Arial" w:hAnsi="Arial" w:cs="Arial"/>
                <w:sz w:val="16"/>
                <w:szCs w:val="16"/>
              </w:rPr>
              <w:t xml:space="preserve">orithm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_Ref515526435 \r \h </w:instrText>
            </w:r>
            <w:r w:rsidR="00FC2EF3">
              <w:rPr>
                <w:rFonts w:ascii="Arial" w:hAnsi="Arial" w:cs="Arial"/>
                <w:sz w:val="16"/>
                <w:szCs w:val="16"/>
              </w:rPr>
            </w:r>
            <w:r w:rsidR="00FC2EF3">
              <w:rPr>
                <w:rFonts w:ascii="Arial" w:hAnsi="Arial" w:cs="Arial"/>
                <w:sz w:val="16"/>
                <w:szCs w:val="16"/>
              </w:rPr>
              <w:fldChar w:fldCharType="separate"/>
            </w:r>
            <w:r w:rsidR="009A76EB">
              <w:rPr>
                <w:rFonts w:ascii="Arial" w:hAnsi="Arial" w:cs="Arial"/>
                <w:sz w:val="16"/>
                <w:szCs w:val="16"/>
              </w:rPr>
              <w:t>4.4.4</w:t>
            </w:r>
            <w:r w:rsidR="00FC2EF3">
              <w:rPr>
                <w:rFonts w:ascii="Arial" w:hAnsi="Arial" w:cs="Arial"/>
                <w:sz w:val="16"/>
                <w:szCs w:val="16"/>
              </w:rPr>
              <w:fldChar w:fldCharType="end"/>
            </w:r>
            <w:r w:rsidR="00FC2EF3">
              <w:rPr>
                <w:rFonts w:ascii="Arial" w:hAnsi="Arial" w:cs="Arial"/>
                <w:sz w:val="16"/>
                <w:szCs w:val="16"/>
              </w:rPr>
              <w:t>)</w:t>
            </w:r>
          </w:p>
        </w:tc>
      </w:tr>
      <w:tr w:rsidR="00AA56A7"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AA56A7"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ML</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AA56A7" w:rsidRDefault="00FC2EF3" w:rsidP="00EF7D2C">
            <w:pPr>
              <w:pStyle w:val="Normaalweb"/>
              <w:spacing w:before="0" w:beforeAutospacing="0" w:after="0" w:afterAutospacing="0"/>
              <w:ind w:left="0"/>
              <w:rPr>
                <w:rFonts w:ascii="Arial" w:hAnsi="Arial" w:cs="Arial"/>
                <w:sz w:val="16"/>
                <w:szCs w:val="16"/>
              </w:rPr>
            </w:pPr>
            <w:r>
              <w:rPr>
                <w:rFonts w:ascii="Arial" w:hAnsi="Arial" w:cs="Arial"/>
                <w:sz w:val="16"/>
                <w:szCs w:val="16"/>
              </w:rPr>
              <w:t>Machine learning (</w:t>
            </w:r>
            <w:r w:rsidR="00AA56A7">
              <w:rPr>
                <w:rFonts w:ascii="Arial" w:hAnsi="Arial" w:cs="Arial"/>
                <w:sz w:val="16"/>
                <w:szCs w:val="16"/>
              </w:rPr>
              <w:t xml:space="preserve">voor de definitie </w:t>
            </w:r>
            <w:r>
              <w:rPr>
                <w:rFonts w:ascii="Arial" w:hAnsi="Arial" w:cs="Arial"/>
                <w:sz w:val="16"/>
                <w:szCs w:val="16"/>
              </w:rPr>
              <w:t>zie</w:t>
            </w:r>
            <w:r w:rsidR="00EF7D2C">
              <w:rPr>
                <w:rFonts w:ascii="Arial" w:hAnsi="Arial" w:cs="Arial"/>
                <w:sz w:val="16"/>
                <w:szCs w:val="16"/>
              </w:rPr>
              <w:t xml:space="preserve"> hoofdstuk </w:t>
            </w:r>
            <w:r w:rsidR="00EF7D2C">
              <w:rPr>
                <w:rFonts w:ascii="Arial" w:hAnsi="Arial" w:cs="Arial"/>
                <w:sz w:val="16"/>
                <w:szCs w:val="16"/>
              </w:rPr>
              <w:fldChar w:fldCharType="begin"/>
            </w:r>
            <w:r w:rsidR="00EF7D2C">
              <w:rPr>
                <w:rFonts w:ascii="Arial" w:hAnsi="Arial" w:cs="Arial"/>
                <w:sz w:val="16"/>
                <w:szCs w:val="16"/>
              </w:rPr>
              <w:instrText xml:space="preserve"> REF _Ref515532123 \r \h </w:instrText>
            </w:r>
            <w:r w:rsidR="00EF7D2C">
              <w:rPr>
                <w:rFonts w:ascii="Arial" w:hAnsi="Arial" w:cs="Arial"/>
                <w:sz w:val="16"/>
                <w:szCs w:val="16"/>
              </w:rPr>
            </w:r>
            <w:r w:rsidR="00EF7D2C">
              <w:rPr>
                <w:rFonts w:ascii="Arial" w:hAnsi="Arial" w:cs="Arial"/>
                <w:sz w:val="16"/>
                <w:szCs w:val="16"/>
              </w:rPr>
              <w:fldChar w:fldCharType="separate"/>
            </w:r>
            <w:r w:rsidR="009A76EB">
              <w:rPr>
                <w:rFonts w:ascii="Arial" w:hAnsi="Arial" w:cs="Arial"/>
                <w:sz w:val="16"/>
                <w:szCs w:val="16"/>
              </w:rPr>
              <w:t>4.4</w:t>
            </w:r>
            <w:r w:rsidR="00EF7D2C">
              <w:rPr>
                <w:rFonts w:ascii="Arial" w:hAnsi="Arial" w:cs="Arial"/>
                <w:sz w:val="16"/>
                <w:szCs w:val="16"/>
              </w:rPr>
              <w:fldChar w:fldCharType="end"/>
            </w:r>
            <w:r>
              <w:rPr>
                <w:rFonts w:ascii="Arial" w:hAnsi="Arial" w:cs="Arial"/>
                <w:sz w:val="16"/>
                <w:szCs w:val="16"/>
              </w:rPr>
              <w:t>)</w:t>
            </w:r>
          </w:p>
        </w:tc>
      </w:tr>
      <w:tr w:rsidR="00CF49F8"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NEAT</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F49F8" w:rsidRDefault="00CF49F8"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Neuro Evol</w:t>
            </w:r>
            <w:r w:rsidR="00FC2EF3">
              <w:rPr>
                <w:rFonts w:ascii="Arial" w:hAnsi="Arial" w:cs="Arial"/>
                <w:sz w:val="16"/>
                <w:szCs w:val="16"/>
              </w:rPr>
              <w:t>ution of Augmenting Topologies (</w:t>
            </w:r>
            <w:r>
              <w:rPr>
                <w:rFonts w:ascii="Arial" w:hAnsi="Arial" w:cs="Arial"/>
                <w:sz w:val="16"/>
                <w:szCs w:val="16"/>
              </w:rPr>
              <w:t>voor de definitie</w:t>
            </w:r>
            <w:r w:rsidR="00FC2EF3">
              <w:rPr>
                <w:rFonts w:ascii="Arial" w:hAnsi="Arial" w:cs="Arial"/>
                <w:sz w:val="16"/>
                <w:szCs w:val="16"/>
              </w:rPr>
              <w:t xml:space="preserve"> zie</w:t>
            </w:r>
            <w:r>
              <w:rPr>
                <w:rFonts w:ascii="Arial" w:hAnsi="Arial" w:cs="Arial"/>
                <w:sz w:val="16"/>
                <w:szCs w:val="16"/>
              </w:rPr>
              <w:t xml:space="preserve"> </w:t>
            </w:r>
            <w:r w:rsidR="00DB6F5F">
              <w:rPr>
                <w:rFonts w:ascii="Arial" w:hAnsi="Arial" w:cs="Arial"/>
                <w:sz w:val="16"/>
                <w:szCs w:val="16"/>
              </w:rPr>
              <w:t>paragraaf</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REF _Ref515531939 \r \h </w:instrText>
            </w:r>
            <w:r>
              <w:rPr>
                <w:rFonts w:ascii="Arial" w:hAnsi="Arial" w:cs="Arial"/>
                <w:sz w:val="16"/>
                <w:szCs w:val="16"/>
              </w:rPr>
            </w:r>
            <w:r>
              <w:rPr>
                <w:rFonts w:ascii="Arial" w:hAnsi="Arial" w:cs="Arial"/>
                <w:sz w:val="16"/>
                <w:szCs w:val="16"/>
              </w:rPr>
              <w:fldChar w:fldCharType="separate"/>
            </w:r>
            <w:r w:rsidR="009A76EB">
              <w:rPr>
                <w:rFonts w:ascii="Arial" w:hAnsi="Arial" w:cs="Arial"/>
                <w:sz w:val="16"/>
                <w:szCs w:val="16"/>
              </w:rPr>
              <w:t>4.4.5</w:t>
            </w:r>
            <w:r>
              <w:rPr>
                <w:rFonts w:ascii="Arial" w:hAnsi="Arial" w:cs="Arial"/>
                <w:sz w:val="16"/>
                <w:szCs w:val="16"/>
              </w:rPr>
              <w:fldChar w:fldCharType="end"/>
            </w:r>
            <w:r w:rsidR="00FC2EF3">
              <w:rPr>
                <w:rFonts w:ascii="Arial" w:hAnsi="Arial" w:cs="Arial"/>
                <w:sz w:val="16"/>
                <w:szCs w:val="16"/>
              </w:rPr>
              <w:t>)</w:t>
            </w:r>
          </w:p>
        </w:tc>
      </w:tr>
      <w:tr w:rsidR="00660C15"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OEE</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660C15" w:rsidRDefault="00660C15" w:rsidP="00DB6F5F">
            <w:pPr>
              <w:pStyle w:val="Normaalweb"/>
              <w:spacing w:before="0" w:beforeAutospacing="0" w:after="0" w:afterAutospacing="0"/>
              <w:ind w:left="0"/>
              <w:rPr>
                <w:rFonts w:ascii="Arial" w:hAnsi="Arial" w:cs="Arial"/>
                <w:sz w:val="16"/>
                <w:szCs w:val="16"/>
              </w:rPr>
            </w:pPr>
            <w:r>
              <w:rPr>
                <w:rFonts w:ascii="Arial" w:hAnsi="Arial" w:cs="Arial"/>
                <w:sz w:val="16"/>
                <w:szCs w:val="16"/>
              </w:rPr>
              <w:t>Overall Equipment Effectiveness</w:t>
            </w:r>
            <w:r w:rsidR="00FC2EF3">
              <w:rPr>
                <w:rFonts w:ascii="Arial" w:hAnsi="Arial" w:cs="Arial"/>
                <w:sz w:val="16"/>
                <w:szCs w:val="16"/>
              </w:rPr>
              <w:t xml:space="preserve"> (voor de definitie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_Ref515532222 \r \h </w:instrText>
            </w:r>
            <w:r w:rsidR="00FC2EF3">
              <w:rPr>
                <w:rFonts w:ascii="Arial" w:hAnsi="Arial" w:cs="Arial"/>
                <w:sz w:val="16"/>
                <w:szCs w:val="16"/>
              </w:rPr>
            </w:r>
            <w:r w:rsidR="00FC2EF3">
              <w:rPr>
                <w:rFonts w:ascii="Arial" w:hAnsi="Arial" w:cs="Arial"/>
                <w:sz w:val="16"/>
                <w:szCs w:val="16"/>
              </w:rPr>
              <w:fldChar w:fldCharType="separate"/>
            </w:r>
            <w:r w:rsidR="009A76EB">
              <w:rPr>
                <w:rFonts w:ascii="Arial" w:hAnsi="Arial" w:cs="Arial"/>
                <w:sz w:val="16"/>
                <w:szCs w:val="16"/>
              </w:rPr>
              <w:t>4.2.1</w:t>
            </w:r>
            <w:r w:rsidR="00FC2EF3">
              <w:rPr>
                <w:rFonts w:ascii="Arial" w:hAnsi="Arial" w:cs="Arial"/>
                <w:sz w:val="16"/>
                <w:szCs w:val="16"/>
              </w:rPr>
              <w:fldChar w:fldCharType="end"/>
            </w:r>
            <w:r w:rsidR="00FC2EF3">
              <w:rPr>
                <w:rFonts w:ascii="Arial" w:hAnsi="Arial" w:cs="Arial"/>
                <w:sz w:val="16"/>
                <w:szCs w:val="16"/>
              </w:rPr>
              <w:t>)</w:t>
            </w:r>
          </w:p>
        </w:tc>
      </w:tr>
      <w:tr w:rsidR="002167CA"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Default="002167CA"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TN</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2167CA" w:rsidRPr="002167CA" w:rsidRDefault="002167CA" w:rsidP="001947E1">
            <w:pPr>
              <w:pStyle w:val="Normaalweb"/>
              <w:spacing w:before="0" w:beforeAutospacing="0" w:after="0" w:afterAutospacing="0"/>
              <w:ind w:left="0"/>
              <w:rPr>
                <w:rFonts w:ascii="Arial" w:hAnsi="Arial" w:cs="Arial"/>
                <w:sz w:val="16"/>
                <w:szCs w:val="16"/>
              </w:rPr>
            </w:pPr>
            <w:r w:rsidRPr="002167CA">
              <w:rPr>
                <w:rFonts w:ascii="Arial" w:hAnsi="Arial" w:cs="Arial"/>
                <w:sz w:val="16"/>
                <w:szCs w:val="16"/>
              </w:rPr>
              <w:t>Tsubaki Nakashima</w:t>
            </w:r>
            <w:r>
              <w:rPr>
                <w:rFonts w:ascii="Arial" w:hAnsi="Arial" w:cs="Arial"/>
                <w:sz w:val="16"/>
                <w:szCs w:val="16"/>
              </w:rPr>
              <w:t xml:space="preserve"> is een klant </w:t>
            </w:r>
            <w:r w:rsidR="00782AA1">
              <w:rPr>
                <w:rFonts w:ascii="Arial" w:hAnsi="Arial" w:cs="Arial"/>
                <w:sz w:val="16"/>
                <w:szCs w:val="16"/>
              </w:rPr>
              <w:t xml:space="preserve">van EKB en heeft een rollenfabriek in Veenendaal die als business case voor </w:t>
            </w:r>
            <w:r w:rsidR="00FC2EF3">
              <w:rPr>
                <w:rFonts w:ascii="Arial" w:hAnsi="Arial" w:cs="Arial"/>
                <w:sz w:val="16"/>
                <w:szCs w:val="16"/>
              </w:rPr>
              <w:t xml:space="preserve">deze afstudeerstage is gebruikt (voor meer informatie zie hoofdstuk </w:t>
            </w:r>
            <w:r w:rsidR="00FC2EF3">
              <w:rPr>
                <w:rFonts w:ascii="Arial" w:hAnsi="Arial" w:cs="Arial"/>
                <w:sz w:val="16"/>
                <w:szCs w:val="16"/>
              </w:rPr>
              <w:fldChar w:fldCharType="begin"/>
            </w:r>
            <w:r w:rsidR="00FC2EF3">
              <w:rPr>
                <w:rFonts w:ascii="Arial" w:hAnsi="Arial" w:cs="Arial"/>
                <w:sz w:val="16"/>
                <w:szCs w:val="16"/>
              </w:rPr>
              <w:instrText xml:space="preserve"> REF _Ref515532250 \r \h </w:instrText>
            </w:r>
            <w:r w:rsidR="00FC2EF3">
              <w:rPr>
                <w:rFonts w:ascii="Arial" w:hAnsi="Arial" w:cs="Arial"/>
                <w:sz w:val="16"/>
                <w:szCs w:val="16"/>
              </w:rPr>
            </w:r>
            <w:r w:rsidR="00FC2EF3">
              <w:rPr>
                <w:rFonts w:ascii="Arial" w:hAnsi="Arial" w:cs="Arial"/>
                <w:sz w:val="16"/>
                <w:szCs w:val="16"/>
              </w:rPr>
              <w:fldChar w:fldCharType="separate"/>
            </w:r>
            <w:r w:rsidR="009A76EB">
              <w:rPr>
                <w:rFonts w:ascii="Arial" w:hAnsi="Arial" w:cs="Arial"/>
                <w:sz w:val="16"/>
                <w:szCs w:val="16"/>
              </w:rPr>
              <w:t>4.1</w:t>
            </w:r>
            <w:r w:rsidR="00FC2EF3">
              <w:rPr>
                <w:rFonts w:ascii="Arial" w:hAnsi="Arial" w:cs="Arial"/>
                <w:sz w:val="16"/>
                <w:szCs w:val="16"/>
              </w:rPr>
              <w:fldChar w:fldCharType="end"/>
            </w:r>
            <w:r w:rsidR="00FC2EF3">
              <w:rPr>
                <w:rFonts w:ascii="Arial" w:hAnsi="Arial" w:cs="Arial"/>
                <w:sz w:val="16"/>
                <w:szCs w:val="16"/>
              </w:rPr>
              <w:t>)</w:t>
            </w:r>
          </w:p>
        </w:tc>
      </w:tr>
      <w:tr w:rsidR="00717674" w:rsidTr="005F0343">
        <w:trPr>
          <w:trHeight w:val="440"/>
        </w:trPr>
        <w:tc>
          <w:tcPr>
            <w:tcW w:w="127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1947E1">
            <w:pPr>
              <w:pStyle w:val="Normaalweb"/>
              <w:spacing w:before="0" w:beforeAutospacing="0" w:after="0" w:afterAutospacing="0"/>
              <w:ind w:left="27"/>
              <w:rPr>
                <w:rFonts w:ascii="Arial" w:hAnsi="Arial" w:cs="Arial"/>
                <w:sz w:val="16"/>
                <w:szCs w:val="16"/>
              </w:rPr>
            </w:pPr>
            <w:r>
              <w:rPr>
                <w:rFonts w:ascii="Arial" w:hAnsi="Arial" w:cs="Arial"/>
                <w:sz w:val="16"/>
                <w:szCs w:val="16"/>
              </w:rPr>
              <w:t>TOC</w:t>
            </w:r>
          </w:p>
        </w:tc>
        <w:tc>
          <w:tcPr>
            <w:tcW w:w="768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717674" w:rsidRDefault="00717674"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Theory of Constraints</w:t>
            </w:r>
            <w:r w:rsidR="00FC2EF3">
              <w:rPr>
                <w:rFonts w:ascii="Arial" w:hAnsi="Arial" w:cs="Arial"/>
                <w:sz w:val="16"/>
                <w:szCs w:val="16"/>
              </w:rPr>
              <w:t xml:space="preserve"> (zie voor de definitie hoofdstuk </w:t>
            </w:r>
            <w:r w:rsidR="00FC2EF3">
              <w:rPr>
                <w:rFonts w:ascii="Arial" w:hAnsi="Arial" w:cs="Arial"/>
                <w:sz w:val="16"/>
                <w:szCs w:val="16"/>
              </w:rPr>
              <w:fldChar w:fldCharType="begin"/>
            </w:r>
            <w:r w:rsidR="00FC2EF3">
              <w:rPr>
                <w:rFonts w:ascii="Arial" w:hAnsi="Arial" w:cs="Arial"/>
                <w:sz w:val="16"/>
                <w:szCs w:val="16"/>
              </w:rPr>
              <w:instrText xml:space="preserve"> REF _Ref515532324 \r \h </w:instrText>
            </w:r>
            <w:r w:rsidR="00FC2EF3">
              <w:rPr>
                <w:rFonts w:ascii="Arial" w:hAnsi="Arial" w:cs="Arial"/>
                <w:sz w:val="16"/>
                <w:szCs w:val="16"/>
              </w:rPr>
            </w:r>
            <w:r w:rsidR="00FC2EF3">
              <w:rPr>
                <w:rFonts w:ascii="Arial" w:hAnsi="Arial" w:cs="Arial"/>
                <w:sz w:val="16"/>
                <w:szCs w:val="16"/>
              </w:rPr>
              <w:fldChar w:fldCharType="separate"/>
            </w:r>
            <w:r w:rsidR="009A76EB">
              <w:rPr>
                <w:rFonts w:ascii="Arial" w:hAnsi="Arial" w:cs="Arial"/>
                <w:sz w:val="16"/>
                <w:szCs w:val="16"/>
              </w:rPr>
              <w:t>4.3</w:t>
            </w:r>
            <w:r w:rsidR="00FC2EF3">
              <w:rPr>
                <w:rFonts w:ascii="Arial" w:hAnsi="Arial" w:cs="Arial"/>
                <w:sz w:val="16"/>
                <w:szCs w:val="16"/>
              </w:rPr>
              <w:fldChar w:fldCharType="end"/>
            </w:r>
            <w:r w:rsidR="00FC2EF3">
              <w:rPr>
                <w:rFonts w:ascii="Arial" w:hAnsi="Arial" w:cs="Arial"/>
                <w:sz w:val="16"/>
                <w:szCs w:val="16"/>
              </w:rPr>
              <w:t>)</w:t>
            </w:r>
          </w:p>
        </w:tc>
      </w:tr>
    </w:tbl>
    <w:p w:rsidR="00912D8F" w:rsidRDefault="00912D8F">
      <w:pPr>
        <w:spacing w:line="276" w:lineRule="auto"/>
        <w:ind w:left="0"/>
      </w:pPr>
      <w:r>
        <w:br w:type="page"/>
      </w:r>
    </w:p>
    <w:p w:rsidR="00AF7CC4" w:rsidRDefault="00AF7CC4" w:rsidP="00AF7CC4">
      <w:pPr>
        <w:pStyle w:val="Kop1"/>
        <w:numPr>
          <w:ilvl w:val="0"/>
          <w:numId w:val="0"/>
        </w:numPr>
      </w:pPr>
      <w:bookmarkStart w:id="5" w:name="_Ref514924791"/>
      <w:bookmarkStart w:id="6" w:name="_Toc517333821"/>
      <w:r>
        <w:lastRenderedPageBreak/>
        <w:t>Begrippenlijst</w:t>
      </w:r>
      <w:bookmarkEnd w:id="5"/>
      <w:bookmarkEnd w:id="6"/>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843"/>
        <w:gridCol w:w="7116"/>
      </w:tblGrid>
      <w:tr w:rsidR="0022671A" w:rsidTr="00473ADA">
        <w:trPr>
          <w:trHeight w:val="340"/>
        </w:trPr>
        <w:tc>
          <w:tcPr>
            <w:tcW w:w="184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0" w:right="-256"/>
            </w:pPr>
            <w:r>
              <w:rPr>
                <w:rFonts w:ascii="Arial" w:hAnsi="Arial" w:cs="Arial"/>
                <w:b/>
                <w:bCs/>
                <w:smallCaps/>
                <w:color w:val="FFFFFF"/>
                <w:sz w:val="20"/>
                <w:szCs w:val="20"/>
              </w:rPr>
              <w:t>Begrip</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right="-162"/>
            </w:pPr>
            <w:r>
              <w:rPr>
                <w:rFonts w:ascii="Arial" w:hAnsi="Arial" w:cs="Arial"/>
                <w:b/>
                <w:bCs/>
                <w:smallCaps/>
                <w:color w:val="FFFFFF"/>
                <w:sz w:val="20"/>
                <w:szCs w:val="20"/>
              </w:rPr>
              <w:t>Definitie</w:t>
            </w:r>
          </w:p>
        </w:tc>
      </w:tr>
      <w:tr w:rsidR="0022671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22671A">
            <w:pPr>
              <w:pStyle w:val="Normaalweb"/>
              <w:spacing w:before="0" w:beforeAutospacing="0" w:after="0" w:afterAutospacing="0"/>
              <w:ind w:left="27"/>
            </w:pPr>
            <w:r>
              <w:rPr>
                <w:rFonts w:ascii="Arial" w:hAnsi="Arial" w:cs="Arial"/>
                <w:sz w:val="16"/>
                <w:szCs w:val="16"/>
              </w:rPr>
              <w:t>Buffervoorraden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22671A" w:rsidRDefault="0022671A" w:rsidP="00DB6F5F">
            <w:pPr>
              <w:pStyle w:val="Normaalweb"/>
              <w:spacing w:before="0" w:beforeAutospacing="0" w:after="0" w:afterAutospacing="0"/>
              <w:ind w:left="0"/>
            </w:pPr>
            <w:r>
              <w:rPr>
                <w:rFonts w:ascii="Arial" w:hAnsi="Arial" w:cs="Arial"/>
                <w:sz w:val="16"/>
                <w:szCs w:val="16"/>
              </w:rPr>
              <w:t>De voorraad van producten of halffabricaten die staat te wachten tussen twee productielijnen tot ze verder verwerkt kunnen worden</w:t>
            </w:r>
            <w:r w:rsidR="00FC2EF3">
              <w:rPr>
                <w:rFonts w:ascii="Arial" w:hAnsi="Arial" w:cs="Arial"/>
                <w:sz w:val="16"/>
                <w:szCs w:val="16"/>
              </w:rPr>
              <w:t xml:space="preserve"> (voor meer informatie zie </w:t>
            </w:r>
            <w:r w:rsidR="00DB6F5F">
              <w:rPr>
                <w:rFonts w:ascii="Arial" w:hAnsi="Arial" w:cs="Arial"/>
                <w:sz w:val="16"/>
                <w:szCs w:val="16"/>
              </w:rPr>
              <w:t>paragraaf</w:t>
            </w:r>
            <w:r w:rsidR="00FC2EF3">
              <w:rPr>
                <w:rFonts w:ascii="Arial" w:hAnsi="Arial" w:cs="Arial"/>
                <w:sz w:val="16"/>
                <w:szCs w:val="16"/>
              </w:rPr>
              <w:t xml:space="preserve"> </w:t>
            </w:r>
            <w:r w:rsidR="00FC2EF3">
              <w:rPr>
                <w:rFonts w:ascii="Arial" w:hAnsi="Arial" w:cs="Arial"/>
                <w:sz w:val="16"/>
                <w:szCs w:val="16"/>
              </w:rPr>
              <w:fldChar w:fldCharType="begin"/>
            </w:r>
            <w:r w:rsidR="00FC2EF3">
              <w:rPr>
                <w:rFonts w:ascii="Arial" w:hAnsi="Arial" w:cs="Arial"/>
                <w:sz w:val="16"/>
                <w:szCs w:val="16"/>
              </w:rPr>
              <w:instrText xml:space="preserve"> REF _Ref515532360 \r \h </w:instrText>
            </w:r>
            <w:r w:rsidR="00FC2EF3">
              <w:rPr>
                <w:rFonts w:ascii="Arial" w:hAnsi="Arial" w:cs="Arial"/>
                <w:sz w:val="16"/>
                <w:szCs w:val="16"/>
              </w:rPr>
            </w:r>
            <w:r w:rsidR="00FC2EF3">
              <w:rPr>
                <w:rFonts w:ascii="Arial" w:hAnsi="Arial" w:cs="Arial"/>
                <w:sz w:val="16"/>
                <w:szCs w:val="16"/>
              </w:rPr>
              <w:fldChar w:fldCharType="separate"/>
            </w:r>
            <w:r w:rsidR="009A76EB">
              <w:rPr>
                <w:rFonts w:ascii="Arial" w:hAnsi="Arial" w:cs="Arial"/>
                <w:sz w:val="16"/>
                <w:szCs w:val="16"/>
              </w:rPr>
              <w:t>4.1.2</w:t>
            </w:r>
            <w:r w:rsidR="00FC2EF3">
              <w:rPr>
                <w:rFonts w:ascii="Arial" w:hAnsi="Arial" w:cs="Arial"/>
                <w:sz w:val="16"/>
                <w:szCs w:val="16"/>
              </w:rPr>
              <w:fldChar w:fldCharType="end"/>
            </w:r>
            <w:r w:rsidR="00FC2EF3">
              <w:rPr>
                <w:rFonts w:ascii="Arial" w:hAnsi="Arial" w:cs="Arial"/>
                <w:sz w:val="16"/>
                <w:szCs w:val="16"/>
              </w:rPr>
              <w:t>)</w:t>
            </w:r>
          </w:p>
        </w:tc>
      </w:tr>
      <w:tr w:rsidR="00C96C84"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Constraint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96C84" w:rsidRDefault="00C96C84"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zwakste schakel van een proces. Dit kan een productielijn, maar ook een beleid of werknemer zijn die de rest van de processen ophoudt.</w:t>
            </w:r>
          </w:p>
        </w:tc>
      </w:tr>
      <w:tr w:rsidR="00C2636E"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Fitness</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2636E" w:rsidRDefault="00C2636E"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De score van een individu van een population</w:t>
            </w:r>
          </w:p>
        </w:tc>
      </w:tr>
      <w:tr w:rsidR="00D52B12"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Population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52B12" w:rsidRDefault="00D52B12" w:rsidP="00FC2EF3">
            <w:pPr>
              <w:pStyle w:val="Normaalweb"/>
              <w:spacing w:before="0" w:beforeAutospacing="0" w:after="0" w:afterAutospacing="0"/>
              <w:ind w:left="0"/>
              <w:rPr>
                <w:rFonts w:ascii="Arial" w:hAnsi="Arial" w:cs="Arial"/>
                <w:sz w:val="16"/>
                <w:szCs w:val="16"/>
              </w:rPr>
            </w:pPr>
            <w:r>
              <w:rPr>
                <w:rFonts w:ascii="Arial" w:hAnsi="Arial" w:cs="Arial"/>
                <w:sz w:val="16"/>
                <w:szCs w:val="16"/>
              </w:rPr>
              <w:t>De bevolking van een G</w:t>
            </w:r>
            <w:r w:rsidR="00FC2EF3">
              <w:rPr>
                <w:rFonts w:ascii="Arial" w:hAnsi="Arial" w:cs="Arial"/>
                <w:sz w:val="16"/>
                <w:szCs w:val="16"/>
              </w:rPr>
              <w:t>A</w:t>
            </w:r>
          </w:p>
        </w:tc>
      </w:tr>
      <w:tr w:rsidR="00FE40AA"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Productielijn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FE40AA" w:rsidRDefault="00FE40AA"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serie geschakelde verzameling machines waarmee in een fabriek producten worden geproduceerd</w:t>
            </w:r>
          </w:p>
        </w:tc>
      </w:tr>
      <w:tr w:rsidR="00C44D0B"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Rol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C44D0B" w:rsidRDefault="00C44D0B"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stalen cilinder van variabele lengte en diameter die in de rollenfa</w:t>
            </w:r>
            <w:r w:rsidR="00C2636E">
              <w:rPr>
                <w:rFonts w:ascii="Arial" w:hAnsi="Arial" w:cs="Arial"/>
                <w:sz w:val="16"/>
                <w:szCs w:val="16"/>
              </w:rPr>
              <w:t>briek van TN wordt geproduceerd</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Stilstand</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Een tijdsperiode waarin een productielijn niet kan produceren</w:t>
            </w:r>
          </w:p>
        </w:tc>
      </w:tr>
      <w:tr w:rsidR="00D63D91" w:rsidTr="00473ADA">
        <w:trPr>
          <w:trHeight w:val="440"/>
        </w:trPr>
        <w:tc>
          <w:tcPr>
            <w:tcW w:w="184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27"/>
              <w:rPr>
                <w:rFonts w:ascii="Arial" w:hAnsi="Arial" w:cs="Arial"/>
                <w:sz w:val="16"/>
                <w:szCs w:val="16"/>
              </w:rPr>
            </w:pPr>
            <w:r>
              <w:rPr>
                <w:rFonts w:ascii="Arial" w:hAnsi="Arial" w:cs="Arial"/>
                <w:sz w:val="16"/>
                <w:szCs w:val="16"/>
              </w:rPr>
              <w:t>Uitval</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63D91" w:rsidRDefault="00D63D91" w:rsidP="0022671A">
            <w:pPr>
              <w:pStyle w:val="Normaalweb"/>
              <w:spacing w:before="0" w:beforeAutospacing="0" w:after="0" w:afterAutospacing="0"/>
              <w:ind w:left="0"/>
              <w:rPr>
                <w:rFonts w:ascii="Arial" w:hAnsi="Arial" w:cs="Arial"/>
                <w:sz w:val="16"/>
                <w:szCs w:val="16"/>
              </w:rPr>
            </w:pPr>
            <w:r>
              <w:rPr>
                <w:rFonts w:ascii="Arial" w:hAnsi="Arial" w:cs="Arial"/>
                <w:sz w:val="16"/>
                <w:szCs w:val="16"/>
              </w:rPr>
              <w:t>Geproduceerde producten die zijn afgekeurd en niet verkocht kunnen worden</w:t>
            </w:r>
          </w:p>
        </w:tc>
      </w:tr>
    </w:tbl>
    <w:p w:rsidR="00240656" w:rsidRDefault="0022671A" w:rsidP="00AF7CC4">
      <w:r>
        <w:t xml:space="preserve"> </w:t>
      </w:r>
      <w:r w:rsidR="00240656">
        <w:br w:type="page"/>
      </w:r>
    </w:p>
    <w:p w:rsidR="00240656" w:rsidRDefault="00240656" w:rsidP="00567191">
      <w:pPr>
        <w:pStyle w:val="Kop1"/>
      </w:pPr>
      <w:bookmarkStart w:id="7" w:name="_Toc517333822"/>
      <w:r w:rsidRPr="00240656">
        <w:lastRenderedPageBreak/>
        <w:t>Inleiding</w:t>
      </w:r>
      <w:bookmarkEnd w:id="7"/>
    </w:p>
    <w:p w:rsidR="00B159D7" w:rsidRPr="00B159D7" w:rsidRDefault="00B159D7" w:rsidP="000F59FA">
      <w:r>
        <w:br w:type="page"/>
      </w:r>
    </w:p>
    <w:p w:rsidR="00B159D7" w:rsidRDefault="00B159D7" w:rsidP="00567191">
      <w:pPr>
        <w:pStyle w:val="Kop1"/>
      </w:pPr>
      <w:bookmarkStart w:id="8" w:name="_Toc517333823"/>
      <w:r>
        <w:lastRenderedPageBreak/>
        <w:t xml:space="preserve">Organisatorische </w:t>
      </w:r>
      <w:r w:rsidR="00253979">
        <w:t>C</w:t>
      </w:r>
      <w:r>
        <w:t>ontext</w:t>
      </w:r>
      <w:bookmarkEnd w:id="8"/>
    </w:p>
    <w:p w:rsidR="002821F1" w:rsidRPr="002821F1" w:rsidRDefault="002821F1" w:rsidP="002821F1">
      <w:r>
        <w:t>In dit hoofdstuk wordt het afstudeerbedrijf geïntroduceerd en wordt de rol van de afstudeerder binnen de organisatie beschreven. Daarnaast zijn de bedrijfs- en persoonsgegevens opgenomen.</w:t>
      </w:r>
    </w:p>
    <w:p w:rsidR="00A81D0F" w:rsidRPr="00812BAF" w:rsidRDefault="00A81D0F" w:rsidP="000F59FA">
      <w:pPr>
        <w:pStyle w:val="Kop2"/>
      </w:pPr>
      <w:bookmarkStart w:id="9" w:name="_Ref515532037"/>
      <w:bookmarkStart w:id="10" w:name="_Toc517333824"/>
      <w:r w:rsidRPr="00812BAF">
        <w:t>Het bedrijf</w:t>
      </w:r>
      <w:bookmarkEnd w:id="9"/>
      <w:bookmarkEnd w:id="10"/>
    </w:p>
    <w:p w:rsidR="000F59FA" w:rsidRPr="000F59FA" w:rsidRDefault="00574B30" w:rsidP="000F59FA">
      <w:r>
        <w:t>Ele</w:t>
      </w:r>
      <w:r w:rsidR="00785049">
        <w:t>k</w:t>
      </w:r>
      <w:r>
        <w:t>tro Kasten Bouwen Industriële Automatisering (</w:t>
      </w:r>
      <w:r w:rsidR="000F59FA" w:rsidRPr="000F59FA">
        <w:t>EKB</w:t>
      </w:r>
      <w:r>
        <w:t>)</w:t>
      </w:r>
      <w:r w:rsidR="000F59FA" w:rsidRPr="000F59FA">
        <w:t xml:space="preserve"> is actief op het gebied van industriële automatisering en richt zich vooral op het aaneensluiten en implementeren van processen hierbinnen.</w:t>
      </w:r>
    </w:p>
    <w:p w:rsidR="000F59FA" w:rsidRPr="000F59FA" w:rsidRDefault="000F59FA" w:rsidP="000F59FA">
      <w:pPr>
        <w:rPr>
          <w:rFonts w:ascii="Times New Roman" w:hAnsi="Times New Roman" w:cs="Times New Roman"/>
          <w:sz w:val="24"/>
          <w:szCs w:val="24"/>
        </w:rPr>
      </w:pPr>
      <w:r w:rsidRPr="000F59FA">
        <w:t>Met 200 medewerkers verdeeld over vijf vestigingen bieden zij automatiseringsoplossingen</w:t>
      </w:r>
      <w:r w:rsidR="000F3AA1">
        <w:t xml:space="preserve"> voor de Nederlandse industrie.</w:t>
      </w:r>
    </w:p>
    <w:p w:rsidR="004B2D39" w:rsidRDefault="000F59FA" w:rsidP="000F59FA">
      <w:r w:rsidRPr="000F59FA">
        <w:t xml:space="preserve">EKB realiseert industriële automatiseringsprojecten voor de Nederlandse eindgebruikers en machinebouwers. EKB is vooral actief in de sectoren </w:t>
      </w:r>
      <w:r w:rsidR="009F7D50">
        <w:t>metaal, v</w:t>
      </w:r>
      <w:r w:rsidRPr="000F59FA">
        <w:t>oedingsmid</w:t>
      </w:r>
      <w:r w:rsidR="009F7D50">
        <w:t>delen, offshore en fijn c</w:t>
      </w:r>
      <w:r w:rsidR="004B2D39">
        <w:t>hemie.</w:t>
      </w:r>
    </w:p>
    <w:p w:rsidR="000F59FA" w:rsidRPr="000F59FA" w:rsidRDefault="001947E1" w:rsidP="000F59FA">
      <w:pPr>
        <w:rPr>
          <w:rFonts w:ascii="Times New Roman" w:hAnsi="Times New Roman" w:cs="Times New Roman"/>
          <w:sz w:val="24"/>
          <w:szCs w:val="24"/>
        </w:rPr>
      </w:pPr>
      <w:r>
        <w:t xml:space="preserve">Het organogram van EKB </w:t>
      </w:r>
      <w:r w:rsidR="00963E00">
        <w:t>is weergeven</w:t>
      </w:r>
      <w:r w:rsidR="000F59FA" w:rsidRPr="000F59FA">
        <w:t xml:space="preserve"> in</w:t>
      </w:r>
      <w:r w:rsidR="00AD5487">
        <w:t xml:space="preserve"> </w:t>
      </w:r>
      <w:r w:rsidR="00AD5487">
        <w:fldChar w:fldCharType="begin"/>
      </w:r>
      <w:r w:rsidR="00AD5487">
        <w:instrText xml:space="preserve"> REF _Ref514854870 \h </w:instrText>
      </w:r>
      <w:r w:rsidR="00AD5487">
        <w:fldChar w:fldCharType="separate"/>
      </w:r>
      <w:r w:rsidR="009A76EB">
        <w:t xml:space="preserve">Figuur </w:t>
      </w:r>
      <w:r w:rsidR="009A76EB">
        <w:rPr>
          <w:noProof/>
        </w:rPr>
        <w:t>1</w:t>
      </w:r>
      <w:r w:rsidR="00AD5487">
        <w:fldChar w:fldCharType="end"/>
      </w:r>
      <w:r w:rsidR="000F59FA" w:rsidRPr="000F59FA">
        <w:t xml:space="preserve">. </w:t>
      </w:r>
      <w:r w:rsidR="009F7D50">
        <w:t xml:space="preserve">Binnen de organisatie werkt de afstudeerder op de  </w:t>
      </w:r>
      <w:r w:rsidR="000F59FA" w:rsidRPr="000F59FA">
        <w:t>Manufacturing Execution Systems</w:t>
      </w:r>
      <w:r w:rsidR="009F7D50">
        <w:t xml:space="preserve"> (MES</w:t>
      </w:r>
      <w:r w:rsidR="000F59FA" w:rsidRPr="000F59FA">
        <w:t xml:space="preserve">) afdeling van </w:t>
      </w:r>
      <w:r w:rsidR="000F3AA1">
        <w:t>software engineering</w:t>
      </w:r>
      <w:r w:rsidR="004B2D39">
        <w:t xml:space="preserve"> in Houten</w:t>
      </w:r>
      <w:r w:rsidR="000F3AA1">
        <w:t>. Andere onderdelen</w:t>
      </w:r>
      <w:r w:rsidR="000F59FA" w:rsidRPr="000F59FA">
        <w:t xml:space="preserve"> van EKB zijn </w:t>
      </w:r>
      <w:r>
        <w:t>industriële automatisering</w:t>
      </w:r>
      <w:r w:rsidR="000F59FA" w:rsidRPr="000F59FA">
        <w:t>,</w:t>
      </w:r>
      <w:r>
        <w:t xml:space="preserve"> industriële </w:t>
      </w:r>
      <w:r w:rsidRPr="000F59FA">
        <w:t>paneelbouw</w:t>
      </w:r>
      <w:r w:rsidR="00672804">
        <w:t>,</w:t>
      </w:r>
      <w:r>
        <w:t xml:space="preserve"> service</w:t>
      </w:r>
      <w:r w:rsidR="00672804">
        <w:t xml:space="preserve"> en vision</w:t>
      </w:r>
      <w:r w:rsidR="000F59FA" w:rsidRPr="000F59FA">
        <w:t>.</w:t>
      </w:r>
      <w:r w:rsidR="000F3AA1">
        <w:t xml:space="preserve"> Deze onderdelen worden voornamelijk bij de andere v</w:t>
      </w:r>
      <w:r w:rsidR="004B2D39">
        <w:t>estigingen (Drachten, Someren, Haaksbergen en</w:t>
      </w:r>
      <w:r w:rsidR="000F3AA1">
        <w:t xml:space="preserve"> Beverwijk) tot uitvoer gebracht.</w:t>
      </w:r>
    </w:p>
    <w:p w:rsidR="000F59FA" w:rsidRPr="000F59FA" w:rsidRDefault="000F59FA" w:rsidP="000F59FA"/>
    <w:p w:rsidR="00FA50D1" w:rsidRDefault="000F59FA" w:rsidP="00FA50D1">
      <w:pPr>
        <w:keepNext/>
        <w:ind w:left="0"/>
      </w:pPr>
      <w:r>
        <w:rPr>
          <w:noProof/>
        </w:rPr>
        <w:drawing>
          <wp:inline distT="0" distB="0" distL="0" distR="0" wp14:anchorId="6C0E4CAA" wp14:editId="7BA0106A">
            <wp:extent cx="5760000" cy="2833152"/>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hLkwFIeuoQ1p6EM9WWtoguqLYlx--FjTwTf6zc1n1P3STEEv0XJoHWD82WPNrCYCOQuz4anxeWdUu_hTIi6ac9z06aKPJ0SHaN6w8Qnzx0kEqdpwVzs2q6l5Iu77VR8hmvvJict"/>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60000" cy="2833152"/>
                    </a:xfrm>
                    <a:prstGeom prst="rect">
                      <a:avLst/>
                    </a:prstGeom>
                    <a:noFill/>
                    <a:ln>
                      <a:noFill/>
                    </a:ln>
                  </pic:spPr>
                </pic:pic>
              </a:graphicData>
            </a:graphic>
          </wp:inline>
        </w:drawing>
      </w:r>
    </w:p>
    <w:p w:rsidR="000F59FA" w:rsidRPr="000F59FA" w:rsidRDefault="00FA50D1" w:rsidP="00FA50D1">
      <w:pPr>
        <w:pStyle w:val="Bijschrift"/>
        <w:rPr>
          <w:rFonts w:ascii="Times New Roman" w:hAnsi="Times New Roman" w:cs="Times New Roman"/>
          <w:sz w:val="24"/>
          <w:szCs w:val="24"/>
        </w:rPr>
      </w:pPr>
      <w:bookmarkStart w:id="11" w:name="_Ref514854870"/>
      <w:bookmarkStart w:id="12" w:name="_Toc517333870"/>
      <w:r>
        <w:t xml:space="preserve">Figuur </w:t>
      </w:r>
      <w:r w:rsidR="009E3B6F">
        <w:fldChar w:fldCharType="begin"/>
      </w:r>
      <w:r w:rsidR="009E3B6F">
        <w:instrText xml:space="preserve"> SEQ Figuur \* ARABIC </w:instrText>
      </w:r>
      <w:r w:rsidR="009E3B6F">
        <w:fldChar w:fldCharType="separate"/>
      </w:r>
      <w:r w:rsidR="009A76EB">
        <w:rPr>
          <w:noProof/>
        </w:rPr>
        <w:t>1</w:t>
      </w:r>
      <w:r w:rsidR="009E3B6F">
        <w:rPr>
          <w:noProof/>
        </w:rPr>
        <w:fldChar w:fldCharType="end"/>
      </w:r>
      <w:bookmarkEnd w:id="11"/>
      <w:r w:rsidRPr="004702E0">
        <w:t xml:space="preserve">: EKB </w:t>
      </w:r>
      <w:r w:rsidR="001947E1">
        <w:t>organogram</w:t>
      </w:r>
      <w:bookmarkEnd w:id="12"/>
    </w:p>
    <w:p w:rsidR="005B62B4" w:rsidRDefault="00672804" w:rsidP="004E56A2">
      <w:pPr>
        <w:pStyle w:val="Noot"/>
      </w:pPr>
      <w:r w:rsidRPr="000B1158">
        <w:rPr>
          <w:rStyle w:val="BijschriftChar"/>
        </w:rPr>
        <w:t>Noot.</w:t>
      </w:r>
      <w:r>
        <w:t xml:space="preserve"> Aangepast van “EKB Groep (Totaal)”, door EKB</w:t>
      </w:r>
      <w:r w:rsidR="00AA56A7">
        <w:t>, 2017, 21 februari.</w:t>
      </w:r>
      <w:r>
        <w:t xml:space="preserve"> Geraadpleegd op 24 mei 2018, van </w:t>
      </w:r>
      <w:r w:rsidRPr="00672804">
        <w:t>http://intranet.ekb.nl/Documenten%20Personeelszaken/Organogrammen%20EKB%20Groep.pdf</w:t>
      </w:r>
      <w:r w:rsidR="005B62B4">
        <w:br w:type="page"/>
      </w:r>
    </w:p>
    <w:p w:rsidR="00C45BC5" w:rsidRPr="005365ED" w:rsidRDefault="00C45BC5" w:rsidP="005365ED">
      <w:pPr>
        <w:pStyle w:val="Kop2"/>
      </w:pPr>
      <w:bookmarkStart w:id="13" w:name="_Toc517333825"/>
      <w:r>
        <w:lastRenderedPageBreak/>
        <w:t>Bedrijfsgegevens</w:t>
      </w:r>
      <w:bookmarkEnd w:id="13"/>
    </w:p>
    <w:p w:rsidR="009732CA" w:rsidRPr="009732CA" w:rsidRDefault="009732CA" w:rsidP="009732CA">
      <w:pPr>
        <w:pStyle w:val="Bijschrift"/>
      </w:pPr>
      <w:bookmarkStart w:id="14" w:name="_Toc517333890"/>
      <w:r w:rsidRPr="009732CA">
        <w:t xml:space="preserve">Tabel </w:t>
      </w:r>
      <w:r w:rsidR="009E3B6F">
        <w:fldChar w:fldCharType="begin"/>
      </w:r>
      <w:r w:rsidR="009E3B6F">
        <w:instrText xml:space="preserve"> SEQ Tabel \* ARABIC </w:instrText>
      </w:r>
      <w:r w:rsidR="009E3B6F">
        <w:fldChar w:fldCharType="separate"/>
      </w:r>
      <w:r w:rsidR="009A76EB">
        <w:rPr>
          <w:noProof/>
        </w:rPr>
        <w:t>1</w:t>
      </w:r>
      <w:r w:rsidR="009E3B6F">
        <w:rPr>
          <w:noProof/>
        </w:rPr>
        <w:fldChar w:fldCharType="end"/>
      </w:r>
      <w:r w:rsidRPr="009732CA">
        <w:t>: Bedrijfsgegevens van EKB</w:t>
      </w:r>
      <w:bookmarkEnd w:id="14"/>
    </w:p>
    <w:tbl>
      <w:tblPr>
        <w:tblW w:w="8959" w:type="dxa"/>
        <w:tblInd w:w="115" w:type="dxa"/>
        <w:tblCellMar>
          <w:top w:w="15" w:type="dxa"/>
          <w:left w:w="15" w:type="dxa"/>
          <w:bottom w:w="15" w:type="dxa"/>
          <w:right w:w="15" w:type="dxa"/>
        </w:tblCellMar>
        <w:tblLook w:val="04A0" w:firstRow="1" w:lastRow="0" w:firstColumn="1" w:lastColumn="0" w:noHBand="0" w:noVBand="1"/>
      </w:tblPr>
      <w:tblGrid>
        <w:gridCol w:w="1510"/>
        <w:gridCol w:w="1963"/>
        <w:gridCol w:w="1685"/>
        <w:gridCol w:w="1573"/>
        <w:gridCol w:w="2228"/>
      </w:tblGrid>
      <w:tr w:rsidR="00791431" w:rsidRPr="00C45BC5" w:rsidTr="00473ADA">
        <w:trPr>
          <w:trHeight w:val="340"/>
        </w:trPr>
        <w:tc>
          <w:tcPr>
            <w:tcW w:w="1533"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Naam</w:t>
            </w:r>
          </w:p>
        </w:tc>
        <w:tc>
          <w:tcPr>
            <w:tcW w:w="198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Adres</w:t>
            </w:r>
          </w:p>
        </w:tc>
        <w:tc>
          <w:tcPr>
            <w:tcW w:w="1701"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Postcode</w:t>
            </w:r>
          </w:p>
        </w:tc>
        <w:tc>
          <w:tcPr>
            <w:tcW w:w="158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Telefoon</w:t>
            </w:r>
          </w:p>
        </w:tc>
        <w:tc>
          <w:tcPr>
            <w:tcW w:w="2232"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b/>
                <w:bCs/>
                <w:smallCaps/>
                <w:color w:val="FFFFFF"/>
              </w:rPr>
              <w:t>Website</w:t>
            </w:r>
          </w:p>
        </w:tc>
      </w:tr>
      <w:tr w:rsidR="00C45BC5" w:rsidRPr="00C45BC5" w:rsidTr="00473ADA">
        <w:trPr>
          <w:trHeight w:val="440"/>
        </w:trPr>
        <w:tc>
          <w:tcPr>
            <w:tcW w:w="1533"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EKB</w:t>
            </w:r>
          </w:p>
        </w:tc>
        <w:tc>
          <w:tcPr>
            <w:tcW w:w="198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Meidoornkade 19</w:t>
            </w:r>
          </w:p>
        </w:tc>
        <w:tc>
          <w:tcPr>
            <w:tcW w:w="1701"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3992 AG Houten</w:t>
            </w:r>
          </w:p>
        </w:tc>
        <w:tc>
          <w:tcPr>
            <w:tcW w:w="158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+31 30 711 14 80</w:t>
            </w:r>
          </w:p>
        </w:tc>
        <w:tc>
          <w:tcPr>
            <w:tcW w:w="2232"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C45BC5" w:rsidRPr="00C45BC5" w:rsidRDefault="00C45BC5" w:rsidP="00C45BC5">
            <w:pPr>
              <w:ind w:left="0"/>
              <w:rPr>
                <w:rFonts w:ascii="Times New Roman" w:hAnsi="Times New Roman" w:cs="Times New Roman"/>
                <w:sz w:val="24"/>
                <w:szCs w:val="24"/>
              </w:rPr>
            </w:pPr>
            <w:r w:rsidRPr="00C45BC5">
              <w:rPr>
                <w:sz w:val="16"/>
                <w:szCs w:val="16"/>
              </w:rPr>
              <w:t>http://www.ekb.nl/nl/home/</w:t>
            </w:r>
          </w:p>
        </w:tc>
      </w:tr>
    </w:tbl>
    <w:p w:rsidR="00C45BC5" w:rsidRDefault="00C45BC5" w:rsidP="000F59FA"/>
    <w:p w:rsidR="009F6E2D" w:rsidRPr="009732CA" w:rsidRDefault="009F6E2D" w:rsidP="009732CA">
      <w:pPr>
        <w:pStyle w:val="Kop2"/>
      </w:pPr>
      <w:bookmarkStart w:id="15" w:name="_Toc517333826"/>
      <w:r>
        <w:t>Persoonsgegevens</w:t>
      </w:r>
      <w:bookmarkEnd w:id="15"/>
    </w:p>
    <w:p w:rsidR="009732CA" w:rsidRDefault="009732CA" w:rsidP="009732CA">
      <w:pPr>
        <w:pStyle w:val="Bijschrift"/>
      </w:pPr>
      <w:bookmarkStart w:id="16" w:name="_Toc517333891"/>
      <w:r>
        <w:t xml:space="preserve">Tabel </w:t>
      </w:r>
      <w:r w:rsidR="009E3B6F">
        <w:fldChar w:fldCharType="begin"/>
      </w:r>
      <w:r w:rsidR="009E3B6F">
        <w:instrText xml:space="preserve"> SEQ Tabel \* ARABIC </w:instrText>
      </w:r>
      <w:r w:rsidR="009E3B6F">
        <w:fldChar w:fldCharType="separate"/>
      </w:r>
      <w:r w:rsidR="009A76EB">
        <w:rPr>
          <w:noProof/>
        </w:rPr>
        <w:t>2</w:t>
      </w:r>
      <w:r w:rsidR="009E3B6F">
        <w:rPr>
          <w:noProof/>
        </w:rPr>
        <w:fldChar w:fldCharType="end"/>
      </w:r>
      <w:r>
        <w:t>: Persoonsgegevens van betrokkenen</w:t>
      </w:r>
      <w:bookmarkEnd w:id="16"/>
    </w:p>
    <w:tbl>
      <w:tblPr>
        <w:tblW w:w="8959" w:type="dxa"/>
        <w:tblInd w:w="115" w:type="dxa"/>
        <w:tblLayout w:type="fixed"/>
        <w:tblCellMar>
          <w:top w:w="15" w:type="dxa"/>
          <w:left w:w="15" w:type="dxa"/>
          <w:bottom w:w="15" w:type="dxa"/>
          <w:right w:w="15" w:type="dxa"/>
        </w:tblCellMar>
        <w:tblLook w:val="04A0" w:firstRow="1" w:lastRow="0" w:firstColumn="1" w:lastColumn="0" w:noHBand="0" w:noVBand="1"/>
      </w:tblPr>
      <w:tblGrid>
        <w:gridCol w:w="1418"/>
        <w:gridCol w:w="1559"/>
        <w:gridCol w:w="2126"/>
        <w:gridCol w:w="1617"/>
        <w:gridCol w:w="2239"/>
      </w:tblGrid>
      <w:tr w:rsidR="009F6E2D" w:rsidRPr="009F6E2D" w:rsidTr="00B10F68">
        <w:trPr>
          <w:trHeight w:val="340"/>
        </w:trPr>
        <w:tc>
          <w:tcPr>
            <w:tcW w:w="1418"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Naam</w:t>
            </w:r>
          </w:p>
        </w:tc>
        <w:tc>
          <w:tcPr>
            <w:tcW w:w="155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Functie</w:t>
            </w:r>
          </w:p>
        </w:tc>
        <w:tc>
          <w:tcPr>
            <w:tcW w:w="2126"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E-mailadres</w:t>
            </w:r>
          </w:p>
        </w:tc>
        <w:tc>
          <w:tcPr>
            <w:tcW w:w="161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Telefoon</w:t>
            </w:r>
          </w:p>
        </w:tc>
        <w:tc>
          <w:tcPr>
            <w:tcW w:w="223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b/>
                <w:bCs/>
                <w:smallCaps/>
                <w:color w:val="FFFFFF"/>
              </w:rPr>
              <w:t>LinkedIn</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 A. Rang</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Afstudeerder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stefan.rang@student.hu.nl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+31 6 34 10 04 29</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https://www.linkedin.com/in/stefan-rang-8b0635101/</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 Schmeltz</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Eerste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jos.schmeltz@hu.nl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9F6E2D" w:rsidRPr="009F6E2D" w:rsidRDefault="009F6E2D" w:rsidP="009F6E2D">
            <w:pPr>
              <w:ind w:left="0"/>
              <w:rPr>
                <w:sz w:val="16"/>
                <w:szCs w:val="16"/>
              </w:rPr>
            </w:pPr>
            <w:r>
              <w:rPr>
                <w:sz w:val="16"/>
                <w:szCs w:val="16"/>
              </w:rPr>
              <w:t>onbekend</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 Verbruggen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Docentbegeleider</w:t>
            </w:r>
            <w:r>
              <w:rPr>
                <w:sz w:val="16"/>
                <w:szCs w:val="16"/>
              </w:rPr>
              <w:t>/Tweede examinator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frank.verbruggen@hu.nl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+31 6 12 20 22 74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https://www.linkedin.com/in/f</w:t>
            </w:r>
            <w:r w:rsidRPr="009F6E2D">
              <w:rPr>
                <w:sz w:val="16"/>
                <w:szCs w:val="16"/>
              </w:rPr>
              <w:t>rank-verbruggen-5080a720/</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 Roelofsen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Bedrijfsbegeleider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a.roelofsen.ekb.nl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+31 6 20 96 48 14</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https://www.linkedin.com/in/auke-roelofsen-273b7918/</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de Lange</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Pr>
                <w:sz w:val="16"/>
                <w:szCs w:val="16"/>
              </w:rPr>
              <w:t>Product o</w:t>
            </w:r>
            <w:r w:rsidRPr="009F6E2D">
              <w:rPr>
                <w:sz w:val="16"/>
                <w:szCs w:val="16"/>
              </w:rPr>
              <w:t>wner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CA5A01" w:rsidP="009F6E2D">
            <w:pPr>
              <w:ind w:left="0"/>
              <w:rPr>
                <w:rFonts w:ascii="Times New Roman" w:hAnsi="Times New Roman" w:cs="Times New Roman"/>
                <w:sz w:val="24"/>
                <w:szCs w:val="24"/>
              </w:rPr>
            </w:pPr>
            <w:r>
              <w:rPr>
                <w:sz w:val="16"/>
                <w:szCs w:val="16"/>
              </w:rPr>
              <w:t>m</w:t>
            </w:r>
            <w:r w:rsidR="009F6E2D" w:rsidRPr="009F6E2D">
              <w:rPr>
                <w:sz w:val="16"/>
                <w:szCs w:val="16"/>
              </w:rPr>
              <w:t>.de.lange@ekb.nl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+31 6 51 83 97 90</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https://www.linkedin.com/in/michiel-de-lange-a1b04b3/</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 Bargeman</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Contactpersoon Tsubaki Nakashima</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ger.bargeman@europe. tsubaki-nakashima.com</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+31 6 24 36 58 85</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https://www.linkedin.com/in/ger-bargeman-b3332a14/</w:t>
            </w:r>
          </w:p>
        </w:tc>
      </w:tr>
      <w:tr w:rsidR="009F6E2D" w:rsidRPr="009F6E2D" w:rsidTr="00B10F68">
        <w:trPr>
          <w:trHeight w:val="440"/>
        </w:trPr>
        <w:tc>
          <w:tcPr>
            <w:tcW w:w="1418"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 Kok</w:t>
            </w:r>
          </w:p>
        </w:tc>
        <w:tc>
          <w:tcPr>
            <w:tcW w:w="155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 xml:space="preserve">Software </w:t>
            </w:r>
            <w:r>
              <w:rPr>
                <w:sz w:val="16"/>
                <w:szCs w:val="16"/>
              </w:rPr>
              <w:t>e</w:t>
            </w:r>
            <w:r w:rsidRPr="009F6E2D">
              <w:rPr>
                <w:sz w:val="16"/>
                <w:szCs w:val="16"/>
              </w:rPr>
              <w:t>ngineer</w:t>
            </w:r>
          </w:p>
        </w:tc>
        <w:tc>
          <w:tcPr>
            <w:tcW w:w="2126"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m.kok@ekb.nl</w:t>
            </w:r>
          </w:p>
        </w:tc>
        <w:tc>
          <w:tcPr>
            <w:tcW w:w="161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+31 6 12 60 62 73</w:t>
            </w:r>
          </w:p>
        </w:tc>
        <w:tc>
          <w:tcPr>
            <w:tcW w:w="223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9F6E2D" w:rsidRPr="009F6E2D" w:rsidRDefault="009F6E2D" w:rsidP="009F6E2D">
            <w:pPr>
              <w:ind w:left="0"/>
              <w:rPr>
                <w:rFonts w:ascii="Times New Roman" w:hAnsi="Times New Roman" w:cs="Times New Roman"/>
                <w:sz w:val="24"/>
                <w:szCs w:val="24"/>
              </w:rPr>
            </w:pPr>
            <w:r w:rsidRPr="009F6E2D">
              <w:rPr>
                <w:sz w:val="16"/>
                <w:szCs w:val="16"/>
              </w:rPr>
              <w:t>https://www.linkedin.com/in/maarten-kok-316374109/</w:t>
            </w:r>
          </w:p>
        </w:tc>
      </w:tr>
    </w:tbl>
    <w:p w:rsidR="00FA6ECD" w:rsidRDefault="00FA6ECD" w:rsidP="000F59FA"/>
    <w:p w:rsidR="00FA6ECD" w:rsidRDefault="00FA6ECD">
      <w:pPr>
        <w:spacing w:line="276" w:lineRule="auto"/>
        <w:ind w:left="0"/>
      </w:pPr>
      <w:r>
        <w:br w:type="page"/>
      </w:r>
    </w:p>
    <w:p w:rsidR="00253979" w:rsidRDefault="00253979" w:rsidP="00567191">
      <w:pPr>
        <w:pStyle w:val="Kop1"/>
      </w:pPr>
      <w:bookmarkStart w:id="17" w:name="_Toc517333827"/>
      <w:r>
        <w:lastRenderedPageBreak/>
        <w:t>De Opdracht</w:t>
      </w:r>
      <w:bookmarkEnd w:id="17"/>
    </w:p>
    <w:p w:rsidR="002821F1" w:rsidRPr="002821F1" w:rsidRDefault="002821F1" w:rsidP="002821F1">
      <w:r>
        <w:t>Een afstudeeropdracht ontstaat vaak uit een probleem of te benutten kans van een bedrijf. In het geval van deze afstudeeropdracht gaat het om een probleem van een klant van EKB.</w:t>
      </w:r>
    </w:p>
    <w:p w:rsidR="009F6E2D" w:rsidRDefault="00567191" w:rsidP="00567191">
      <w:pPr>
        <w:pStyle w:val="Kop2"/>
        <w:numPr>
          <w:ilvl w:val="1"/>
          <w:numId w:val="12"/>
        </w:numPr>
      </w:pPr>
      <w:bookmarkStart w:id="18" w:name="_Toc517333828"/>
      <w:r>
        <w:t>De kwestie</w:t>
      </w:r>
      <w:bookmarkEnd w:id="18"/>
    </w:p>
    <w:p w:rsidR="00343D13" w:rsidRDefault="008D1A0A" w:rsidP="00567191">
      <w:r>
        <w:t xml:space="preserve">Sinds 2009 ontwikkelt EKB een </w:t>
      </w:r>
      <w:r w:rsidR="00EA1E4C">
        <w:t xml:space="preserve">eigen softwarepakket genaamd </w:t>
      </w:r>
      <w:r w:rsidR="00672804">
        <w:t>EKB Manufacturing Intelligence  (</w:t>
      </w:r>
      <w:r w:rsidR="00EA1E4C">
        <w:t>EMI</w:t>
      </w:r>
      <w:r w:rsidR="00672804">
        <w:t>)</w:t>
      </w:r>
      <w:r>
        <w:t>, gericht op industriële toepassing. EMI</w:t>
      </w:r>
      <w:r w:rsidR="00343D13">
        <w:t xml:space="preserve"> is vooral bedoeld om inzicht te krijgen in de productiviteit en kwaliteit van industriële productieprocessen. Deze data worden op dit moment voornamelijk gebruikt om een overzichtelijk beeld te krijgen van de huidige situatie, maar nog niet om bepaalde productieprocessen te optimaliseren.</w:t>
      </w:r>
    </w:p>
    <w:p w:rsidR="00343D13" w:rsidRDefault="00343D13" w:rsidP="00567191"/>
    <w:p w:rsidR="00343D13" w:rsidRDefault="00343D13" w:rsidP="00567191">
      <w:r>
        <w:t>Vanaf de start van de ontwikkeling van EMI is er vanuit de indu</w:t>
      </w:r>
      <w:r w:rsidR="003F49C2">
        <w:t>strie aangegeven dat er in toene</w:t>
      </w:r>
      <w:r>
        <w:t xml:space="preserve">mende mate beheer en sturing van interne buffervoorraden gewenst wordt. Hierbij wordt geëist dat Theory of Constraints </w:t>
      </w:r>
      <w:r w:rsidR="003E2F9C">
        <w:t xml:space="preserve">(TOC) </w:t>
      </w:r>
      <w:r>
        <w:t>wordt toegepast</w:t>
      </w:r>
      <w:r w:rsidR="001022AB">
        <w:t xml:space="preserve"> in combinatie met machine learning (ML).</w:t>
      </w:r>
    </w:p>
    <w:p w:rsidR="00343D13" w:rsidRDefault="00343D13" w:rsidP="00567191"/>
    <w:p w:rsidR="00567191" w:rsidRDefault="00343D13" w:rsidP="00567191">
      <w:r>
        <w:t>Als business case voor deze afstudeeropdracht wordt de data van de rollenfabriek van Tsubaki Nakashima</w:t>
      </w:r>
      <w:r w:rsidR="002167CA">
        <w:t xml:space="preserve"> (TN)</w:t>
      </w:r>
      <w:r>
        <w:t xml:space="preserve">, een klant van EKB, te Veenendaal gebruikt. De buffervoorraden worden daar momenteel beheerd op basis van ervaring. Het is niet </w:t>
      </w:r>
      <w:r w:rsidR="00381398">
        <w:t>duidelijk hoe de b</w:t>
      </w:r>
      <w:r w:rsidR="0022671A">
        <w:t>uffervoorraden tussen de productielijnen</w:t>
      </w:r>
      <w:r w:rsidR="00381398">
        <w:t xml:space="preserve"> zo afgestemd kunnen worden dat de voorraden verminderen terwijl de productie ve</w:t>
      </w:r>
      <w:r w:rsidR="004A3E53">
        <w:t>rgroot wordt.</w:t>
      </w:r>
    </w:p>
    <w:p w:rsidR="009E5BEC" w:rsidRDefault="009E5BEC" w:rsidP="00567191"/>
    <w:p w:rsidR="009E5BEC" w:rsidRDefault="009E5BEC" w:rsidP="009E5BEC">
      <w:pPr>
        <w:pStyle w:val="Kop2"/>
      </w:pPr>
      <w:bookmarkStart w:id="19" w:name="_Toc517333829"/>
      <w:r>
        <w:t>De afstudeeropdracht</w:t>
      </w:r>
      <w:r w:rsidR="003650CE">
        <w:t xml:space="preserve"> </w:t>
      </w:r>
      <w:r>
        <w:t>in het kort</w:t>
      </w:r>
      <w:bookmarkEnd w:id="19"/>
    </w:p>
    <w:p w:rsidR="009E5BEC" w:rsidRDefault="0015380E" w:rsidP="009E5BEC">
      <w:r>
        <w:t>Het verlagen van de buffervoorraden zorgt indirect voor kostenvermindering. Volgens Goldratt en Cox (2007) resulteert het verlagen van de voorraden echter alleen in een verhoging van de winst als ook de productie verhoogd wordt. Om dit te bereiken moeten dus zowel de verlaging van de buffervoorraden als de verhoging van de productie even zwaar meetellen.</w:t>
      </w:r>
    </w:p>
    <w:p w:rsidR="0015380E" w:rsidRDefault="0015380E" w:rsidP="009E5BEC"/>
    <w:p w:rsidR="0015380E" w:rsidRDefault="0015380E" w:rsidP="009E5BEC">
      <w:r>
        <w:t xml:space="preserve">Naast een verbredend en kritisch onderzoek naar </w:t>
      </w:r>
      <w:r w:rsidR="00F75D47">
        <w:t>ML</w:t>
      </w:r>
      <w:r w:rsidR="00041602">
        <w:t xml:space="preserve"> en de huidige situatie bij TN </w:t>
      </w:r>
      <w:r>
        <w:t>welke EKB van de student eist, dient de student een werkend product op te leveren waarin daadwerkelijk</w:t>
      </w:r>
      <w:r w:rsidR="00EA1E4C">
        <w:t xml:space="preserve"> </w:t>
      </w:r>
      <w:r w:rsidR="004A3E53">
        <w:t>ML</w:t>
      </w:r>
      <w:r w:rsidR="00EA1E4C">
        <w:t xml:space="preserve"> toegepast en aantoonbaar gemaakt is voor de gebruiker. De afstudeerstage betreft dan ook een productopdracht.</w:t>
      </w:r>
    </w:p>
    <w:p w:rsidR="003650CE" w:rsidRDefault="003650CE" w:rsidP="009E5BEC"/>
    <w:p w:rsidR="003650CE" w:rsidRDefault="003650CE" w:rsidP="009E5BEC">
      <w:r>
        <w:t xml:space="preserve">Omdat het onduidelijk is hoe zowel de buffervoorraden te verlagen als de productie te verhogen zal </w:t>
      </w:r>
      <w:r w:rsidR="00F75D47">
        <w:t>ML</w:t>
      </w:r>
      <w:r>
        <w:t xml:space="preserve"> worden gebruikt om een algoritme tot stand te laten komen te op basis van een fabriekssimulatie de hoogtes van de buffervoorraden af kan wegen. Om dit te kunnen implementeren in EMI moet echter wel eerst worden onderzocht hoe de simulatie </w:t>
      </w:r>
      <w:r w:rsidR="009C66BB">
        <w:t>opgezet kan worden zodat deze</w:t>
      </w:r>
      <w:r>
        <w:t xml:space="preserve"> generiek gebruikt </w:t>
      </w:r>
      <w:r w:rsidR="009C66BB">
        <w:t>kan</w:t>
      </w:r>
      <w:r>
        <w:t xml:space="preserve"> worden voor andere klanten van EKB.</w:t>
      </w:r>
    </w:p>
    <w:p w:rsidR="008932B5" w:rsidRDefault="008932B5" w:rsidP="009E5BEC"/>
    <w:p w:rsidR="008932B5" w:rsidRDefault="008932B5" w:rsidP="008932B5">
      <w:pPr>
        <w:pStyle w:val="Kop2"/>
      </w:pPr>
      <w:bookmarkStart w:id="20" w:name="_Toc517333830"/>
      <w:r>
        <w:t>Doelstelling</w:t>
      </w:r>
      <w:bookmarkEnd w:id="20"/>
    </w:p>
    <w:p w:rsidR="008F0225" w:rsidRDefault="008F0225" w:rsidP="008F0225">
      <w:r>
        <w:t>De te bouwen uitbreiding van EMI moet ervoor gaan zorgen dat klanten van EKB hun buffervoorraden zo laag mogelijk kunnen houden terwijl de productie zo hoog mogelijk is.</w:t>
      </w:r>
    </w:p>
    <w:p w:rsidR="008F0225" w:rsidRDefault="008F0225" w:rsidP="008F0225"/>
    <w:p w:rsidR="00303013" w:rsidRDefault="008F0225" w:rsidP="00303013">
      <w:r>
        <w:t>Middels de</w:t>
      </w:r>
      <w:r w:rsidR="00AF7CC4">
        <w:t xml:space="preserve"> beschikbare data in EMI, de simulatie en het </w:t>
      </w:r>
      <w:r w:rsidR="00F75D47">
        <w:t>ML</w:t>
      </w:r>
      <w:r w:rsidR="00AF7CC4">
        <w:t xml:space="preserve"> algoritme </w:t>
      </w:r>
      <w:r>
        <w:t>moet het mogelijk worden de doorlooptijden van halffabricaten te verminderen. Hierdoor worden de voorraden tuss</w:t>
      </w:r>
      <w:r w:rsidR="0022671A">
        <w:t>en de verschillende productielijnen</w:t>
      </w:r>
      <w:r w:rsidR="00AF7CC4">
        <w:t xml:space="preserve"> </w:t>
      </w:r>
      <w:r>
        <w:t>kleiner en verminderen de kosten per product.</w:t>
      </w:r>
    </w:p>
    <w:p w:rsidR="00303013" w:rsidRDefault="00303013">
      <w:pPr>
        <w:spacing w:line="276" w:lineRule="auto"/>
        <w:ind w:left="0"/>
      </w:pPr>
      <w:r>
        <w:br w:type="page"/>
      </w:r>
    </w:p>
    <w:p w:rsidR="00283D1B" w:rsidRDefault="00283D1B" w:rsidP="00283D1B">
      <w:pPr>
        <w:pStyle w:val="Kop2"/>
      </w:pPr>
      <w:bookmarkStart w:id="21" w:name="_Toc517333831"/>
      <w:r>
        <w:lastRenderedPageBreak/>
        <w:t>Hoofdvraag en deelvragen</w:t>
      </w:r>
      <w:bookmarkEnd w:id="21"/>
    </w:p>
    <w:p w:rsidR="00303013" w:rsidRDefault="00303013" w:rsidP="00303013">
      <w:r>
        <w:t>Uitgaande van de opdrachtomschrijving van EKB is de volgende hoofdvraag geformuleerd:</w:t>
      </w:r>
    </w:p>
    <w:p w:rsidR="00303013" w:rsidRDefault="00303013" w:rsidP="00303013"/>
    <w:p w:rsidR="00303013" w:rsidRDefault="00303013" w:rsidP="00303013">
      <w:pPr>
        <w:jc w:val="center"/>
        <w:rPr>
          <w:b/>
          <w:i/>
        </w:rPr>
      </w:pPr>
      <w:r>
        <w:rPr>
          <w:b/>
          <w:i/>
        </w:rPr>
        <w:t>Hoe kunnen machine learning algoritmes, gericht op T</w:t>
      </w:r>
      <w:r w:rsidR="00041602">
        <w:rPr>
          <w:b/>
          <w:i/>
        </w:rPr>
        <w:t xml:space="preserve">heory of </w:t>
      </w:r>
      <w:r>
        <w:rPr>
          <w:b/>
          <w:i/>
        </w:rPr>
        <w:t>C</w:t>
      </w:r>
      <w:r w:rsidR="00041602">
        <w:rPr>
          <w:b/>
          <w:i/>
        </w:rPr>
        <w:t>onstraints</w:t>
      </w:r>
      <w:r>
        <w:rPr>
          <w:b/>
          <w:i/>
        </w:rPr>
        <w:t xml:space="preserve">, in </w:t>
      </w:r>
      <w:r w:rsidR="00041602">
        <w:rPr>
          <w:b/>
          <w:i/>
        </w:rPr>
        <w:t>EMI</w:t>
      </w:r>
      <w:r>
        <w:rPr>
          <w:b/>
          <w:i/>
        </w:rPr>
        <w:t xml:space="preserve"> worden geïmplementeer</w:t>
      </w:r>
      <w:r w:rsidR="00837BF0">
        <w:rPr>
          <w:b/>
          <w:i/>
        </w:rPr>
        <w:t xml:space="preserve">d om de buffervoorraden van EKB </w:t>
      </w:r>
      <w:r>
        <w:rPr>
          <w:b/>
          <w:i/>
        </w:rPr>
        <w:t>klanten te verminderen?</w:t>
      </w:r>
    </w:p>
    <w:p w:rsidR="00303013" w:rsidRPr="00A924D2" w:rsidRDefault="00303013" w:rsidP="00A924D2"/>
    <w:p w:rsidR="00B77BA2" w:rsidRPr="00B77BA2" w:rsidRDefault="00B77BA2" w:rsidP="00303013">
      <w:pPr>
        <w:rPr>
          <w:b/>
        </w:rPr>
      </w:pPr>
      <w:r>
        <w:rPr>
          <w:b/>
        </w:rPr>
        <w:t>Hoofdvraag decompositie</w:t>
      </w:r>
    </w:p>
    <w:p w:rsidR="00303013" w:rsidRDefault="00303013" w:rsidP="00303013">
      <w:r w:rsidRPr="00303013">
        <w:t xml:space="preserve">Om een </w:t>
      </w:r>
      <w:r w:rsidR="00F75D47">
        <w:t>ML</w:t>
      </w:r>
      <w:r>
        <w:t xml:space="preserve"> algoritme te kunnen trainen zijn er allereerst een of meerdere relevante datasets nodig. Het is dus van belang dat er eerst onderzocht wordt welke data er nodig zijn. Om het eindproduct onafhankelijk van andere software te houden moet de data zoveel mogelijk uit de EMI database komen.</w:t>
      </w:r>
    </w:p>
    <w:p w:rsidR="00A24975" w:rsidRDefault="00303013" w:rsidP="00303013">
      <w:r>
        <w:t xml:space="preserve">Om de </w:t>
      </w:r>
      <w:r w:rsidR="00F75D47">
        <w:t>ML</w:t>
      </w:r>
      <w:r>
        <w:t xml:space="preserve"> algoritmes in de praktijk toe te kunnen passen moet de training </w:t>
      </w:r>
      <w:r w:rsidR="003B4EFF">
        <w:t>worden gedaan in een simulatie</w:t>
      </w:r>
      <w:r w:rsidR="00CB1964">
        <w:t>. Hie</w:t>
      </w:r>
      <w:r w:rsidR="00916AE7">
        <w:t>rvoor zullen meerdere simulatie-</w:t>
      </w:r>
      <w:r w:rsidR="00CB1964">
        <w:t xml:space="preserve">softwarepakketten worden </w:t>
      </w:r>
      <w:r w:rsidR="00916AE7">
        <w:t>vergeleken</w:t>
      </w:r>
      <w:r w:rsidR="00CB1964">
        <w:t xml:space="preserve"> op requirements.</w:t>
      </w:r>
    </w:p>
    <w:p w:rsidR="00B77BA2" w:rsidRDefault="00A24975" w:rsidP="00A24975">
      <w:r>
        <w:t>Na de implementatie kunnen de simulaties gestart worden. Deze simulaties resulteren in een verzameling van buffervoorraadgroottes</w:t>
      </w:r>
      <w:r w:rsidR="00B77BA2">
        <w:t xml:space="preserve"> </w:t>
      </w:r>
      <w:r w:rsidR="00EA0E24">
        <w:t>die vergeleken kunnen worden met de huidige situatie bij TN om erachter te komen of de algoritmes een verbetering hebben opgeleverd.</w:t>
      </w:r>
    </w:p>
    <w:p w:rsidR="00B77BA2" w:rsidRDefault="00B77BA2" w:rsidP="00A24975"/>
    <w:p w:rsidR="00B77BA2" w:rsidRDefault="00B77BA2" w:rsidP="00510AD3">
      <w:r>
        <w:t>De hieruit voortvloei</w:t>
      </w:r>
      <w:r w:rsidR="00510AD3">
        <w:t>ende deelvragen zijn als volgt:</w:t>
      </w:r>
    </w:p>
    <w:p w:rsidR="00B77BA2" w:rsidRDefault="00B77BA2" w:rsidP="00B77BA2">
      <w:pPr>
        <w:pStyle w:val="Lijstalinea"/>
        <w:numPr>
          <w:ilvl w:val="0"/>
          <w:numId w:val="13"/>
        </w:numPr>
        <w:ind w:left="567"/>
      </w:pPr>
      <w:r>
        <w:t>Welke data uit EMI en ex</w:t>
      </w:r>
      <w:r w:rsidR="00C2287B">
        <w:t>terne data zijn er nodig om simulaties uit te kunnen voeren</w:t>
      </w:r>
      <w:r>
        <w:t>?</w:t>
      </w:r>
    </w:p>
    <w:p w:rsidR="00B77BA2" w:rsidRDefault="00916AE7" w:rsidP="00B77BA2">
      <w:pPr>
        <w:pStyle w:val="Lijstalinea"/>
        <w:numPr>
          <w:ilvl w:val="0"/>
          <w:numId w:val="13"/>
        </w:numPr>
        <w:ind w:left="567"/>
      </w:pPr>
      <w:r>
        <w:t>Wel</w:t>
      </w:r>
      <w:r w:rsidR="00005027">
        <w:t>k</w:t>
      </w:r>
      <w:r>
        <w:t xml:space="preserve"> simulatie-softwarepakket</w:t>
      </w:r>
      <w:r w:rsidR="00005027">
        <w:t xml:space="preserve"> is het meest geschikt om in EMI te implementeren?</w:t>
      </w:r>
    </w:p>
    <w:p w:rsidR="00D828B4" w:rsidRDefault="00E1534E" w:rsidP="006960B4">
      <w:pPr>
        <w:pStyle w:val="Lijstalinea"/>
        <w:numPr>
          <w:ilvl w:val="0"/>
          <w:numId w:val="13"/>
        </w:numPr>
        <w:ind w:left="567"/>
      </w:pPr>
      <w:r>
        <w:t>Welk</w:t>
      </w:r>
      <w:r w:rsidR="00425A92">
        <w:t>e</w:t>
      </w:r>
      <w:r w:rsidR="00B77BA2">
        <w:t xml:space="preserve"> machine learning algoritme</w:t>
      </w:r>
      <w:r w:rsidR="00425A92">
        <w:t>s</w:t>
      </w:r>
      <w:r w:rsidR="00B77BA2">
        <w:t xml:space="preserve"> </w:t>
      </w:r>
      <w:r w:rsidR="00425A92">
        <w:t>zijn</w:t>
      </w:r>
      <w:r>
        <w:t xml:space="preserve"> het meest geschikt?</w:t>
      </w:r>
    </w:p>
    <w:p w:rsidR="00E1534E" w:rsidRDefault="00425A92" w:rsidP="00510AD3">
      <w:pPr>
        <w:pStyle w:val="Lijstalinea"/>
        <w:numPr>
          <w:ilvl w:val="0"/>
          <w:numId w:val="13"/>
        </w:numPr>
        <w:ind w:left="567"/>
      </w:pPr>
      <w:r>
        <w:t>Voldoen de machine learning algori</w:t>
      </w:r>
      <w:r w:rsidR="00EA0E24">
        <w:t>tmes aan de verwachtingen van EKB</w:t>
      </w:r>
      <w:r>
        <w:t>?</w:t>
      </w:r>
    </w:p>
    <w:p w:rsidR="00D828B4" w:rsidRDefault="00D828B4" w:rsidP="00D828B4">
      <w:pPr>
        <w:pStyle w:val="Kop2"/>
      </w:pPr>
      <w:bookmarkStart w:id="22" w:name="_Toc517333832"/>
      <w:r>
        <w:t>Onderzoeksmethoden</w:t>
      </w:r>
      <w:bookmarkEnd w:id="22"/>
    </w:p>
    <w:p w:rsidR="00D828B4" w:rsidRDefault="00D828B4" w:rsidP="00D828B4">
      <w:r>
        <w:t xml:space="preserve">Per deelvraag is in </w:t>
      </w:r>
      <w:r w:rsidR="00473ADA">
        <w:fldChar w:fldCharType="begin"/>
      </w:r>
      <w:r w:rsidR="00473ADA">
        <w:instrText xml:space="preserve"> REF _Ref514853856 \h </w:instrText>
      </w:r>
      <w:r w:rsidR="00473ADA">
        <w:fldChar w:fldCharType="separate"/>
      </w:r>
      <w:r w:rsidR="009A76EB">
        <w:t xml:space="preserve">Tabel </w:t>
      </w:r>
      <w:r w:rsidR="009A76EB">
        <w:rPr>
          <w:noProof/>
        </w:rPr>
        <w:t>3</w:t>
      </w:r>
      <w:r w:rsidR="00473ADA">
        <w:fldChar w:fldCharType="end"/>
      </w:r>
      <w:r>
        <w:t xml:space="preserve"> vastgesteld welke onderzoeksmethoden gebruikt zullen worden</w:t>
      </w:r>
      <w:r w:rsidR="00510AD3">
        <w:t>.</w:t>
      </w:r>
    </w:p>
    <w:p w:rsidR="00D828B4" w:rsidRPr="00D828B4" w:rsidRDefault="00D828B4" w:rsidP="00D828B4">
      <w:pPr>
        <w:ind w:left="0"/>
        <w:rPr>
          <w:rFonts w:ascii="Times New Roman" w:hAnsi="Times New Roman" w:cs="Times New Roman"/>
          <w:sz w:val="24"/>
          <w:szCs w:val="24"/>
        </w:rPr>
      </w:pPr>
    </w:p>
    <w:p w:rsidR="00473ADA" w:rsidRDefault="00473ADA" w:rsidP="00473ADA">
      <w:pPr>
        <w:pStyle w:val="Bijschrift"/>
      </w:pPr>
      <w:bookmarkStart w:id="23" w:name="_Ref514853856"/>
      <w:bookmarkStart w:id="24" w:name="_Toc517333892"/>
      <w:r>
        <w:t xml:space="preserve">Tabel </w:t>
      </w:r>
      <w:r w:rsidR="009E3B6F">
        <w:fldChar w:fldCharType="begin"/>
      </w:r>
      <w:r w:rsidR="009E3B6F">
        <w:instrText xml:space="preserve"> SEQ Tabel \* ARABIC </w:instrText>
      </w:r>
      <w:r w:rsidR="009E3B6F">
        <w:fldChar w:fldCharType="separate"/>
      </w:r>
      <w:r w:rsidR="009A76EB">
        <w:rPr>
          <w:noProof/>
        </w:rPr>
        <w:t>3</w:t>
      </w:r>
      <w:r w:rsidR="009E3B6F">
        <w:rPr>
          <w:noProof/>
        </w:rPr>
        <w:fldChar w:fldCharType="end"/>
      </w:r>
      <w:bookmarkEnd w:id="23"/>
      <w:r>
        <w:t>: Methoden matrix</w:t>
      </w:r>
      <w:bookmarkEnd w:id="24"/>
    </w:p>
    <w:tbl>
      <w:tblPr>
        <w:tblW w:w="8959" w:type="dxa"/>
        <w:tblInd w:w="113" w:type="dxa"/>
        <w:tblCellMar>
          <w:top w:w="15" w:type="dxa"/>
          <w:left w:w="15" w:type="dxa"/>
          <w:bottom w:w="15" w:type="dxa"/>
          <w:right w:w="15" w:type="dxa"/>
        </w:tblCellMar>
        <w:tblLook w:val="04A0" w:firstRow="1" w:lastRow="0" w:firstColumn="1" w:lastColumn="0" w:noHBand="0" w:noVBand="1"/>
      </w:tblPr>
      <w:tblGrid>
        <w:gridCol w:w="2568"/>
        <w:gridCol w:w="1778"/>
        <w:gridCol w:w="2525"/>
        <w:gridCol w:w="2088"/>
      </w:tblGrid>
      <w:tr w:rsidR="00EA0E24" w:rsidRPr="00D828B4" w:rsidTr="00473ADA">
        <w:trPr>
          <w:trHeight w:val="340"/>
        </w:trPr>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Deelvraag</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Cs w:val="24"/>
              </w:rPr>
            </w:pPr>
            <w:r>
              <w:rPr>
                <w:b/>
                <w:bCs/>
                <w:smallCaps/>
                <w:color w:val="FFFFFF"/>
                <w:szCs w:val="18"/>
              </w:rPr>
              <w:t>Kwalitatief of kwantitatief</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Onderzoeksmethode</w:t>
            </w:r>
          </w:p>
        </w:tc>
        <w:tc>
          <w:tcPr>
            <w:tcW w:w="0" w:type="auto"/>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Cs w:val="24"/>
              </w:rPr>
            </w:pPr>
            <w:r w:rsidRPr="00D828B4">
              <w:rPr>
                <w:b/>
                <w:bCs/>
                <w:smallCaps/>
                <w:color w:val="FFFFFF"/>
                <w:szCs w:val="18"/>
              </w:rPr>
              <w:t>Resultaat</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3B4EFF">
            <w:pPr>
              <w:ind w:left="0"/>
              <w:rPr>
                <w:rFonts w:ascii="Times New Roman" w:hAnsi="Times New Roman" w:cs="Times New Roman"/>
                <w:sz w:val="16"/>
                <w:szCs w:val="16"/>
              </w:rPr>
            </w:pPr>
            <w:r w:rsidRPr="00D828B4">
              <w:rPr>
                <w:sz w:val="16"/>
                <w:szCs w:val="16"/>
              </w:rPr>
              <w:t>Welke data uit EMI en ext</w:t>
            </w:r>
            <w:r w:rsidR="00C2287B">
              <w:rPr>
                <w:sz w:val="16"/>
                <w:szCs w:val="16"/>
              </w:rPr>
              <w:t>erne data zijn er nodig om simulaties uit te kunnen voeren</w:t>
            </w:r>
            <w:r w:rsidRPr="00D828B4">
              <w:rPr>
                <w:sz w:val="16"/>
                <w:szCs w:val="16"/>
              </w:rPr>
              <w: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Kwantitatief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Deskresearch</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EA0E24">
            <w:pPr>
              <w:ind w:left="0"/>
              <w:rPr>
                <w:rFonts w:ascii="Times New Roman" w:hAnsi="Times New Roman" w:cs="Times New Roman"/>
                <w:sz w:val="16"/>
                <w:szCs w:val="16"/>
              </w:rPr>
            </w:pPr>
            <w:r w:rsidRPr="00D828B4">
              <w:rPr>
                <w:sz w:val="16"/>
                <w:szCs w:val="16"/>
              </w:rPr>
              <w:t xml:space="preserve">Verzameling van data waar </w:t>
            </w:r>
            <w:r w:rsidR="00EA0E24">
              <w:rPr>
                <w:sz w:val="16"/>
                <w:szCs w:val="16"/>
              </w:rPr>
              <w:t>de algoritmes op kun</w:t>
            </w:r>
            <w:r w:rsidRPr="00D828B4">
              <w:rPr>
                <w:sz w:val="16"/>
                <w:szCs w:val="16"/>
              </w:rPr>
              <w:t>n</w:t>
            </w:r>
            <w:r w:rsidR="00EA0E24">
              <w:rPr>
                <w:sz w:val="16"/>
                <w:szCs w:val="16"/>
              </w:rPr>
              <w:t>en</w:t>
            </w:r>
            <w:r w:rsidRPr="00D828B4">
              <w:rPr>
                <w:sz w:val="16"/>
                <w:szCs w:val="16"/>
              </w:rPr>
              <w:t xml:space="preserve"> trainen</w:t>
            </w:r>
          </w:p>
        </w:tc>
      </w:tr>
      <w:tr w:rsidR="00EA0E24" w:rsidRPr="00D828B4" w:rsidTr="00473ADA">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sidRPr="00005027">
              <w:rPr>
                <w:sz w:val="16"/>
              </w:rPr>
              <w:t>Welk simulatie-softwarepakket is het meest geschikt om in EMI te implementeren?</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005027" w:rsidP="00D828B4">
            <w:pPr>
              <w:ind w:left="0"/>
              <w:rPr>
                <w:rFonts w:ascii="Times New Roman" w:hAnsi="Times New Roman" w:cs="Times New Roman"/>
                <w:sz w:val="16"/>
                <w:szCs w:val="16"/>
              </w:rPr>
            </w:pPr>
            <w:r>
              <w:rPr>
                <w:sz w:val="16"/>
                <w:szCs w:val="16"/>
              </w:rPr>
              <w:t>Een simulatie-softwarepakket</w:t>
            </w:r>
          </w:p>
        </w:tc>
      </w:tr>
      <w:tr w:rsidR="00EA0E24" w:rsidRPr="00D828B4" w:rsidTr="00510AD3">
        <w:trPr>
          <w:trHeight w:val="424"/>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730FC5" w:rsidRPr="00730FC5" w:rsidRDefault="00EA0E24" w:rsidP="00041602">
            <w:pPr>
              <w:ind w:left="0"/>
              <w:rPr>
                <w:rFonts w:ascii="Times New Roman" w:hAnsi="Times New Roman" w:cs="Times New Roman"/>
                <w:sz w:val="16"/>
                <w:szCs w:val="16"/>
              </w:rPr>
            </w:pPr>
            <w:r w:rsidRPr="00EA0E24">
              <w:rPr>
                <w:sz w:val="16"/>
              </w:rPr>
              <w:t>Welke machine learning algoritmes zijn het meest geschikt?</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EA0E24" w:rsidRPr="00EA0E24" w:rsidRDefault="00EA0E24" w:rsidP="00EA0E24">
            <w:pPr>
              <w:ind w:left="0"/>
              <w:rPr>
                <w:sz w:val="16"/>
                <w:szCs w:val="16"/>
              </w:rPr>
            </w:pPr>
            <w:r>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D828B4">
            <w:pPr>
              <w:ind w:left="0"/>
              <w:rPr>
                <w:rFonts w:ascii="Times New Roman" w:hAnsi="Times New Roman" w:cs="Times New Roman"/>
                <w:sz w:val="16"/>
                <w:szCs w:val="16"/>
              </w:rPr>
            </w:pPr>
            <w:r>
              <w:rPr>
                <w:sz w:val="16"/>
                <w:szCs w:val="16"/>
              </w:rPr>
              <w:t>Exploratief onderzoek / vergelijkend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sidRPr="00D828B4">
              <w:rPr>
                <w:sz w:val="16"/>
                <w:szCs w:val="16"/>
              </w:rPr>
              <w:t xml:space="preserve">Een of meerdere </w:t>
            </w:r>
            <w:r>
              <w:rPr>
                <w:sz w:val="16"/>
                <w:szCs w:val="16"/>
              </w:rPr>
              <w:t>machine learning algoritmes</w:t>
            </w:r>
          </w:p>
        </w:tc>
      </w:tr>
      <w:tr w:rsidR="00EA0E24" w:rsidRPr="00D828B4" w:rsidTr="00EA0E24">
        <w:trPr>
          <w:trHeight w:val="440"/>
        </w:trPr>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EA0E24" w:rsidRDefault="00EA0E24" w:rsidP="00D828B4">
            <w:pPr>
              <w:ind w:left="0"/>
              <w:rPr>
                <w:sz w:val="16"/>
                <w:szCs w:val="16"/>
              </w:rPr>
            </w:pPr>
            <w:r>
              <w:rPr>
                <w:sz w:val="16"/>
                <w:szCs w:val="16"/>
              </w:rPr>
              <w:t>Voldoen de machine learning algoritmes aan de verwachtingen van EKB?</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D828B4" w:rsidP="00D828B4">
            <w:pPr>
              <w:ind w:left="0"/>
              <w:rPr>
                <w:rFonts w:ascii="Times New Roman" w:hAnsi="Times New Roman" w:cs="Times New Roman"/>
                <w:sz w:val="16"/>
                <w:szCs w:val="16"/>
              </w:rPr>
            </w:pPr>
            <w:r w:rsidRPr="00D828B4">
              <w:rPr>
                <w:sz w:val="16"/>
                <w:szCs w:val="16"/>
              </w:rPr>
              <w:t>Kwalitatief</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EA0E24" w:rsidP="00EA0E24">
            <w:pPr>
              <w:ind w:left="0"/>
              <w:rPr>
                <w:rFonts w:ascii="Times New Roman" w:hAnsi="Times New Roman" w:cs="Times New Roman"/>
                <w:sz w:val="16"/>
                <w:szCs w:val="16"/>
              </w:rPr>
            </w:pPr>
            <w:r>
              <w:rPr>
                <w:sz w:val="16"/>
                <w:szCs w:val="16"/>
              </w:rPr>
              <w:t>Experimenteel onderzoek</w:t>
            </w:r>
          </w:p>
        </w:tc>
        <w:tc>
          <w:tcPr>
            <w:tcW w:w="0" w:type="auto"/>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828B4" w:rsidRPr="00D828B4" w:rsidRDefault="00837BF0" w:rsidP="00D828B4">
            <w:pPr>
              <w:ind w:left="0"/>
              <w:rPr>
                <w:rFonts w:ascii="Times New Roman" w:hAnsi="Times New Roman" w:cs="Times New Roman"/>
                <w:sz w:val="16"/>
                <w:szCs w:val="16"/>
              </w:rPr>
            </w:pPr>
            <w:r>
              <w:rPr>
                <w:sz w:val="16"/>
                <w:szCs w:val="16"/>
              </w:rPr>
              <w:t>Proof of concept</w:t>
            </w:r>
          </w:p>
        </w:tc>
      </w:tr>
    </w:tbl>
    <w:p w:rsidR="003B4EFF" w:rsidRDefault="003B4EFF" w:rsidP="003B4EFF">
      <w:bookmarkStart w:id="25" w:name="_Ref515347470"/>
      <w:bookmarkStart w:id="26" w:name="_Ref515349692"/>
      <w:r>
        <w:br w:type="page"/>
      </w:r>
    </w:p>
    <w:p w:rsidR="0028227C" w:rsidRDefault="0028227C" w:rsidP="0028227C">
      <w:pPr>
        <w:pStyle w:val="Kop1"/>
      </w:pPr>
      <w:bookmarkStart w:id="27" w:name="_Toc517333833"/>
      <w:r>
        <w:lastRenderedPageBreak/>
        <w:t>Theoretisch Kader</w:t>
      </w:r>
      <w:bookmarkEnd w:id="25"/>
      <w:bookmarkEnd w:id="26"/>
      <w:bookmarkEnd w:id="27"/>
    </w:p>
    <w:p w:rsidR="00207D77" w:rsidRPr="00207D77" w:rsidRDefault="00207D77" w:rsidP="00F64A06">
      <w:r>
        <w:t>Dit hoofdstuk is bedoeld om meer inzicht te geven in onderwerpen die in dit onderzoek veelvoorkomend zijn. Zowel voorkennis als vergaarde kennis uit het vooronderzoek is hierin verwerkt.</w:t>
      </w:r>
    </w:p>
    <w:p w:rsidR="00207D77" w:rsidRDefault="00207D77" w:rsidP="0028227C">
      <w:pPr>
        <w:rPr>
          <w:b/>
          <w:color w:val="FF0000"/>
        </w:rPr>
      </w:pPr>
    </w:p>
    <w:p w:rsidR="00207D77" w:rsidRDefault="00207D77" w:rsidP="00207D77">
      <w:pPr>
        <w:pStyle w:val="Kop2"/>
      </w:pPr>
      <w:bookmarkStart w:id="28" w:name="_Ref515532250"/>
      <w:bookmarkStart w:id="29" w:name="_Toc517333834"/>
      <w:r>
        <w:t>Tsubaki Nakashima</w:t>
      </w:r>
      <w:bookmarkEnd w:id="28"/>
      <w:bookmarkEnd w:id="29"/>
    </w:p>
    <w:p w:rsidR="00BF2D3E" w:rsidRDefault="00207D77" w:rsidP="00207D77">
      <w:r>
        <w:t xml:space="preserve">Deze afstudeeropdracht is uitgevoerd met de data van de rollenfabriek van TN te Veenendaal. Deze rollenfabriek maakt stalen cilindrische lagers voor onder andere auto onderdelen en hydraulische apparaten en is onderverdeeld in </w:t>
      </w:r>
      <w:r w:rsidR="00BF2D3E">
        <w:t xml:space="preserve">vijf hallen zoals te zien is in </w:t>
      </w:r>
      <w:r w:rsidR="00AB1B32" w:rsidRPr="00570DCC">
        <w:fldChar w:fldCharType="begin"/>
      </w:r>
      <w:r w:rsidR="00AB1B32" w:rsidRPr="00570DCC">
        <w:instrText xml:space="preserve"> REF _Ref515268679 \h </w:instrText>
      </w:r>
      <w:r w:rsidR="00570DCC">
        <w:instrText xml:space="preserve"> \* MERGEFORMAT </w:instrText>
      </w:r>
      <w:r w:rsidR="00AB1B32" w:rsidRPr="00570DCC">
        <w:fldChar w:fldCharType="separate"/>
      </w:r>
      <w:r w:rsidR="009A76EB" w:rsidRPr="001022AB">
        <w:t xml:space="preserve">Figuur </w:t>
      </w:r>
      <w:r w:rsidR="009A76EB">
        <w:t>2</w:t>
      </w:r>
      <w:r w:rsidR="00AB1B32" w:rsidRPr="00570DCC">
        <w:fldChar w:fldCharType="end"/>
      </w:r>
      <w:r w:rsidR="00CD67AE">
        <w:t>. Dit figuur is het resultaat van meerdere gesprekk</w:t>
      </w:r>
      <w:r w:rsidR="001C1A63">
        <w:t xml:space="preserve">en met de contactpersoon </w:t>
      </w:r>
      <w:r w:rsidR="00CD67AE">
        <w:t>bij TN. Hieronder volgt een samenvatting van deze gesprekken (G. Bargeman, persoonlijke communicatie, 14 februari 2018</w:t>
      </w:r>
      <w:r w:rsidR="00783DC0">
        <w:t>, 22 februari 2018 en 2 maart 2018</w:t>
      </w:r>
      <w:r w:rsidR="00CD67AE">
        <w:t>).</w:t>
      </w:r>
    </w:p>
    <w:p w:rsidR="00BF2D3E" w:rsidRDefault="00BF2D3E" w:rsidP="00207D77"/>
    <w:p w:rsidR="00BF2D3E" w:rsidRDefault="00BF2D3E" w:rsidP="00BF2D3E">
      <w:pPr>
        <w:keepNext/>
        <w:ind w:left="0"/>
      </w:pPr>
      <w:r>
        <w:rPr>
          <w:noProof/>
        </w:rPr>
        <w:drawing>
          <wp:inline distT="0" distB="0" distL="0" distR="0" wp14:anchorId="46A299AF" wp14:editId="66EEAD0F">
            <wp:extent cx="5760000" cy="105126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ubaki Nakashima fabriekshall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1051269"/>
                    </a:xfrm>
                    <a:prstGeom prst="rect">
                      <a:avLst/>
                    </a:prstGeom>
                  </pic:spPr>
                </pic:pic>
              </a:graphicData>
            </a:graphic>
          </wp:inline>
        </w:drawing>
      </w:r>
    </w:p>
    <w:p w:rsidR="00BF2D3E" w:rsidRPr="001022AB" w:rsidRDefault="00BF2D3E" w:rsidP="00BF2D3E">
      <w:pPr>
        <w:pStyle w:val="Bijschrift"/>
      </w:pPr>
      <w:bookmarkStart w:id="30" w:name="_Ref515268679"/>
      <w:bookmarkStart w:id="31" w:name="_Ref515268219"/>
      <w:bookmarkStart w:id="32" w:name="_Toc517333871"/>
      <w:r w:rsidRPr="001022AB">
        <w:t xml:space="preserve">Figuur </w:t>
      </w:r>
      <w:r w:rsidR="009E3B6F">
        <w:fldChar w:fldCharType="begin"/>
      </w:r>
      <w:r w:rsidR="009E3B6F">
        <w:instrText xml:space="preserve"> SEQ Figuur \* ARABIC </w:instrText>
      </w:r>
      <w:r w:rsidR="009E3B6F">
        <w:fldChar w:fldCharType="separate"/>
      </w:r>
      <w:r w:rsidR="009A76EB">
        <w:rPr>
          <w:noProof/>
        </w:rPr>
        <w:t>2</w:t>
      </w:r>
      <w:r w:rsidR="009E3B6F">
        <w:rPr>
          <w:noProof/>
        </w:rPr>
        <w:fldChar w:fldCharType="end"/>
      </w:r>
      <w:bookmarkEnd w:id="30"/>
      <w:r w:rsidRPr="001022AB">
        <w:t>: Lay-out rollenfabriek Tsubaki Nakashima</w:t>
      </w:r>
      <w:bookmarkEnd w:id="31"/>
      <w:bookmarkEnd w:id="32"/>
    </w:p>
    <w:p w:rsidR="00783DC0" w:rsidRDefault="00783DC0" w:rsidP="00BF2D3E">
      <w:pPr>
        <w:ind w:left="0"/>
      </w:pPr>
    </w:p>
    <w:p w:rsidR="00F56C5A" w:rsidRDefault="00F56C5A" w:rsidP="002D1E0D">
      <w:pPr>
        <w:pStyle w:val="Kop3"/>
      </w:pPr>
      <w:bookmarkStart w:id="33" w:name="_Ref516821363"/>
      <w:bookmarkStart w:id="34" w:name="_Toc517333835"/>
      <w:r>
        <w:t>Rollenfabriek lay-out</w:t>
      </w:r>
      <w:bookmarkEnd w:id="33"/>
      <w:bookmarkEnd w:id="34"/>
    </w:p>
    <w:p w:rsidR="00C44D0B" w:rsidRDefault="00783DC0" w:rsidP="00BF2D3E">
      <w:pPr>
        <w:ind w:left="0"/>
      </w:pPr>
      <w:r>
        <w:t>In de eerste hal wordt het staal in haspels opgeslagen met een totale capaciteit tussen de 250 en 400 ton staalhaspels.</w:t>
      </w:r>
    </w:p>
    <w:p w:rsidR="00C44D0B" w:rsidRDefault="00783DC0" w:rsidP="00BF2D3E">
      <w:pPr>
        <w:ind w:left="0"/>
      </w:pPr>
      <w:r>
        <w:t>In de tweede hal worden de staalhaspels in de zeventien parallelle persmachines geladen waar ze worden geperst in kleine cilinders</w:t>
      </w:r>
      <w:r w:rsidR="00C44D0B">
        <w:t xml:space="preserve"> met een gemiddelde snelheid van 45 ton per 24 uur</w:t>
      </w:r>
      <w:r>
        <w:t xml:space="preserve">. Elke persmachine heeft haar eigen </w:t>
      </w:r>
      <w:r w:rsidR="00C44D0B">
        <w:t>marges met betrekking tot de lengte en diameter van deze cilinders en staalhaspels. Vanaf dit moment spreekt TN van ‘rollen’ in plaats van staalhaspels en cilinders.</w:t>
      </w:r>
      <w:r w:rsidR="000645E1">
        <w:t xml:space="preserve"> De rollen worden na de perserij vervoerd per 500 kg in containers waarvan de rollenfabriek er in totaal 475 bezit.</w:t>
      </w:r>
    </w:p>
    <w:p w:rsidR="00C44D0B" w:rsidRDefault="00C44D0B" w:rsidP="00BF2D3E">
      <w:pPr>
        <w:ind w:left="0"/>
      </w:pPr>
      <w:r>
        <w:t xml:space="preserve">In de derde hal worden de rollen geschuurd in twintig zogeheten </w:t>
      </w:r>
      <w:r w:rsidR="00E2275A">
        <w:t>‘</w:t>
      </w:r>
      <w:r>
        <w:t>trommels</w:t>
      </w:r>
      <w:r w:rsidR="00E2275A">
        <w:t>’</w:t>
      </w:r>
      <w:r>
        <w:t xml:space="preserve"> die net als de persmachines parallel draaien. </w:t>
      </w:r>
      <w:r w:rsidR="00CE5AF7">
        <w:t>Een trommel verwerkt per keer een batch van 500 kg rollen</w:t>
      </w:r>
      <w:r w:rsidR="000645E1">
        <w:t xml:space="preserve"> ( een container per keer)</w:t>
      </w:r>
      <w:r w:rsidR="00CE5AF7">
        <w:t xml:space="preserve">. </w:t>
      </w:r>
      <w:r>
        <w:t>De snelheid waarmee getrommeld wordt is variabel en afhankelijk van de lengte en diameter van de rol en de kwaliteit van de voorgaande persmachine.</w:t>
      </w:r>
      <w:r w:rsidR="00CE5AF7">
        <w:t xml:space="preserve"> Deze twintig trommels zijn tot nu toe altijd in staat geweest de buffervoorraden tussen de persen en de trommels laag te houden en vormen dan ook geen probleem voor TN.</w:t>
      </w:r>
    </w:p>
    <w:p w:rsidR="000645E1" w:rsidRDefault="00C44D0B" w:rsidP="00BF2D3E">
      <w:pPr>
        <w:ind w:left="0"/>
      </w:pPr>
      <w:r>
        <w:t>De vierde hal bevat vijf ovens waar de geschuurde rollen gehard worden op hoge temperatuur.</w:t>
      </w:r>
      <w:r w:rsidR="000645E1">
        <w:t xml:space="preserve"> Ook dit gebeurt per container van 500 kg. </w:t>
      </w:r>
      <w:r w:rsidR="00CE5AF7">
        <w:t>Ondanks dat de ovens niet serie geschakeld zijn en bijna elk type rol kunn</w:t>
      </w:r>
      <w:r w:rsidR="00761539">
        <w:t>en verwerken, zijn dit toch de constraint</w:t>
      </w:r>
      <w:r w:rsidR="00CE5AF7">
        <w:t xml:space="preserve">s van de rollenfabriek vanwege de lage productiesnelheid. </w:t>
      </w:r>
      <w:r w:rsidR="000645E1">
        <w:t>Daarnaast wordt er maar van drie van de vijf ovens data geregistreerd door EKB.</w:t>
      </w:r>
    </w:p>
    <w:p w:rsidR="0085234B" w:rsidRDefault="000645E1" w:rsidP="0085234B">
      <w:pPr>
        <w:ind w:left="0"/>
      </w:pPr>
      <w:r>
        <w:t>In de vijfde en laatste hal worden de containers geleegd in de slijperij en worden de rollen in de definitieve vorm geslepen door 28 slijplijnen. Deze productielijnen bestaan uit een aantal verschillende machines die serie geschakeld zijn, maar de slijplijnen als geheel zijn parallel geschakeld.</w:t>
      </w:r>
      <w:r w:rsidR="00735E81">
        <w:t xml:space="preserve"> Ook hebben de slijplijnen</w:t>
      </w:r>
      <w:r>
        <w:t xml:space="preserve"> </w:t>
      </w:r>
      <w:r w:rsidR="00735E81">
        <w:t xml:space="preserve">net </w:t>
      </w:r>
      <w:r>
        <w:t>als in de perserij ieder een marge voor bepaalde ro</w:t>
      </w:r>
      <w:r w:rsidR="00735E81">
        <w:t>llen.</w:t>
      </w:r>
      <w:r w:rsidR="0085234B">
        <w:br w:type="page"/>
      </w:r>
    </w:p>
    <w:p w:rsidR="00F56C5A" w:rsidRDefault="00F56C5A" w:rsidP="002D1E0D">
      <w:pPr>
        <w:pStyle w:val="Kop3"/>
      </w:pPr>
      <w:bookmarkStart w:id="35" w:name="_Ref515532360"/>
      <w:bookmarkStart w:id="36" w:name="_Toc517333836"/>
      <w:r>
        <w:lastRenderedPageBreak/>
        <w:t>Buffervoorraden</w:t>
      </w:r>
      <w:bookmarkEnd w:id="35"/>
      <w:bookmarkEnd w:id="36"/>
    </w:p>
    <w:p w:rsidR="00F56C5A" w:rsidRDefault="00735E81" w:rsidP="00BF2D3E">
      <w:pPr>
        <w:ind w:left="0"/>
      </w:pPr>
      <w:r>
        <w:t>Tussen de hallen bevinden zich de buffervoorraden. Dit zijn voorraden van containers met rollen die nog verwerkt moeten worden door de volgende hal. In het geval van de buffervoorraden tussen de opslag en de perserij zijn dit echter geen containers maar staalhaspels. De buffervoorraden voor en na de harderij zijn in de huidige situatie gemiddeld zeven ploegen groot. Een ploeg is een maatstaf van TN die gebruikt wordt om aan te geven dat een bepaalde hoeveelheid rollen er acht uur over doet om verwerkt te worden in de slijperij. De gemiddelde buffervoorraad rollen die voor en na de harderij aanwezig zijn duren dus 56 uur om verwer</w:t>
      </w:r>
      <w:r w:rsidR="00F56C5A">
        <w:t>kt te worden door de slijperij.</w:t>
      </w:r>
    </w:p>
    <w:p w:rsidR="00F56C5A" w:rsidRDefault="00F56C5A" w:rsidP="00BF2D3E">
      <w:pPr>
        <w:ind w:left="0"/>
      </w:pPr>
    </w:p>
    <w:p w:rsidR="00DE7EFE" w:rsidRDefault="00DE7EFE" w:rsidP="002D1E0D">
      <w:pPr>
        <w:pStyle w:val="Kop3"/>
      </w:pPr>
      <w:bookmarkStart w:id="37" w:name="_Toc517333837"/>
      <w:r>
        <w:t>Omstellingen</w:t>
      </w:r>
      <w:bookmarkEnd w:id="37"/>
    </w:p>
    <w:p w:rsidR="00530829" w:rsidRDefault="00530829" w:rsidP="00DE7EFE">
      <w:r>
        <w:t>Bepaalde productielijnen kunnen meerdere verschillende producten produceren. Door een productielijn om te stellen kan er een ander product worden geproduceerd. Een omstelling kan echter uren duren. Het is daarom voor TN van groot belang dat het aantal omstellingen minimaal is.</w:t>
      </w:r>
    </w:p>
    <w:p w:rsidR="00530829" w:rsidRDefault="00530829" w:rsidP="00DE7EFE"/>
    <w:p w:rsidR="008747B3" w:rsidRDefault="008747B3" w:rsidP="008747B3">
      <w:pPr>
        <w:pStyle w:val="Kop2"/>
      </w:pPr>
      <w:bookmarkStart w:id="38" w:name="_Ref515532009"/>
      <w:bookmarkStart w:id="39" w:name="_Toc517333838"/>
      <w:r>
        <w:t>E</w:t>
      </w:r>
      <w:r w:rsidR="00660C15">
        <w:t>KB Manufacturing Intelligence</w:t>
      </w:r>
      <w:bookmarkEnd w:id="38"/>
      <w:bookmarkEnd w:id="39"/>
    </w:p>
    <w:p w:rsidR="008747B3" w:rsidRDefault="008747B3" w:rsidP="008747B3">
      <w:r>
        <w:t>EKB Manufacturing Intelligence is de applicatie waarin de software van deze afstudeeropdracht geïmplementeerd is. Het bevat de modules Overal</w:t>
      </w:r>
      <w:r w:rsidR="00660C15">
        <w:t>l</w:t>
      </w:r>
      <w:r>
        <w:t xml:space="preserve"> Equipment Effectiveness (OEE), Tool Management, Rapportage, Planning, Logboek, Label Printing en Configuratie zoals te zien in</w:t>
      </w:r>
      <w:r w:rsidR="003C7563">
        <w:t xml:space="preserve"> </w:t>
      </w:r>
      <w:r w:rsidR="003C7563">
        <w:fldChar w:fldCharType="begin"/>
      </w:r>
      <w:r w:rsidR="003C7563">
        <w:instrText xml:space="preserve"> REF _Ref516747492 \h </w:instrText>
      </w:r>
      <w:r w:rsidR="003C7563">
        <w:fldChar w:fldCharType="separate"/>
      </w:r>
      <w:r w:rsidR="009A76EB">
        <w:t xml:space="preserve">Figuur </w:t>
      </w:r>
      <w:r w:rsidR="009A76EB">
        <w:rPr>
          <w:noProof/>
        </w:rPr>
        <w:t>3</w:t>
      </w:r>
      <w:r w:rsidR="003C7563">
        <w:fldChar w:fldCharType="end"/>
      </w:r>
      <w:r>
        <w:t>.</w:t>
      </w:r>
    </w:p>
    <w:p w:rsidR="008747B3" w:rsidRDefault="008747B3" w:rsidP="008747B3"/>
    <w:p w:rsidR="003C7563" w:rsidRDefault="008747B3" w:rsidP="003C7563">
      <w:pPr>
        <w:keepNext/>
        <w:ind w:left="0"/>
      </w:pPr>
      <w:r>
        <w:rPr>
          <w:b/>
          <w:bCs/>
          <w:noProof/>
          <w:color w:val="003478"/>
        </w:rPr>
        <w:drawing>
          <wp:inline distT="0" distB="0" distL="0" distR="0" wp14:anchorId="6D71F429" wp14:editId="47B0AF52">
            <wp:extent cx="3960000" cy="2051224"/>
            <wp:effectExtent l="0" t="0" r="2540" b="6350"/>
            <wp:docPr id="7" name="Afbeelding 7" descr="https://lh4.googleusercontent.com/POrTnBAZ7pH-gBYUVQAeJf5lA37ahodL_ai1nFahqo1ERj097CqDov4OQqWVQLCWi5BCTqTvmgPnvuT4E8_7rtw6PytqcGgman0oUi-2MvZTwwiu1-Na8YsQjFJRj42XXj7omU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OrTnBAZ7pH-gBYUVQAeJf5lA37ahodL_ai1nFahqo1ERj097CqDov4OQqWVQLCWi5BCTqTvmgPnvuT4E8_7rtw6PytqcGgman0oUi-2MvZTwwiu1-Na8YsQjFJRj42XXj7omU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051224"/>
                    </a:xfrm>
                    <a:prstGeom prst="rect">
                      <a:avLst/>
                    </a:prstGeom>
                    <a:noFill/>
                    <a:ln>
                      <a:noFill/>
                    </a:ln>
                  </pic:spPr>
                </pic:pic>
              </a:graphicData>
            </a:graphic>
          </wp:inline>
        </w:drawing>
      </w:r>
    </w:p>
    <w:p w:rsidR="008747B3" w:rsidRDefault="003C7563" w:rsidP="003C7563">
      <w:pPr>
        <w:pStyle w:val="Bijschrift"/>
      </w:pPr>
      <w:bookmarkStart w:id="40" w:name="_Ref516747492"/>
      <w:bookmarkStart w:id="41" w:name="_Toc517333872"/>
      <w:r>
        <w:t xml:space="preserve">Figuur </w:t>
      </w:r>
      <w:r w:rsidR="009E3B6F">
        <w:fldChar w:fldCharType="begin"/>
      </w:r>
      <w:r w:rsidR="009E3B6F">
        <w:instrText xml:space="preserve"> SEQ Figuur \* ARABIC </w:instrText>
      </w:r>
      <w:r w:rsidR="009E3B6F">
        <w:fldChar w:fldCharType="separate"/>
      </w:r>
      <w:r w:rsidR="009A76EB">
        <w:rPr>
          <w:noProof/>
        </w:rPr>
        <w:t>3</w:t>
      </w:r>
      <w:r w:rsidR="009E3B6F">
        <w:rPr>
          <w:noProof/>
        </w:rPr>
        <w:fldChar w:fldCharType="end"/>
      </w:r>
      <w:bookmarkEnd w:id="40"/>
      <w:r>
        <w:t>: EMI modules van de rollenfabriek van Tsubaki Nakashima</w:t>
      </w:r>
      <w:bookmarkEnd w:id="41"/>
    </w:p>
    <w:p w:rsidR="008747B3" w:rsidRDefault="003C7563" w:rsidP="003C7563">
      <w:pPr>
        <w:pStyle w:val="Bijschrift"/>
      </w:pPr>
      <w:r>
        <w:t xml:space="preserve">Noot. </w:t>
      </w:r>
      <w:r w:rsidR="008747B3" w:rsidRPr="000B1158">
        <w:rPr>
          <w:rStyle w:val="NootChar"/>
          <w:i w:val="0"/>
        </w:rPr>
        <w:t>Rang, S.</w:t>
      </w:r>
      <w:r w:rsidR="008A2F3D" w:rsidRPr="000B1158">
        <w:rPr>
          <w:rStyle w:val="NootChar"/>
          <w:i w:val="0"/>
        </w:rPr>
        <w:t xml:space="preserve"> A.</w:t>
      </w:r>
      <w:r w:rsidR="008747B3" w:rsidRPr="000B1158">
        <w:rPr>
          <w:rStyle w:val="NootChar"/>
          <w:i w:val="0"/>
        </w:rPr>
        <w:t xml:space="preserve"> (2018, 3 april). EMI modules van de rollenfabriek van Tsubaki Nakashima [Foto], Geraadpleegd van http://emi-demo.ekb.nl/EMI_NNN/Default.aspx</w:t>
      </w:r>
      <w:r>
        <w:rPr>
          <w:rStyle w:val="Voetnootmarkering"/>
        </w:rPr>
        <w:footnoteReference w:id="1"/>
      </w:r>
    </w:p>
    <w:p w:rsidR="008747B3" w:rsidRDefault="008747B3" w:rsidP="008747B3">
      <w:pPr>
        <w:ind w:left="0"/>
      </w:pPr>
    </w:p>
    <w:p w:rsidR="008747B3" w:rsidRDefault="008747B3" w:rsidP="008747B3">
      <w:pPr>
        <w:ind w:left="0"/>
      </w:pPr>
      <w:r>
        <w:t>EMI communiceert met een SQL Server database waarin voor elke klant van EKB data voor deze zeven modules gestandaardiseerd worden bijgehouden. Deze standaardisatie heeft bijgedragen aan het generiek houden van de software.</w:t>
      </w:r>
    </w:p>
    <w:p w:rsidR="008747B3" w:rsidRDefault="008747B3" w:rsidP="008747B3">
      <w:pPr>
        <w:ind w:left="0"/>
      </w:pPr>
    </w:p>
    <w:p w:rsidR="008747B3" w:rsidRDefault="00660C15" w:rsidP="002D1E0D">
      <w:pPr>
        <w:pStyle w:val="Kop3"/>
      </w:pPr>
      <w:bookmarkStart w:id="42" w:name="_Ref515532222"/>
      <w:bookmarkStart w:id="43" w:name="_Toc517333839"/>
      <w:r>
        <w:t>Overall Equipment Effectiveness</w:t>
      </w:r>
      <w:bookmarkEnd w:id="42"/>
      <w:bookmarkEnd w:id="43"/>
    </w:p>
    <w:p w:rsidR="008747B3" w:rsidRDefault="003C7563" w:rsidP="00835977">
      <w:r>
        <w:t xml:space="preserve">In </w:t>
      </w:r>
      <w:r>
        <w:fldChar w:fldCharType="begin"/>
      </w:r>
      <w:r>
        <w:instrText xml:space="preserve"> REF _Ref516747559 \h </w:instrText>
      </w:r>
      <w:r>
        <w:fldChar w:fldCharType="separate"/>
      </w:r>
      <w:r w:rsidR="009A76EB">
        <w:t xml:space="preserve">Figuur </w:t>
      </w:r>
      <w:r w:rsidR="009A76EB">
        <w:rPr>
          <w:noProof/>
        </w:rPr>
        <w:t>4</w:t>
      </w:r>
      <w:r>
        <w:fldChar w:fldCharType="end"/>
      </w:r>
      <w:r>
        <w:t xml:space="preserve"> </w:t>
      </w:r>
      <w:r w:rsidR="00835977">
        <w:t xml:space="preserve">is een voorbeeld van de OEE analyse in EMI te zien van een persmachine genaamd ‘101RH1’. De rode staaf van de KPI’s is de beschikbaarheid van de machine, oftewel het percentage van de geselecteerde tijdsperiode dat er daadwerkelijk is geproduceerd. </w:t>
      </w:r>
      <w:r w:rsidR="00B2101A">
        <w:t>In</w:t>
      </w:r>
      <w:r w:rsidR="007E4A7D">
        <w:t xml:space="preserve"> </w:t>
      </w:r>
      <w:r w:rsidR="007E4A7D">
        <w:fldChar w:fldCharType="begin"/>
      </w:r>
      <w:r w:rsidR="007E4A7D">
        <w:instrText xml:space="preserve"> REF _Ref516747847 \h </w:instrText>
      </w:r>
      <w:r w:rsidR="007E4A7D">
        <w:fldChar w:fldCharType="separate"/>
      </w:r>
      <w:r w:rsidR="009A76EB">
        <w:t xml:space="preserve">Figuur </w:t>
      </w:r>
      <w:r w:rsidR="009A76EB">
        <w:rPr>
          <w:noProof/>
        </w:rPr>
        <w:t>5</w:t>
      </w:r>
      <w:r w:rsidR="007E4A7D">
        <w:fldChar w:fldCharType="end"/>
      </w:r>
      <w:r w:rsidR="00B2101A">
        <w:t xml:space="preserve"> zijn de status categorieën te zien. </w:t>
      </w:r>
      <w:r w:rsidR="00251AC4">
        <w:t>De beschikbaarheid KPI wordt berekend</w:t>
      </w:r>
      <w:r w:rsidR="004603E3">
        <w:t xml:space="preserve"> door de status categorieën ‘wachten/omstellen’, ‘storing’ en ‘niet toegekend’ te delen door het totaal aantal uren en dit percentage van </w:t>
      </w:r>
      <w:r w:rsidR="00F050C2">
        <w:t>100% af te trekken</w:t>
      </w:r>
      <w:r w:rsidR="004603E3">
        <w:t>. Ook is er nog een onzichtbare status categorie ‘Uit bedrijf’. Bij TN draait alleen de harderij in het weekend en zijn de perserij en de slijperij in het weekend uit bedrijf. Deze ‘Uit bedrijf’-tijd wordt niet bij de status categorie ‘totaal’ meegerekend</w:t>
      </w:r>
      <w:r w:rsidR="00F050C2">
        <w:t>.</w:t>
      </w:r>
    </w:p>
    <w:p w:rsidR="00F050C2" w:rsidRDefault="00F050C2" w:rsidP="00835977">
      <w:r>
        <w:lastRenderedPageBreak/>
        <w:t>De blauwe KPI-staaf is d</w:t>
      </w:r>
      <w:r w:rsidR="003A564F">
        <w:t>e prestatie van de machine</w:t>
      </w:r>
      <w:r>
        <w:t>. Een prestatie van 50% betekent dat de machine gemiddeld op de helft van de norm-snelheid heeft gedraaid gedurende de tijd dat de machine niet stil stond.</w:t>
      </w:r>
      <w:r w:rsidR="007E6056">
        <w:t xml:space="preserve"> De status categorieën ‘gereduceerde snelheid’ en ‘korte stop / aanlopen’ vallen onder de prestatie KPI.</w:t>
      </w:r>
    </w:p>
    <w:p w:rsidR="007E6056" w:rsidRDefault="007E6056" w:rsidP="00835977"/>
    <w:p w:rsidR="003C7563" w:rsidRDefault="003B2785" w:rsidP="003C7563">
      <w:pPr>
        <w:keepNext/>
        <w:ind w:left="0"/>
      </w:pPr>
      <w:r>
        <w:rPr>
          <w:noProof/>
        </w:rPr>
        <w:drawing>
          <wp:inline distT="0" distB="0" distL="0" distR="0" wp14:anchorId="6042C251" wp14:editId="7C257BFB">
            <wp:extent cx="4319905" cy="2592070"/>
            <wp:effectExtent l="0" t="0" r="444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9905" cy="2592070"/>
                    </a:xfrm>
                    <a:prstGeom prst="rect">
                      <a:avLst/>
                    </a:prstGeom>
                  </pic:spPr>
                </pic:pic>
              </a:graphicData>
            </a:graphic>
          </wp:inline>
        </w:drawing>
      </w:r>
    </w:p>
    <w:p w:rsidR="00835977" w:rsidRDefault="003C7563" w:rsidP="003C7563">
      <w:pPr>
        <w:pStyle w:val="Bijschrift"/>
        <w:rPr>
          <w:noProof/>
        </w:rPr>
      </w:pPr>
      <w:bookmarkStart w:id="44" w:name="_Ref516747559"/>
      <w:bookmarkStart w:id="45" w:name="_Toc517333873"/>
      <w:r>
        <w:t xml:space="preserve">Figuur </w:t>
      </w:r>
      <w:r w:rsidR="009E3B6F">
        <w:fldChar w:fldCharType="begin"/>
      </w:r>
      <w:r w:rsidR="009E3B6F">
        <w:instrText xml:space="preserve"> SEQ Figuur \* ARABIC </w:instrText>
      </w:r>
      <w:r w:rsidR="009E3B6F">
        <w:fldChar w:fldCharType="separate"/>
      </w:r>
      <w:r w:rsidR="009A76EB">
        <w:rPr>
          <w:noProof/>
        </w:rPr>
        <w:t>4</w:t>
      </w:r>
      <w:r w:rsidR="009E3B6F">
        <w:rPr>
          <w:noProof/>
        </w:rPr>
        <w:fldChar w:fldCharType="end"/>
      </w:r>
      <w:bookmarkEnd w:id="44"/>
      <w:r>
        <w:t>: EMI OEE analyse van de rollenfabriek van Tsubaki Nakashima</w:t>
      </w:r>
      <w:bookmarkEnd w:id="45"/>
    </w:p>
    <w:p w:rsidR="003A564F" w:rsidRDefault="003C7563" w:rsidP="003C7563">
      <w:pPr>
        <w:pStyle w:val="Bijschrift"/>
      </w:pPr>
      <w:r>
        <w:t xml:space="preserve">Noot. </w:t>
      </w:r>
      <w:r w:rsidR="00660C15" w:rsidRPr="000B1158">
        <w:rPr>
          <w:rStyle w:val="NootChar"/>
          <w:i w:val="0"/>
        </w:rPr>
        <w:t>Rang, S. (2018, 3 april). EMI OEE analyse van de rollenfabriek van Tsubaki Nakashima [Foto], Geraadpleegd van http://emi-demo.ekb.nl/EMI_NNN/OEE/OEEAnalyse.aspx</w:t>
      </w:r>
      <w:bookmarkStart w:id="46" w:name="_Ref516747645"/>
      <w:r>
        <w:rPr>
          <w:rStyle w:val="Voetnootmarkering"/>
        </w:rPr>
        <w:footnoteReference w:id="2"/>
      </w:r>
      <w:bookmarkEnd w:id="46"/>
    </w:p>
    <w:p w:rsidR="003A564F" w:rsidRDefault="003A564F" w:rsidP="008747B3">
      <w:pPr>
        <w:ind w:left="0"/>
      </w:pPr>
    </w:p>
    <w:p w:rsidR="003C7563" w:rsidRDefault="003B2785" w:rsidP="003C7563">
      <w:pPr>
        <w:keepNext/>
        <w:ind w:left="0"/>
      </w:pPr>
      <w:r>
        <w:rPr>
          <w:noProof/>
        </w:rPr>
        <w:drawing>
          <wp:inline distT="0" distB="0" distL="0" distR="0" wp14:anchorId="4512553A" wp14:editId="6B5C7473">
            <wp:extent cx="4319905" cy="2145665"/>
            <wp:effectExtent l="0" t="0" r="4445" b="698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19905" cy="2145665"/>
                    </a:xfrm>
                    <a:prstGeom prst="rect">
                      <a:avLst/>
                    </a:prstGeom>
                  </pic:spPr>
                </pic:pic>
              </a:graphicData>
            </a:graphic>
          </wp:inline>
        </w:drawing>
      </w:r>
    </w:p>
    <w:p w:rsidR="008747B3" w:rsidRDefault="003C7563" w:rsidP="003C7563">
      <w:pPr>
        <w:pStyle w:val="Bijschrift"/>
      </w:pPr>
      <w:bookmarkStart w:id="47" w:name="_Ref516747847"/>
      <w:bookmarkStart w:id="48" w:name="_Toc517333874"/>
      <w:r>
        <w:t xml:space="preserve">Figuur </w:t>
      </w:r>
      <w:r w:rsidR="009E3B6F">
        <w:fldChar w:fldCharType="begin"/>
      </w:r>
      <w:r w:rsidR="009E3B6F">
        <w:instrText xml:space="preserve"> SEQ Figuur \* ARABIC </w:instrText>
      </w:r>
      <w:r w:rsidR="009E3B6F">
        <w:fldChar w:fldCharType="separate"/>
      </w:r>
      <w:r w:rsidR="009A76EB">
        <w:rPr>
          <w:noProof/>
        </w:rPr>
        <w:t>5</w:t>
      </w:r>
      <w:r w:rsidR="009E3B6F">
        <w:rPr>
          <w:noProof/>
        </w:rPr>
        <w:fldChar w:fldCharType="end"/>
      </w:r>
      <w:bookmarkEnd w:id="47"/>
      <w:r>
        <w:t>: EMI OEE status categorieën van de rollenfabriek van Tsubaki Nakashima</w:t>
      </w:r>
      <w:bookmarkEnd w:id="48"/>
    </w:p>
    <w:p w:rsidR="003B2785" w:rsidRDefault="003C7563" w:rsidP="003C7563">
      <w:pPr>
        <w:pStyle w:val="Bijschrift"/>
      </w:pPr>
      <w:r>
        <w:t xml:space="preserve">Noot. </w:t>
      </w:r>
      <w:r w:rsidR="003B2785" w:rsidRPr="000B1158">
        <w:rPr>
          <w:rStyle w:val="NootChar"/>
          <w:i w:val="0"/>
        </w:rPr>
        <w:t>Rang, S. (2018, 3 april). EMI OEE analyse van de rollenfabriek van Tsubaki Nakashima [Foto], Geraadpleegd van http://emi-demo.ekb.nl/EMI_NNN/OEE/OEEAnalyse.aspx</w:t>
      </w:r>
      <w:r>
        <w:fldChar w:fldCharType="begin"/>
      </w:r>
      <w:r>
        <w:instrText xml:space="preserve"> NOTEREF _Ref516747645 \f \h </w:instrText>
      </w:r>
      <w:r>
        <w:fldChar w:fldCharType="separate"/>
      </w:r>
      <w:r w:rsidR="009A76EB" w:rsidRPr="009A76EB">
        <w:rPr>
          <w:rStyle w:val="Voetnootmarkering"/>
        </w:rPr>
        <w:t>2</w:t>
      </w:r>
      <w:r>
        <w:fldChar w:fldCharType="end"/>
      </w:r>
    </w:p>
    <w:p w:rsidR="003B2785" w:rsidRDefault="003B2785" w:rsidP="008747B3">
      <w:pPr>
        <w:ind w:left="0"/>
      </w:pPr>
    </w:p>
    <w:p w:rsidR="00222F57" w:rsidRDefault="003A564F" w:rsidP="008747B3">
      <w:pPr>
        <w:ind w:left="0"/>
      </w:pPr>
      <w:r>
        <w:t xml:space="preserve">De gele KPI-staaf is de kwaliteit van productie op de machine. </w:t>
      </w:r>
      <w:r w:rsidR="00222F57">
        <w:t>Deze KPI geeft het percentage aan van de hoeveelheid geproduceerde producten die niet behoren tot de ‘afkeur/herstel’</w:t>
      </w:r>
      <w:r w:rsidR="00282A1C">
        <w:t>-</w:t>
      </w:r>
      <w:r w:rsidR="00222F57">
        <w:t>status categorie.</w:t>
      </w:r>
    </w:p>
    <w:p w:rsidR="00222F57" w:rsidRDefault="00222F57" w:rsidP="008747B3">
      <w:pPr>
        <w:ind w:left="0"/>
      </w:pPr>
    </w:p>
    <w:p w:rsidR="00A05A25" w:rsidRDefault="00222F57" w:rsidP="00A05A25">
      <w:pPr>
        <w:ind w:left="0"/>
      </w:pPr>
      <w:r>
        <w:t>Tot slot worden de beschikbaarheid-, prestatie- en kwaliteit- KPI’s respectievelijk vermenigvuldigd. Dit resulteert in de OEE-KPI (de groene staaf). De OEE kan ook worden berekend door de status categorie ‘productie’ te delen door de status categorie ‘totaal’ (ook weer exclusief de ‘</w:t>
      </w:r>
      <w:r w:rsidR="00C9598C">
        <w:t>Uit bedrijf’ status categorie).</w:t>
      </w:r>
      <w:r w:rsidR="00A05A25">
        <w:br w:type="page"/>
      </w:r>
    </w:p>
    <w:p w:rsidR="00FB1533" w:rsidRDefault="00FB1533" w:rsidP="00FB1533">
      <w:pPr>
        <w:pStyle w:val="Kop2"/>
      </w:pPr>
      <w:bookmarkStart w:id="49" w:name="_Ref515532324"/>
      <w:bookmarkStart w:id="50" w:name="_Toc517333840"/>
      <w:r>
        <w:lastRenderedPageBreak/>
        <w:t>Theory of Constraints</w:t>
      </w:r>
      <w:bookmarkEnd w:id="49"/>
      <w:bookmarkEnd w:id="50"/>
    </w:p>
    <w:p w:rsidR="00A528D8" w:rsidRDefault="005A132E" w:rsidP="00A05A25">
      <w:r>
        <w:t xml:space="preserve">In </w:t>
      </w:r>
      <w:r w:rsidR="003C7563">
        <w:t>2000</w:t>
      </w:r>
      <w:r>
        <w:t xml:space="preserve"> schreef Goldratt het boek </w:t>
      </w:r>
      <w:r w:rsidR="003C7563">
        <w:rPr>
          <w:i/>
        </w:rPr>
        <w:t>‘Het Doel</w:t>
      </w:r>
      <w:r>
        <w:rPr>
          <w:i/>
        </w:rPr>
        <w:t>’</w:t>
      </w:r>
      <w:r>
        <w:t xml:space="preserve"> waarin de basisprincipes van TOC op spannende wijze </w:t>
      </w:r>
      <w:r w:rsidR="00A528D8">
        <w:t>worden verteld. Volgens een samenvatting van Gol</w:t>
      </w:r>
      <w:r w:rsidR="00003F59">
        <w:t>d</w:t>
      </w:r>
      <w:r w:rsidR="00A528D8">
        <w:t>ratt en Cox (2007) gaat dit boek over een manager die zijn fabriek wil verbeteren. De manager komt erachter dat lokale verbeteringen irrelevant zijn en dat alleen verbeteringen aan de constraint effect hebben op de prestatie van de fabriek. Alle andere processen zijn afhankelijk van de constraint.</w:t>
      </w:r>
    </w:p>
    <w:p w:rsidR="00A528D8" w:rsidRDefault="00A528D8" w:rsidP="00A05A25"/>
    <w:p w:rsidR="00FB7B7D" w:rsidRDefault="00B403B1" w:rsidP="00A05A25">
      <w:r>
        <w:t>Volgens Procesverbeteren.nl (2017) is TOC</w:t>
      </w:r>
      <w:r w:rsidR="00A664F3">
        <w:t>, net als LEAN,</w:t>
      </w:r>
      <w:r>
        <w:t xml:space="preserve"> een logistieke verbetermethode om kortere doorlooptijden te bereiken. </w:t>
      </w:r>
      <w:r w:rsidR="00D5234F">
        <w:t xml:space="preserve">TOC wordt vaak samengevat in de formule: </w:t>
      </w:r>
      <m:oMath>
        <m:r>
          <w:rPr>
            <w:rFonts w:ascii="Cambria Math" w:hAnsi="Cambria Math"/>
          </w:rPr>
          <m:t>T=I-OE</m:t>
        </m:r>
      </m:oMath>
      <w:r w:rsidR="00D5234F">
        <w:t>. Hierbij staat ‘T’ voo</w:t>
      </w:r>
      <w:r w:rsidR="008313B9">
        <w:t>r ‘Throughput’</w:t>
      </w:r>
      <w:r w:rsidR="00D5234F">
        <w:t>, oftewel de doorlooptijd. De ‘I’ staat voor voorraad (inventory). Inventory bestaat in de context van TOC uit alle investeringen in dingen die een bedrijf later wil verkopen. ‘OE’ zijn de ‘Operational Expenses’, de kosten die een bedrijf maakt om inventory om</w:t>
      </w:r>
      <w:r w:rsidR="008313B9">
        <w:t xml:space="preserve"> t</w:t>
      </w:r>
      <w:r w:rsidR="00D5234F">
        <w:t xml:space="preserve">e zetten in throughput. </w:t>
      </w:r>
      <w:r>
        <w:t xml:space="preserve">TOC kan worden </w:t>
      </w:r>
      <w:r w:rsidR="00D5234F">
        <w:t>toegepast</w:t>
      </w:r>
      <w:r>
        <w:t xml:space="preserve"> in vijf stappen (</w:t>
      </w:r>
      <w:r>
        <w:fldChar w:fldCharType="begin"/>
      </w:r>
      <w:r>
        <w:instrText xml:space="preserve"> REF _Ref515955029 \h </w:instrText>
      </w:r>
      <w:r>
        <w:fldChar w:fldCharType="separate"/>
      </w:r>
      <w:r w:rsidR="009A76EB">
        <w:t xml:space="preserve">Figuur </w:t>
      </w:r>
      <w:r w:rsidR="009A76EB">
        <w:rPr>
          <w:noProof/>
        </w:rPr>
        <w:t>6</w:t>
      </w:r>
      <w:r>
        <w:fldChar w:fldCharType="end"/>
      </w:r>
      <w:r>
        <w:t>).</w:t>
      </w:r>
    </w:p>
    <w:p w:rsidR="00B403B1" w:rsidRPr="005A132E" w:rsidRDefault="00B403B1" w:rsidP="00A05A25"/>
    <w:p w:rsidR="00B403B1" w:rsidRDefault="00B403B1" w:rsidP="00B403B1">
      <w:pPr>
        <w:keepNext/>
        <w:ind w:left="0"/>
      </w:pPr>
      <w:r w:rsidRPr="00B403B1">
        <w:rPr>
          <w:noProof/>
        </w:rPr>
        <w:drawing>
          <wp:inline distT="0" distB="0" distL="0" distR="0" wp14:anchorId="54EC4C93" wp14:editId="0842735B">
            <wp:extent cx="3060000" cy="2295000"/>
            <wp:effectExtent l="0" t="0" r="7620" b="0"/>
            <wp:docPr id="15" name="Afbeelding 15" descr="https://managementmodellensite.nl/webcontent/uploads/Theory-of-Constraints-Goldratt-ToC-Op-managementmodellensite.n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nagementmodellensite.nl/webcontent/uploads/Theory-of-Constraints-Goldratt-ToC-Op-managementmodellensite.nl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0000" cy="2295000"/>
                    </a:xfrm>
                    <a:prstGeom prst="rect">
                      <a:avLst/>
                    </a:prstGeom>
                    <a:noFill/>
                    <a:ln>
                      <a:noFill/>
                    </a:ln>
                  </pic:spPr>
                </pic:pic>
              </a:graphicData>
            </a:graphic>
          </wp:inline>
        </w:drawing>
      </w:r>
    </w:p>
    <w:p w:rsidR="00F77A66" w:rsidRDefault="00B403B1" w:rsidP="00B403B1">
      <w:pPr>
        <w:pStyle w:val="Bijschrift"/>
      </w:pPr>
      <w:bookmarkStart w:id="51" w:name="_Ref515955029"/>
      <w:bookmarkStart w:id="52" w:name="_Toc517333875"/>
      <w:r>
        <w:t xml:space="preserve">Figuur </w:t>
      </w:r>
      <w:r w:rsidR="009E3B6F">
        <w:fldChar w:fldCharType="begin"/>
      </w:r>
      <w:r w:rsidR="009E3B6F">
        <w:instrText xml:space="preserve"> SEQ Figuur \* ARABIC </w:instrText>
      </w:r>
      <w:r w:rsidR="009E3B6F">
        <w:fldChar w:fldCharType="separate"/>
      </w:r>
      <w:r w:rsidR="009A76EB">
        <w:rPr>
          <w:noProof/>
        </w:rPr>
        <w:t>6</w:t>
      </w:r>
      <w:r w:rsidR="009E3B6F">
        <w:rPr>
          <w:noProof/>
        </w:rPr>
        <w:fldChar w:fldCharType="end"/>
      </w:r>
      <w:bookmarkEnd w:id="51"/>
      <w:r>
        <w:t>: De vijf focusstappen van TOC</w:t>
      </w:r>
      <w:bookmarkEnd w:id="52"/>
    </w:p>
    <w:p w:rsidR="00B403B1" w:rsidRPr="00DB50FB" w:rsidRDefault="00DB50FB" w:rsidP="001022AB">
      <w:pPr>
        <w:pStyle w:val="Bijschrift"/>
      </w:pPr>
      <w:r>
        <w:t xml:space="preserve">Noot. </w:t>
      </w:r>
      <w:r w:rsidRPr="000B1158">
        <w:rPr>
          <w:rStyle w:val="NootChar"/>
          <w:i w:val="0"/>
        </w:rPr>
        <w:t>Herdrukt van “Theory of Constraints: Goldratt”, door Managementmodellensite.nl, (2018). Geraadpleegd van https://managementmodellensite.nl/theory-constraints-goldratt/#.WxY_VO6FPRZ</w:t>
      </w:r>
    </w:p>
    <w:p w:rsidR="00DB50FB" w:rsidRDefault="00DB50FB" w:rsidP="00A05A25"/>
    <w:p w:rsidR="00491EE3" w:rsidRDefault="00C96C84" w:rsidP="00A05A25">
      <w:r>
        <w:t xml:space="preserve">De eerste stap van TOC is het identificeren van de zwakste schakel, de constraint. </w:t>
      </w:r>
      <w:r w:rsidR="00234F6D">
        <w:t>In het geval van software development is dit de implementatie (</w:t>
      </w:r>
      <w:r w:rsidR="00234F6D">
        <w:fldChar w:fldCharType="begin"/>
      </w:r>
      <w:r w:rsidR="00234F6D">
        <w:instrText xml:space="preserve"> REF _Ref515958363 \h </w:instrText>
      </w:r>
      <w:r w:rsidR="00234F6D">
        <w:fldChar w:fldCharType="separate"/>
      </w:r>
      <w:r w:rsidR="009A76EB">
        <w:t xml:space="preserve">Figuur </w:t>
      </w:r>
      <w:r w:rsidR="009A76EB">
        <w:rPr>
          <w:noProof/>
        </w:rPr>
        <w:t>7</w:t>
      </w:r>
      <w:r w:rsidR="00234F6D">
        <w:fldChar w:fldCharType="end"/>
      </w:r>
      <w:r w:rsidR="00234F6D">
        <w:t>). Dit proces duurt het langst en houdt de processen testen &amp; integratie en onderhoud op.</w:t>
      </w:r>
    </w:p>
    <w:p w:rsidR="00491EE3" w:rsidRDefault="00234F6D" w:rsidP="0085234B">
      <w:r>
        <w:t>Stap twee is het optimaal benutten van de constraint. Volgens Goldratt en Cox (2007) kan dit door meer personeel aan te nemen, een nieuw beleid voor bijvoorbeeld pauzes en door de constraint altijd te bemannen. Dit laatste is</w:t>
      </w:r>
      <w:r w:rsidR="0028358E">
        <w:t xml:space="preserve"> meestal al van kracht bij software development. Het vinden van goede software developers is in Nederland echter nog steeds een lastige taak. Steeds meer bedrijven zijn bereid flink te investeren in detachering of recruitment om aan nieuw personeel te komen.</w:t>
      </w:r>
    </w:p>
    <w:p w:rsidR="0085234B" w:rsidRDefault="0085234B" w:rsidP="0085234B"/>
    <w:p w:rsidR="00491EE3" w:rsidRDefault="00491EE3" w:rsidP="00491EE3">
      <w:pPr>
        <w:keepNext/>
        <w:ind w:left="0"/>
      </w:pPr>
      <w:r>
        <w:rPr>
          <w:noProof/>
        </w:rPr>
        <w:lastRenderedPageBreak/>
        <w:drawing>
          <wp:inline distT="0" distB="0" distL="0" distR="0" wp14:anchorId="78501643" wp14:editId="33730EFD">
            <wp:extent cx="2340000" cy="2340000"/>
            <wp:effectExtent l="0" t="0" r="3175" b="3175"/>
            <wp:docPr id="16" name="Afbeelding 16" descr="The Software Development 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oftware Development Cycl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rsidR="00DB50FB" w:rsidRDefault="00491EE3" w:rsidP="00491EE3">
      <w:pPr>
        <w:pStyle w:val="Bijschrift"/>
      </w:pPr>
      <w:bookmarkStart w:id="53" w:name="_Ref515958363"/>
      <w:bookmarkStart w:id="54" w:name="_Toc517333876"/>
      <w:r>
        <w:t xml:space="preserve">Figuur </w:t>
      </w:r>
      <w:r w:rsidR="009E3B6F">
        <w:fldChar w:fldCharType="begin"/>
      </w:r>
      <w:r w:rsidR="009E3B6F">
        <w:instrText xml:space="preserve"> SEQ Figuur \* ARABIC </w:instrText>
      </w:r>
      <w:r w:rsidR="009E3B6F">
        <w:fldChar w:fldCharType="separate"/>
      </w:r>
      <w:r w:rsidR="009A76EB">
        <w:rPr>
          <w:noProof/>
        </w:rPr>
        <w:t>7</w:t>
      </w:r>
      <w:r w:rsidR="009E3B6F">
        <w:rPr>
          <w:noProof/>
        </w:rPr>
        <w:fldChar w:fldCharType="end"/>
      </w:r>
      <w:bookmarkEnd w:id="53"/>
      <w:r>
        <w:t>: Agile software development cycle</w:t>
      </w:r>
      <w:bookmarkEnd w:id="54"/>
    </w:p>
    <w:p w:rsidR="00491EE3" w:rsidRPr="00491EE3" w:rsidRDefault="00491EE3" w:rsidP="001022AB">
      <w:pPr>
        <w:pStyle w:val="Bijschrift"/>
      </w:pPr>
      <w:r>
        <w:t xml:space="preserve">Noot. </w:t>
      </w:r>
      <w:r w:rsidRPr="000B1158">
        <w:rPr>
          <w:rStyle w:val="NootChar"/>
          <w:i w:val="0"/>
        </w:rPr>
        <w:t>Herdrukt van “What Is the Software Development Life Cycle?”, door Hussung, T., (2016, 10 maart). Geraadpleegd van https://online.husson.edu/software-development-cycle/</w:t>
      </w:r>
    </w:p>
    <w:p w:rsidR="00DB50FB" w:rsidRDefault="00DB50FB" w:rsidP="00A05A25"/>
    <w:p w:rsidR="00766C30" w:rsidRDefault="00766C30" w:rsidP="00766C30">
      <w:r>
        <w:t>Stap drie, het ondergeschikt maken van alle andere schakels aan de eisen van de zwakste schakel. Anders gezegd, alle andere schakels helpen de zwakste schakel. In de software development cyclus zou dit kunnen worden bereikt door de SCRUM-projecttechniek toe te passen waarbij scrummeetings centraal staan. Ook wordt hiermee stap vier van TOC toegepast, het doorbreken of versterken van de zwakste schakel. Volgens Goldratt en Cox (2007) kan de doorlooptijd worden verminderd door het werk op te delen in stukken; sprints in deze context.</w:t>
      </w:r>
    </w:p>
    <w:p w:rsidR="00766C30" w:rsidRDefault="00766C30" w:rsidP="00766C30">
      <w:r>
        <w:t xml:space="preserve">Tot slot worden alle stappen </w:t>
      </w:r>
      <w:r w:rsidR="008313B9">
        <w:t>herhaald</w:t>
      </w:r>
      <w:r>
        <w:t xml:space="preserve"> voor de nieuwe constraint die is ontstaan. Het zou kunnen zijn dat de analyse-fase </w:t>
      </w:r>
      <w:r w:rsidR="001001BE">
        <w:t>in het slop is geraakt omdat de focus volledig op de implementatie-fase is gericht. Wel moet er worden voorkomen dat er inertie optreedt, oftewel dat er altijd volgens een vaste werkwijze wordt gewerkt en invloeden van buitenaf geen effect hebben hierop. Een organisatie moet altijd rekening blijven houden met haar klanten en de werkwijze hierop aanpassen.</w:t>
      </w:r>
    </w:p>
    <w:p w:rsidR="007D51FA" w:rsidRDefault="007D51FA" w:rsidP="00766C30"/>
    <w:p w:rsidR="007D51FA" w:rsidRDefault="007D51FA" w:rsidP="007D51FA">
      <w:pPr>
        <w:pStyle w:val="Kop3"/>
      </w:pPr>
      <w:bookmarkStart w:id="55" w:name="_Toc517333841"/>
      <w:r>
        <w:t>Overeenkomsten met LEAN</w:t>
      </w:r>
      <w:bookmarkEnd w:id="55"/>
    </w:p>
    <w:p w:rsidR="007D51FA" w:rsidRDefault="007D51FA" w:rsidP="00766C30">
      <w:r>
        <w:t>Goldratt heeft zijn TOC gebaseerd op LEAN. Er zijn dan ook een aantal overeenkomsten tussen TOC en LEAN op te noemen. Volgens LeanSixSigma (2018) gaat LEAN, net als TOC om het constant verbeteren van pro</w:t>
      </w:r>
      <w:r w:rsidR="00D410EE">
        <w:t>cessen. LEAN heeft ook een vijf</w:t>
      </w:r>
      <w:r>
        <w:t>stappenpla</w:t>
      </w:r>
      <w:r w:rsidR="006C736A">
        <w:t xml:space="preserve">n welke steeds worden </w:t>
      </w:r>
      <w:r w:rsidR="008313B9">
        <w:t>herhaald</w:t>
      </w:r>
      <w:r w:rsidR="006C736A">
        <w:t xml:space="preserve"> (</w:t>
      </w:r>
      <w:r w:rsidR="006C736A">
        <w:fldChar w:fldCharType="begin"/>
      </w:r>
      <w:r w:rsidR="006C736A">
        <w:instrText xml:space="preserve"> REF _Ref515962329 \h </w:instrText>
      </w:r>
      <w:r w:rsidR="006C736A">
        <w:fldChar w:fldCharType="separate"/>
      </w:r>
      <w:r w:rsidR="009A76EB">
        <w:t xml:space="preserve">Figuur </w:t>
      </w:r>
      <w:r w:rsidR="009A76EB">
        <w:rPr>
          <w:noProof/>
        </w:rPr>
        <w:t>8</w:t>
      </w:r>
      <w:r w:rsidR="006C736A">
        <w:fldChar w:fldCharType="end"/>
      </w:r>
      <w:r w:rsidR="006C736A">
        <w:t>).</w:t>
      </w:r>
    </w:p>
    <w:p w:rsidR="006C736A" w:rsidRDefault="006C736A" w:rsidP="00766C30"/>
    <w:p w:rsidR="006C736A" w:rsidRDefault="006C736A" w:rsidP="006C736A">
      <w:pPr>
        <w:keepNext/>
        <w:ind w:left="0"/>
      </w:pPr>
      <w:r>
        <w:rPr>
          <w:noProof/>
        </w:rPr>
        <w:drawing>
          <wp:inline distT="0" distB="0" distL="0" distR="0" wp14:anchorId="6012C31F" wp14:editId="4AD4537A">
            <wp:extent cx="5760000" cy="595200"/>
            <wp:effectExtent l="0" t="0" r="0" b="0"/>
            <wp:docPr id="17" name="Afbeelding 17" descr="lean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n_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595200"/>
                    </a:xfrm>
                    <a:prstGeom prst="rect">
                      <a:avLst/>
                    </a:prstGeom>
                    <a:noFill/>
                    <a:ln>
                      <a:noFill/>
                    </a:ln>
                  </pic:spPr>
                </pic:pic>
              </a:graphicData>
            </a:graphic>
          </wp:inline>
        </w:drawing>
      </w:r>
    </w:p>
    <w:p w:rsidR="006C736A" w:rsidRDefault="006C736A" w:rsidP="006C736A">
      <w:pPr>
        <w:pStyle w:val="Bijschrift"/>
      </w:pPr>
      <w:bookmarkStart w:id="56" w:name="_Ref515962329"/>
      <w:bookmarkStart w:id="57" w:name="_Toc517333877"/>
      <w:r>
        <w:t xml:space="preserve">Figuur </w:t>
      </w:r>
      <w:r w:rsidR="009E3B6F">
        <w:fldChar w:fldCharType="begin"/>
      </w:r>
      <w:r w:rsidR="009E3B6F">
        <w:instrText xml:space="preserve"> SEQ Figuur \* ARABIC </w:instrText>
      </w:r>
      <w:r w:rsidR="009E3B6F">
        <w:fldChar w:fldCharType="separate"/>
      </w:r>
      <w:r w:rsidR="009A76EB">
        <w:rPr>
          <w:noProof/>
        </w:rPr>
        <w:t>8</w:t>
      </w:r>
      <w:r w:rsidR="009E3B6F">
        <w:rPr>
          <w:noProof/>
        </w:rPr>
        <w:fldChar w:fldCharType="end"/>
      </w:r>
      <w:bookmarkEnd w:id="56"/>
      <w:r>
        <w:t>: De vijf fasen van LEAN</w:t>
      </w:r>
      <w:bookmarkEnd w:id="57"/>
    </w:p>
    <w:p w:rsidR="006C736A" w:rsidRPr="006C736A" w:rsidRDefault="006C736A" w:rsidP="001022AB">
      <w:pPr>
        <w:pStyle w:val="Bijschrift"/>
      </w:pPr>
      <w:r>
        <w:t xml:space="preserve">Noot. </w:t>
      </w:r>
      <w:r w:rsidRPr="000B1158">
        <w:rPr>
          <w:rStyle w:val="NootChar"/>
          <w:i w:val="0"/>
        </w:rPr>
        <w:t>Herdrukt van “Wat is Lean?”, door LeanSixSigma, (2018). Geraadpleegd van https://www.sixsigma.nl/wat-is-lean</w:t>
      </w:r>
    </w:p>
    <w:p w:rsidR="006C736A" w:rsidRDefault="006C736A" w:rsidP="00766C30"/>
    <w:p w:rsidR="006C736A" w:rsidRDefault="006C736A" w:rsidP="006C736A">
      <w:r>
        <w:t>De definities van de vijf fasen van LEAN zijn volgens Procesverbeteren.nl</w:t>
      </w:r>
      <w:r w:rsidR="00E76C16">
        <w:t xml:space="preserve"> (2017)</w:t>
      </w:r>
      <w:r>
        <w:t>:</w:t>
      </w:r>
    </w:p>
    <w:p w:rsidR="006C736A" w:rsidRDefault="006C736A" w:rsidP="006C736A"/>
    <w:p w:rsidR="006C736A" w:rsidRDefault="006C736A" w:rsidP="006C736A">
      <w:pPr>
        <w:pStyle w:val="Lijstalinea"/>
        <w:numPr>
          <w:ilvl w:val="0"/>
          <w:numId w:val="19"/>
        </w:numPr>
      </w:pPr>
      <w:r>
        <w:t>‘Value</w:t>
      </w:r>
      <w:r w:rsidR="006D6E36">
        <w:t xml:space="preserve">’, </w:t>
      </w:r>
      <w:r>
        <w:t>het identificeren welke producten en diensten de klant van waarde vindt</w:t>
      </w:r>
    </w:p>
    <w:p w:rsidR="006C736A" w:rsidRDefault="006C736A" w:rsidP="006C736A">
      <w:pPr>
        <w:pStyle w:val="Lijstalinea"/>
        <w:numPr>
          <w:ilvl w:val="0"/>
          <w:numId w:val="19"/>
        </w:numPr>
      </w:pPr>
      <w:r>
        <w:t>‘Value stream’</w:t>
      </w:r>
      <w:r w:rsidR="006D6E36">
        <w:t xml:space="preserve">, </w:t>
      </w:r>
      <w:r>
        <w:t>het identificeren van bedrijfsprocessen met toegevoegde waarde en het elimineren van verliezen die van invloed zijn op de doorlooptijd</w:t>
      </w:r>
    </w:p>
    <w:p w:rsidR="006C736A" w:rsidRDefault="006C736A" w:rsidP="006C736A">
      <w:pPr>
        <w:pStyle w:val="Lijstalinea"/>
        <w:numPr>
          <w:ilvl w:val="0"/>
          <w:numId w:val="19"/>
        </w:numPr>
      </w:pPr>
      <w:r>
        <w:t>‘Flow’</w:t>
      </w:r>
      <w:r w:rsidR="006D6E36">
        <w:t>, het zorgen voor stroming en betere doorlooptijden. Hiervoor kan TOC worden toegepast.</w:t>
      </w:r>
    </w:p>
    <w:p w:rsidR="006D6E36" w:rsidRDefault="006D6E36" w:rsidP="006C736A">
      <w:pPr>
        <w:pStyle w:val="Lijstalinea"/>
        <w:numPr>
          <w:ilvl w:val="0"/>
          <w:numId w:val="19"/>
        </w:numPr>
      </w:pPr>
      <w:r>
        <w:t>‘Pull’, het vraaggestuurd maken van de productie. Bij TOC heet dit de ‘drum-buffer-rope’ (Goldratt &amp; Cox, 2007).</w:t>
      </w:r>
    </w:p>
    <w:p w:rsidR="00BA5ACE" w:rsidRDefault="006D6E36" w:rsidP="00BA5ACE">
      <w:pPr>
        <w:pStyle w:val="Lijstalinea"/>
        <w:numPr>
          <w:ilvl w:val="0"/>
          <w:numId w:val="19"/>
        </w:numPr>
      </w:pPr>
      <w:r>
        <w:t>‘Perfection’, net als bij TOC wordt er steeds teruggekeerd naar fase 1 met het doel om perfectie te bereiken.</w:t>
      </w:r>
    </w:p>
    <w:p w:rsidR="006C736A" w:rsidRDefault="00BA5ACE" w:rsidP="00BA5ACE">
      <w:pPr>
        <w:spacing w:line="276" w:lineRule="auto"/>
        <w:ind w:left="0"/>
      </w:pPr>
      <w:r>
        <w:br w:type="page"/>
      </w:r>
    </w:p>
    <w:p w:rsidR="00E2275A" w:rsidRDefault="00E2275A" w:rsidP="00222F57">
      <w:pPr>
        <w:pStyle w:val="Kop2"/>
      </w:pPr>
      <w:bookmarkStart w:id="58" w:name="_Ref515532123"/>
      <w:bookmarkStart w:id="59" w:name="_Toc517333842"/>
      <w:r>
        <w:lastRenderedPageBreak/>
        <w:t>Machine Learning</w:t>
      </w:r>
      <w:bookmarkEnd w:id="58"/>
      <w:bookmarkEnd w:id="59"/>
    </w:p>
    <w:p w:rsidR="000E467F" w:rsidRDefault="002F0605" w:rsidP="00E2275A">
      <w:r>
        <w:t xml:space="preserve">ML is een tak van Artificial Intelligence </w:t>
      </w:r>
      <w:r w:rsidR="00552A22">
        <w:t xml:space="preserve">die gebruikt is om </w:t>
      </w:r>
      <w:r w:rsidR="005A132E">
        <w:t>TOC</w:t>
      </w:r>
      <w:r w:rsidR="00552A22">
        <w:t xml:space="preserve"> te implementeren in EMI. ML wordt al sinds de jaren vijftig gebruikt en is sindsdien uitgegroeid tot een onmisbare technologie </w:t>
      </w:r>
      <w:r w:rsidR="000E467F">
        <w:t>voor techgiganten als Google, Microsoft en Apple.</w:t>
      </w:r>
    </w:p>
    <w:p w:rsidR="000E467F" w:rsidRDefault="000E467F" w:rsidP="00E2275A"/>
    <w:p w:rsidR="003B311B" w:rsidRDefault="003B311B" w:rsidP="002D1E0D">
      <w:pPr>
        <w:pStyle w:val="Kop3"/>
      </w:pPr>
      <w:bookmarkStart w:id="60" w:name="_Toc517333843"/>
      <w:r>
        <w:t xml:space="preserve">De </w:t>
      </w:r>
      <w:r w:rsidRPr="002D1E0D">
        <w:t>perceptron</w:t>
      </w:r>
      <w:bookmarkEnd w:id="60"/>
    </w:p>
    <w:p w:rsidR="00DD51A9" w:rsidRPr="00C9598C" w:rsidRDefault="003B311B" w:rsidP="003B311B">
      <w:r>
        <w:t xml:space="preserve">Aan de basis van ML staan zogeheten Neural Networks. Dit zijn simpele netwerken die outputs berekenen door het vermenigvuldigingen van inputs. De meest simpele vorm hiervan is een perceptron. Volgens Nielsen (2017) kan een perceptron een ouput berekenen van 0 (uit) of 1 (aan) </w:t>
      </w:r>
      <w:r w:rsidR="00DD51A9">
        <w:t xml:space="preserve">door een aantal berekeningen te doen op de inputs. In </w:t>
      </w:r>
      <w:r w:rsidR="009E3B6F">
        <w:fldChar w:fldCharType="begin"/>
      </w:r>
      <w:r w:rsidR="009E3B6F">
        <w:instrText xml:space="preserve"> REF _Ref515359422 </w:instrText>
      </w:r>
      <w:r w:rsidR="009E3B6F">
        <w:fldChar w:fldCharType="separate"/>
      </w:r>
      <w:r w:rsidR="009A76EB">
        <w:t xml:space="preserve">Figuur </w:t>
      </w:r>
      <w:r w:rsidR="009A76EB">
        <w:rPr>
          <w:noProof/>
        </w:rPr>
        <w:t>9</w:t>
      </w:r>
      <w:r w:rsidR="009E3B6F">
        <w:rPr>
          <w:noProof/>
        </w:rPr>
        <w:fldChar w:fldCharType="end"/>
      </w:r>
      <w:r w:rsidR="00CA04BE">
        <w:t xml:space="preserve"> wordt een perceptron weergegeven. </w:t>
      </w:r>
      <w:r w:rsidR="00C9598C">
        <w:rPr>
          <w:rFonts w:ascii="Cambria Math" w:hAnsi="Cambria Math" w:cs="Cambria Math"/>
        </w:rPr>
        <w:t>𝑥₁</w:t>
      </w:r>
      <w:r w:rsidR="00C9598C">
        <w:t xml:space="preserve">, </w:t>
      </w:r>
      <w:r w:rsidR="00C9598C">
        <w:rPr>
          <w:rFonts w:ascii="Cambria Math" w:hAnsi="Cambria Math" w:cs="Cambria Math"/>
        </w:rPr>
        <w:t>𝑥₂</w:t>
      </w:r>
      <w:r w:rsidR="00C9598C">
        <w:t xml:space="preserve"> en </w:t>
      </w:r>
      <w:r w:rsidR="00C9598C">
        <w:rPr>
          <w:rFonts w:ascii="Cambria Math" w:hAnsi="Cambria Math" w:cs="Cambria Math"/>
        </w:rPr>
        <w:t xml:space="preserve">𝑥₃ </w:t>
      </w:r>
      <w:r w:rsidR="00C9598C">
        <w:t>zijn de drie inputs van deze perceptron.</w:t>
      </w:r>
    </w:p>
    <w:p w:rsidR="00DD51A9" w:rsidRDefault="00DD51A9" w:rsidP="003B311B"/>
    <w:p w:rsidR="00DD51A9" w:rsidRDefault="00DD51A9" w:rsidP="00A47439">
      <w:pPr>
        <w:keepNext/>
        <w:ind w:left="0"/>
      </w:pPr>
      <w:r>
        <w:rPr>
          <w:noProof/>
        </w:rPr>
        <w:drawing>
          <wp:inline distT="0" distB="0" distL="0" distR="0" wp14:anchorId="4E9359A5" wp14:editId="05E2DF1E">
            <wp:extent cx="2600325" cy="1276350"/>
            <wp:effectExtent l="0" t="0" r="0" b="0"/>
            <wp:docPr id="12" name="Afbeelding 12" descr="https://lh4.googleusercontent.com/X7xd2w0xai22-6k4e9sLLuEwIqN7HTNIRpHF_9zS-V5D3ybRTSw94fMmNIQPrLaa5JfjAFOlz8hXHklH1d0c3AZJJq1TOtkQQPfTsitfA_O94mz8h6rcPNZAVtzWsGMXBZkL4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7xd2w0xai22-6k4e9sLLuEwIqN7HTNIRpHF_9zS-V5D3ybRTSw94fMmNIQPrLaa5JfjAFOlz8hXHklH1d0c3AZJJq1TOtkQQPfTsitfA_O94mz8h6rcPNZAVtzWsGMXBZkL47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0325" cy="1276350"/>
                    </a:xfrm>
                    <a:prstGeom prst="rect">
                      <a:avLst/>
                    </a:prstGeom>
                    <a:noFill/>
                    <a:ln>
                      <a:noFill/>
                    </a:ln>
                  </pic:spPr>
                </pic:pic>
              </a:graphicData>
            </a:graphic>
          </wp:inline>
        </w:drawing>
      </w:r>
    </w:p>
    <w:p w:rsidR="00DD51A9" w:rsidRDefault="00DD51A9" w:rsidP="00DD51A9">
      <w:pPr>
        <w:pStyle w:val="Bijschrift"/>
      </w:pPr>
      <w:bookmarkStart w:id="61" w:name="_Ref515359422"/>
      <w:bookmarkStart w:id="62" w:name="_Toc517333878"/>
      <w:r>
        <w:t xml:space="preserve">Figuur </w:t>
      </w:r>
      <w:r w:rsidR="009E3B6F">
        <w:fldChar w:fldCharType="begin"/>
      </w:r>
      <w:r w:rsidR="009E3B6F">
        <w:instrText xml:space="preserve"> SEQ Figuur \* ARABIC </w:instrText>
      </w:r>
      <w:r w:rsidR="009E3B6F">
        <w:fldChar w:fldCharType="separate"/>
      </w:r>
      <w:r w:rsidR="009A76EB">
        <w:rPr>
          <w:noProof/>
        </w:rPr>
        <w:t>9</w:t>
      </w:r>
      <w:r w:rsidR="009E3B6F">
        <w:rPr>
          <w:noProof/>
        </w:rPr>
        <w:fldChar w:fldCharType="end"/>
      </w:r>
      <w:bookmarkEnd w:id="61"/>
      <w:r>
        <w:t>: Perceptron</w:t>
      </w:r>
      <w:bookmarkEnd w:id="62"/>
    </w:p>
    <w:p w:rsidR="00DA196C" w:rsidRDefault="00DA196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DA196C" w:rsidRDefault="00DA196C" w:rsidP="00DA196C">
      <w:pPr>
        <w:ind w:left="0"/>
      </w:pPr>
    </w:p>
    <w:p w:rsidR="00C9598C" w:rsidRDefault="00C9598C" w:rsidP="00C9598C">
      <w:pPr>
        <w:keepNext/>
        <w:ind w:left="0"/>
      </w:pPr>
      <w:r>
        <w:rPr>
          <w:noProof/>
        </w:rPr>
        <w:drawing>
          <wp:inline distT="0" distB="0" distL="0" distR="0" wp14:anchorId="6B964302" wp14:editId="7E959E02">
            <wp:extent cx="2390775" cy="514350"/>
            <wp:effectExtent l="0" t="0" r="9525" b="0"/>
            <wp:docPr id="13" name="Afbeelding 13" descr="https://lh6.googleusercontent.com/nqUfSpbpi45V3phc1lK3yhegyufUfWdCRECKC9SuRuA_6JeAB4rpP4xER47hl-7A6NwG4HWHzy9y5a06r79oc-HsP_K8y9zwHhDPMcd3fW5vB8MQFLzIxpowMxrMTy-vrOOww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nqUfSpbpi45V3phc1lK3yhegyufUfWdCRECKC9SuRuA_6JeAB4rpP4xER47hl-7A6NwG4HWHzy9y5a06r79oc-HsP_K8y9zwHhDPMcd3fW5vB8MQFLzIxpowMxrMTy-vrOOwwR0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514350"/>
                    </a:xfrm>
                    <a:prstGeom prst="rect">
                      <a:avLst/>
                    </a:prstGeom>
                    <a:noFill/>
                    <a:ln>
                      <a:noFill/>
                    </a:ln>
                  </pic:spPr>
                </pic:pic>
              </a:graphicData>
            </a:graphic>
          </wp:inline>
        </w:drawing>
      </w:r>
    </w:p>
    <w:p w:rsidR="00C9598C" w:rsidRDefault="00C9598C" w:rsidP="00C9598C">
      <w:pPr>
        <w:pStyle w:val="Bijschrift"/>
      </w:pPr>
      <w:bookmarkStart w:id="63" w:name="_Ref515363838"/>
      <w:bookmarkStart w:id="64" w:name="_Ref515363831"/>
      <w:bookmarkStart w:id="65" w:name="_Toc517333879"/>
      <w:r>
        <w:t xml:space="preserve">Figuur </w:t>
      </w:r>
      <w:r w:rsidR="009E3B6F">
        <w:fldChar w:fldCharType="begin"/>
      </w:r>
      <w:r w:rsidR="009E3B6F">
        <w:instrText xml:space="preserve"> SEQ Figuur \* ARABIC </w:instrText>
      </w:r>
      <w:r w:rsidR="009E3B6F">
        <w:fldChar w:fldCharType="separate"/>
      </w:r>
      <w:r w:rsidR="009A76EB">
        <w:rPr>
          <w:noProof/>
        </w:rPr>
        <w:t>10</w:t>
      </w:r>
      <w:r w:rsidR="009E3B6F">
        <w:rPr>
          <w:noProof/>
        </w:rPr>
        <w:fldChar w:fldCharType="end"/>
      </w:r>
      <w:bookmarkEnd w:id="63"/>
      <w:r>
        <w:t>: Perceptron output formule</w:t>
      </w:r>
      <w:bookmarkEnd w:id="64"/>
      <w:bookmarkEnd w:id="65"/>
    </w:p>
    <w:p w:rsidR="00C9598C" w:rsidRDefault="00C9598C" w:rsidP="001022AB">
      <w:pPr>
        <w:pStyle w:val="Bijschrift"/>
      </w:pPr>
      <w:r>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C9598C" w:rsidRDefault="00C9598C" w:rsidP="00DA196C">
      <w:pPr>
        <w:ind w:left="0"/>
      </w:pPr>
    </w:p>
    <w:p w:rsidR="006A658A" w:rsidRDefault="00C9598C" w:rsidP="006A658A">
      <w:pPr>
        <w:ind w:left="0"/>
      </w:pPr>
      <w:r>
        <w:t xml:space="preserve">De output van de perceptron is te berekenen met de formule van </w:t>
      </w:r>
      <w:r w:rsidR="009E3B6F">
        <w:fldChar w:fldCharType="begin"/>
      </w:r>
      <w:r w:rsidR="009E3B6F">
        <w:instrText xml:space="preserve"> REF _Ref515363838 </w:instrText>
      </w:r>
      <w:r w:rsidR="009E3B6F">
        <w:fldChar w:fldCharType="separate"/>
      </w:r>
      <w:r w:rsidR="009A76EB">
        <w:t xml:space="preserve">Figuur </w:t>
      </w:r>
      <w:r w:rsidR="009A76EB">
        <w:rPr>
          <w:noProof/>
        </w:rPr>
        <w:t>10</w:t>
      </w:r>
      <w:r w:rsidR="009E3B6F">
        <w:rPr>
          <w:noProof/>
        </w:rPr>
        <w:fldChar w:fldCharType="end"/>
      </w:r>
      <w:r>
        <w:t xml:space="preserve">. Elke lijn van de inputs van </w:t>
      </w:r>
      <w:r w:rsidR="009E3B6F">
        <w:fldChar w:fldCharType="begin"/>
      </w:r>
      <w:r w:rsidR="009E3B6F">
        <w:instrText xml:space="preserve"> REF _Ref515359422 </w:instrText>
      </w:r>
      <w:r w:rsidR="009E3B6F">
        <w:fldChar w:fldCharType="separate"/>
      </w:r>
      <w:r w:rsidR="009A76EB">
        <w:t xml:space="preserve">Figuur </w:t>
      </w:r>
      <w:r w:rsidR="009A76EB">
        <w:rPr>
          <w:noProof/>
        </w:rPr>
        <w:t>9</w:t>
      </w:r>
      <w:r w:rsidR="009E3B6F">
        <w:rPr>
          <w:noProof/>
        </w:rPr>
        <w:fldChar w:fldCharType="end"/>
      </w:r>
      <w:r>
        <w:t xml:space="preserve"> is een ‘weight’ (w in </w:t>
      </w:r>
      <w:r w:rsidR="009E3B6F">
        <w:fldChar w:fldCharType="begin"/>
      </w:r>
      <w:r w:rsidR="009E3B6F">
        <w:instrText xml:space="preserve"> REF _Ref515363838 </w:instrText>
      </w:r>
      <w:r w:rsidR="009E3B6F">
        <w:fldChar w:fldCharType="separate"/>
      </w:r>
      <w:r w:rsidR="009A76EB">
        <w:t xml:space="preserve">Figuur </w:t>
      </w:r>
      <w:r w:rsidR="009A76EB">
        <w:rPr>
          <w:noProof/>
        </w:rPr>
        <w:t>10</w:t>
      </w:r>
      <w:r w:rsidR="009E3B6F">
        <w:rPr>
          <w:noProof/>
        </w:rPr>
        <w:fldChar w:fldCharType="end"/>
      </w:r>
      <w:r>
        <w:t xml:space="preserve">). Dit is in essentie een getal, meestal tussen de -5 en 5 waarmee de input </w:t>
      </w:r>
      <w:r w:rsidR="00282A1C">
        <w:t>vermenigvuldigd</w:t>
      </w:r>
      <w:r>
        <w:t xml:space="preserve"> wordt. Alle drie inputs worden vermenigvuldigd met de bijbehorende weight. Deze drie uitkomsten worden bij elkaar opgeteld. Als de uitkomst hiervan boven de threshold ligt, is de output van de perceptron 1 en anders 0. De threshold is een nummer die per perceptron anders kan zijn en is een parameter van de perceptron. De ‘j’ in de formule van </w:t>
      </w:r>
      <w:r w:rsidR="009E3B6F">
        <w:fldChar w:fldCharType="begin"/>
      </w:r>
      <w:r w:rsidR="009E3B6F">
        <w:instrText xml:space="preserve"> REF _Ref515363838 </w:instrText>
      </w:r>
      <w:r w:rsidR="009E3B6F">
        <w:fldChar w:fldCharType="separate"/>
      </w:r>
      <w:r w:rsidR="009A76EB">
        <w:t xml:space="preserve">Figuur </w:t>
      </w:r>
      <w:r w:rsidR="009A76EB">
        <w:rPr>
          <w:noProof/>
        </w:rPr>
        <w:t>10</w:t>
      </w:r>
      <w:r w:rsidR="009E3B6F">
        <w:rPr>
          <w:noProof/>
        </w:rPr>
        <w:fldChar w:fldCharType="end"/>
      </w:r>
      <w:r>
        <w:t xml:space="preserve"> is het nummer van de input </w:t>
      </w:r>
      <w:r>
        <w:rPr>
          <w:rFonts w:ascii="Cambria Math" w:hAnsi="Cambria Math" w:cs="Cambria Math"/>
        </w:rPr>
        <w:t>𝑥</w:t>
      </w:r>
      <w:r>
        <w:t>.</w:t>
      </w:r>
    </w:p>
    <w:p w:rsidR="00A05A25" w:rsidRDefault="00A05A25" w:rsidP="006A658A">
      <w:pPr>
        <w:ind w:left="0"/>
      </w:pPr>
    </w:p>
    <w:p w:rsidR="00C9598C" w:rsidRDefault="00C9598C" w:rsidP="002D1E0D">
      <w:pPr>
        <w:pStyle w:val="Kop3"/>
      </w:pPr>
      <w:bookmarkStart w:id="66" w:name="_Toc517333844"/>
      <w:r>
        <w:t>Neural Networks</w:t>
      </w:r>
      <w:bookmarkEnd w:id="66"/>
    </w:p>
    <w:p w:rsidR="006A658A" w:rsidRDefault="006A658A" w:rsidP="009B4CCF">
      <w:r>
        <w:t xml:space="preserve">Een neural network is een netwerk bestaande uit lagen van perceptrons. In </w:t>
      </w:r>
      <w:r>
        <w:fldChar w:fldCharType="begin"/>
      </w:r>
      <w:r>
        <w:instrText xml:space="preserve"> REF _Ref515459812 \h </w:instrText>
      </w:r>
      <w:r>
        <w:fldChar w:fldCharType="separate"/>
      </w:r>
      <w:r w:rsidR="009A76EB">
        <w:t xml:space="preserve">Figuur </w:t>
      </w:r>
      <w:r w:rsidR="009A76EB">
        <w:rPr>
          <w:noProof/>
        </w:rPr>
        <w:t>11</w:t>
      </w:r>
      <w:r>
        <w:fldChar w:fldCharType="end"/>
      </w:r>
      <w:r>
        <w:t xml:space="preserve"> is te zien dat een neural network </w:t>
      </w:r>
      <w:r w:rsidR="003D7306">
        <w:t>bestaat uit een input laag, een of meerdere verborgen lagen en een output laag van perceptrons. De perceptrons van de input laag krijgen hun inputs van de buitenwereld. Deze inputs kunnen dus worden gezien als een vector die als input van het neural network dient. Om de output van het neural network te berekenen worden per laag de outputs van de betreffende perceptrons berekend. De outputs van de eerste laag worden de inputs van de perceptrons in de tweede laag enzovoort. Uiteindelijk resulteert dit in een of meerdere outputs van het neural network, afhankelijk van het aantal perceptrons in de laatste laag.</w:t>
      </w:r>
    </w:p>
    <w:p w:rsidR="006A658A" w:rsidRDefault="006A658A" w:rsidP="009B4CCF"/>
    <w:p w:rsidR="006A658A" w:rsidRDefault="006A658A" w:rsidP="00A47439">
      <w:pPr>
        <w:keepNext/>
        <w:ind w:left="0"/>
      </w:pPr>
      <w:r>
        <w:rPr>
          <w:noProof/>
        </w:rPr>
        <w:lastRenderedPageBreak/>
        <w:drawing>
          <wp:inline distT="0" distB="0" distL="0" distR="0" wp14:anchorId="4CDB9D59" wp14:editId="20304B75">
            <wp:extent cx="3600000" cy="1949374"/>
            <wp:effectExtent l="0" t="0" r="0" b="0"/>
            <wp:docPr id="8" name="Afbeelding 8" descr="https://lh3.googleusercontent.com/N0jus9NgqHS6Vzy5f-hCD_UTfhOZT96SpH2sBYuaob6FwhBkYO90RAvd3GmD-yQanoYtOQKOirvIFAE3CDc4DN3ViNdl_n3y_SzFkuGGCGzJMwys5rRJrIbKTK9Gl4979Y7CIz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0jus9NgqHS6Vzy5f-hCD_UTfhOZT96SpH2sBYuaob6FwhBkYO90RAvd3GmD-yQanoYtOQKOirvIFAE3CDc4DN3ViNdl_n3y_SzFkuGGCGzJMwys5rRJrIbKTK9Gl4979Y7CIzU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949374"/>
                    </a:xfrm>
                    <a:prstGeom prst="rect">
                      <a:avLst/>
                    </a:prstGeom>
                    <a:noFill/>
                    <a:ln>
                      <a:noFill/>
                    </a:ln>
                  </pic:spPr>
                </pic:pic>
              </a:graphicData>
            </a:graphic>
          </wp:inline>
        </w:drawing>
      </w:r>
    </w:p>
    <w:p w:rsidR="006A658A" w:rsidRDefault="006A658A" w:rsidP="006A658A">
      <w:pPr>
        <w:pStyle w:val="Bijschrift"/>
      </w:pPr>
      <w:bookmarkStart w:id="67" w:name="_Ref515459812"/>
      <w:bookmarkStart w:id="68" w:name="_Toc517333880"/>
      <w:r>
        <w:t xml:space="preserve">Figuur </w:t>
      </w:r>
      <w:r w:rsidR="009E3B6F">
        <w:fldChar w:fldCharType="begin"/>
      </w:r>
      <w:r w:rsidR="009E3B6F">
        <w:instrText xml:space="preserve"> SEQ Figuur \* ARABIC </w:instrText>
      </w:r>
      <w:r w:rsidR="009E3B6F">
        <w:fldChar w:fldCharType="separate"/>
      </w:r>
      <w:r w:rsidR="009A76EB">
        <w:rPr>
          <w:noProof/>
        </w:rPr>
        <w:t>11</w:t>
      </w:r>
      <w:r w:rsidR="009E3B6F">
        <w:rPr>
          <w:noProof/>
        </w:rPr>
        <w:fldChar w:fldCharType="end"/>
      </w:r>
      <w:bookmarkEnd w:id="67"/>
      <w:r>
        <w:t>: Neural Network</w:t>
      </w:r>
      <w:bookmarkEnd w:id="68"/>
    </w:p>
    <w:p w:rsidR="006A658A" w:rsidRPr="006A658A" w:rsidRDefault="006A658A" w:rsidP="001022AB">
      <w:pPr>
        <w:pStyle w:val="Bijschrift"/>
        <w:rPr>
          <w:rFonts w:ascii="Times New Roman" w:hAnsi="Times New Roman" w:cs="Times New Roman"/>
          <w:sz w:val="24"/>
          <w:szCs w:val="24"/>
        </w:rPr>
      </w:pPr>
      <w:r w:rsidRPr="006A658A">
        <w:rPr>
          <w:iCs/>
        </w:rPr>
        <w:t xml:space="preserve">Noot. </w:t>
      </w:r>
      <w:r w:rsidRPr="000B1158">
        <w:rPr>
          <w:rStyle w:val="NootChar"/>
          <w:i w:val="0"/>
        </w:rPr>
        <w:t>Herdrukt van “Using neural nets to recognize handwritten dig</w:t>
      </w:r>
      <w:r w:rsidR="000F2691" w:rsidRPr="000B1158">
        <w:rPr>
          <w:rStyle w:val="NootChar"/>
          <w:i w:val="0"/>
        </w:rPr>
        <w:t>its”, door Nielsen, M., (2017</w:t>
      </w:r>
      <w:r w:rsidR="006E73B8" w:rsidRPr="000B1158">
        <w:rPr>
          <w:rStyle w:val="NootChar"/>
          <w:i w:val="0"/>
        </w:rPr>
        <w:t>, december</w:t>
      </w:r>
      <w:r w:rsidRPr="000B1158">
        <w:rPr>
          <w:rStyle w:val="NootChar"/>
          <w:i w:val="0"/>
        </w:rPr>
        <w:t>). Geraadpleegd van http://neuralnetworksanddeeplearning.com/chap1.html</w:t>
      </w:r>
    </w:p>
    <w:p w:rsidR="006A658A" w:rsidRDefault="006A658A" w:rsidP="006A658A">
      <w:pPr>
        <w:ind w:left="0"/>
      </w:pPr>
    </w:p>
    <w:p w:rsidR="00A05A25" w:rsidRDefault="003D7306" w:rsidP="00A05A25">
      <w:pPr>
        <w:ind w:left="0"/>
      </w:pPr>
      <w:r>
        <w:t>In het geval van neural networks wordt echter vaak de term ‘</w:t>
      </w:r>
      <w:r w:rsidRPr="00213273">
        <w:rPr>
          <w:i/>
        </w:rPr>
        <w:t>neuron</w:t>
      </w:r>
      <w:r>
        <w:t xml:space="preserve">’ gebruikt in plaats van perceptron. Naast de </w:t>
      </w:r>
      <w:r w:rsidR="00213273">
        <w:t>waarde (</w:t>
      </w:r>
      <w:r w:rsidR="00213273">
        <w:rPr>
          <w:rFonts w:ascii="Cambria Math" w:hAnsi="Cambria Math" w:cs="Cambria Math"/>
        </w:rPr>
        <w:t>𝑥</w:t>
      </w:r>
      <w:r w:rsidR="00213273">
        <w:t>) en de bijbehorende weights (w</w:t>
      </w:r>
      <w:r w:rsidR="00213273">
        <w:rPr>
          <w:vertAlign w:val="subscript"/>
        </w:rPr>
        <w:t>n</w:t>
      </w:r>
      <w:r w:rsidR="00213273" w:rsidRPr="00213273">
        <w:t>)</w:t>
      </w:r>
      <w:r w:rsidR="00213273">
        <w:rPr>
          <w:vertAlign w:val="subscript"/>
        </w:rPr>
        <w:t xml:space="preserve"> </w:t>
      </w:r>
      <w:r w:rsidR="00213273">
        <w:t xml:space="preserve">heeft een neuron ook een </w:t>
      </w:r>
      <w:r w:rsidR="00213273" w:rsidRPr="00213273">
        <w:rPr>
          <w:i/>
        </w:rPr>
        <w:t>bias</w:t>
      </w:r>
      <w:r w:rsidR="00213273">
        <w:t xml:space="preserve">. Dit is een extra variabele die wordt opgeteld bij de output van de neuron. Hierna wordt nog een extra berekening gedaan, de </w:t>
      </w:r>
      <w:r w:rsidR="00213273" w:rsidRPr="00213273">
        <w:rPr>
          <w:i/>
        </w:rPr>
        <w:t>activation function</w:t>
      </w:r>
      <w:r w:rsidR="00213273">
        <w:t>.</w:t>
      </w:r>
    </w:p>
    <w:p w:rsidR="005F6578" w:rsidRDefault="005F6578" w:rsidP="00A05A25">
      <w:pPr>
        <w:ind w:left="0"/>
      </w:pPr>
    </w:p>
    <w:p w:rsidR="00213273" w:rsidRDefault="00213273" w:rsidP="002D1E0D">
      <w:pPr>
        <w:pStyle w:val="Kop3"/>
      </w:pPr>
      <w:bookmarkStart w:id="69" w:name="_Toc517333845"/>
      <w:bookmarkStart w:id="70" w:name="_Ref517352230"/>
      <w:r>
        <w:t>Activation Functions</w:t>
      </w:r>
      <w:bookmarkEnd w:id="69"/>
      <w:bookmarkEnd w:id="70"/>
    </w:p>
    <w:p w:rsidR="001B3E14" w:rsidRDefault="00014DFF" w:rsidP="00213273">
      <w:r>
        <w:t xml:space="preserve">In plaats van een threshold heeft een neuron een activation function om de output te berekenen. </w:t>
      </w:r>
      <w:r w:rsidR="006962C3">
        <w:t xml:space="preserve">Een veelvoorkomende activation function is de </w:t>
      </w:r>
      <w:r w:rsidR="006962C3" w:rsidRPr="006962C3">
        <w:rPr>
          <w:i/>
        </w:rPr>
        <w:t>sigmoïd</w:t>
      </w:r>
      <w:r w:rsidR="001B3E14">
        <w:rPr>
          <w:i/>
        </w:rPr>
        <w:t xml:space="preserve"> </w:t>
      </w:r>
      <w:r w:rsidR="001B3E14">
        <w:t>(</w:t>
      </w:r>
      <w:r w:rsidR="001B3E14">
        <w:fldChar w:fldCharType="begin"/>
      </w:r>
      <w:r w:rsidR="001B3E14">
        <w:instrText xml:space="preserve"> REF _Ref515461170 \h </w:instrText>
      </w:r>
      <w:r w:rsidR="001B3E14">
        <w:fldChar w:fldCharType="separate"/>
      </w:r>
      <w:r w:rsidR="009A76EB">
        <w:t xml:space="preserve">Figuur </w:t>
      </w:r>
      <w:r w:rsidR="009A76EB">
        <w:rPr>
          <w:noProof/>
        </w:rPr>
        <w:t>12</w:t>
      </w:r>
      <w:r w:rsidR="001B3E14">
        <w:fldChar w:fldCharType="end"/>
      </w:r>
      <w:r w:rsidR="001B3E14">
        <w:t>)</w:t>
      </w:r>
      <w:r w:rsidR="006962C3">
        <w:t>.</w:t>
      </w:r>
      <w:r w:rsidR="001B3E14">
        <w:t xml:space="preserve"> Het resultaat van de standaard</w:t>
      </w:r>
      <w:r w:rsidR="006962C3">
        <w:t xml:space="preserve"> sigmoïd formule </w:t>
      </w:r>
      <w:r w:rsidR="001B3E14">
        <w:t>ligt altijd tussen de 0</w:t>
      </w:r>
      <w:r w:rsidR="005508B8">
        <w:t xml:space="preserve"> en 1 zoals te zien is in de plot van </w:t>
      </w:r>
      <w:r w:rsidR="005508B8">
        <w:fldChar w:fldCharType="begin"/>
      </w:r>
      <w:r w:rsidR="005508B8">
        <w:instrText xml:space="preserve"> REF _Ref515461645 \h </w:instrText>
      </w:r>
      <w:r w:rsidR="005508B8">
        <w:fldChar w:fldCharType="separate"/>
      </w:r>
      <w:r w:rsidR="009A76EB">
        <w:t xml:space="preserve">Figuur </w:t>
      </w:r>
      <w:r w:rsidR="009A76EB">
        <w:rPr>
          <w:noProof/>
        </w:rPr>
        <w:t>13</w:t>
      </w:r>
      <w:r w:rsidR="005508B8">
        <w:fldChar w:fldCharType="end"/>
      </w:r>
      <w:r w:rsidR="00215622">
        <w:t>.</w:t>
      </w:r>
      <w:r>
        <w:t xml:space="preserve"> Een neuron kan door de activation function ook gedeeltelijk aan staan, wanneer de output niet exact 0 of 1 is.</w:t>
      </w:r>
    </w:p>
    <w:p w:rsidR="001B3E14" w:rsidRDefault="001B3E14" w:rsidP="00213273"/>
    <w:p w:rsidR="001B3E14" w:rsidRDefault="001B3E14" w:rsidP="00A47439">
      <w:pPr>
        <w:keepNext/>
        <w:ind w:left="0"/>
      </w:pPr>
      <w:r>
        <w:rPr>
          <w:noProof/>
        </w:rPr>
        <w:drawing>
          <wp:inline distT="0" distB="0" distL="0" distR="0" wp14:anchorId="556A0F07" wp14:editId="60CF5EB3">
            <wp:extent cx="1047750" cy="457200"/>
            <wp:effectExtent l="0" t="0" r="0" b="0"/>
            <wp:docPr id="10" name="Afbeelding 10" descr="https://lh4.googleusercontent.com/RjQDV6lWOs-xRvBQItrYfgfUP2KVbSWDZECm-bb1vn8Ql2iy1tZIr_5uG5pyypxbt_t15mYbydtITWWjJr8xnyfQWce9frl-oSjKXNjyBIckEXl0RP00d-uWsG9RgAt5UVv0sG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jQDV6lWOs-xRvBQItrYfgfUP2KVbSWDZECm-bb1vn8Ql2iy1tZIr_5uG5pyypxbt_t15mYbydtITWWjJr8xnyfQWce9frl-oSjKXNjyBIckEXl0RP00d-uWsG9RgAt5UVv0sGe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p w:rsidR="001B3E14" w:rsidRDefault="001B3E14" w:rsidP="001B3E14">
      <w:pPr>
        <w:pStyle w:val="Bijschrift"/>
      </w:pPr>
      <w:bookmarkStart w:id="71" w:name="_Ref515461170"/>
      <w:bookmarkStart w:id="72" w:name="_Toc517333881"/>
      <w:r>
        <w:t xml:space="preserve">Figuur </w:t>
      </w:r>
      <w:r w:rsidR="009E3B6F">
        <w:fldChar w:fldCharType="begin"/>
      </w:r>
      <w:r w:rsidR="009E3B6F">
        <w:instrText xml:space="preserve"> SEQ Figuur \* ARABIC </w:instrText>
      </w:r>
      <w:r w:rsidR="009E3B6F">
        <w:fldChar w:fldCharType="separate"/>
      </w:r>
      <w:r w:rsidR="009A76EB">
        <w:rPr>
          <w:noProof/>
        </w:rPr>
        <w:t>12</w:t>
      </w:r>
      <w:r w:rsidR="009E3B6F">
        <w:rPr>
          <w:noProof/>
        </w:rPr>
        <w:fldChar w:fldCharType="end"/>
      </w:r>
      <w:bookmarkEnd w:id="71"/>
      <w:r>
        <w:t>: Standaard sigmoïd formule</w:t>
      </w:r>
      <w:bookmarkEnd w:id="72"/>
    </w:p>
    <w:p w:rsidR="001B1CD6" w:rsidRDefault="001B3E14" w:rsidP="00213273">
      <w:r w:rsidRPr="00303013">
        <w:t xml:space="preserve"> </w:t>
      </w:r>
    </w:p>
    <w:p w:rsidR="005508B8" w:rsidRDefault="005508B8" w:rsidP="005508B8">
      <w:pPr>
        <w:keepNext/>
        <w:ind w:left="0"/>
      </w:pPr>
      <w:r>
        <w:rPr>
          <w:noProof/>
        </w:rPr>
        <w:drawing>
          <wp:inline distT="0" distB="0" distL="0" distR="0" wp14:anchorId="0E70ED18" wp14:editId="1D44730F">
            <wp:extent cx="2466975" cy="1543050"/>
            <wp:effectExtent l="0" t="0" r="9525" b="0"/>
            <wp:docPr id="14" name="Afbeelding 14" descr="https://lh3.googleusercontent.com/pHNw7WXkF8kNYtsqCHFTvCD8bSK6BkcQZAJNKSHwQ8HrGZHW9VfLEngb13o-YDrjRLdq8hD5eSBlRcP7i_iOQlKIVBIDUxEoqUYsFxSw_WdILw5qGeLfE9DcQKXGLT03lQ5hq6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HNw7WXkF8kNYtsqCHFTvCD8bSK6BkcQZAJNKSHwQ8HrGZHW9VfLEngb13o-YDrjRLdq8hD5eSBlRcP7i_iOQlKIVBIDUxEoqUYsFxSw_WdILw5qGeLfE9DcQKXGLT03lQ5hq6Q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543050"/>
                    </a:xfrm>
                    <a:prstGeom prst="rect">
                      <a:avLst/>
                    </a:prstGeom>
                    <a:noFill/>
                    <a:ln>
                      <a:noFill/>
                    </a:ln>
                  </pic:spPr>
                </pic:pic>
              </a:graphicData>
            </a:graphic>
          </wp:inline>
        </w:drawing>
      </w:r>
    </w:p>
    <w:p w:rsidR="005508B8" w:rsidRDefault="005508B8" w:rsidP="005508B8">
      <w:pPr>
        <w:pStyle w:val="Bijschrift"/>
      </w:pPr>
      <w:bookmarkStart w:id="73" w:name="_Ref515461645"/>
      <w:bookmarkStart w:id="74" w:name="_Toc517333882"/>
      <w:r>
        <w:t xml:space="preserve">Figuur </w:t>
      </w:r>
      <w:r w:rsidR="009E3B6F">
        <w:fldChar w:fldCharType="begin"/>
      </w:r>
      <w:r w:rsidR="009E3B6F">
        <w:instrText xml:space="preserve"> SEQ Figuur \* ARABIC </w:instrText>
      </w:r>
      <w:r w:rsidR="009E3B6F">
        <w:fldChar w:fldCharType="separate"/>
      </w:r>
      <w:r w:rsidR="009A76EB">
        <w:rPr>
          <w:noProof/>
        </w:rPr>
        <w:t>13</w:t>
      </w:r>
      <w:r w:rsidR="009E3B6F">
        <w:rPr>
          <w:noProof/>
        </w:rPr>
        <w:fldChar w:fldCharType="end"/>
      </w:r>
      <w:bookmarkEnd w:id="73"/>
      <w:r>
        <w:t>: Plot van de sigmoïd formule</w:t>
      </w:r>
      <w:bookmarkEnd w:id="74"/>
    </w:p>
    <w:p w:rsidR="00215622" w:rsidRPr="000B1158" w:rsidRDefault="00556FBB" w:rsidP="001022AB">
      <w:pPr>
        <w:pStyle w:val="Bijschrift"/>
        <w:rPr>
          <w:rStyle w:val="NootChar"/>
          <w:i w:val="0"/>
        </w:rPr>
      </w:pPr>
      <w:r>
        <w:rPr>
          <w:iCs/>
        </w:rPr>
        <w:t xml:space="preserve">Noot. </w:t>
      </w:r>
      <w:r w:rsidRPr="000B1158">
        <w:rPr>
          <w:rStyle w:val="NootChar"/>
          <w:i w:val="0"/>
        </w:rPr>
        <w:t>Herdrukt van “Using neural nets to recognize handwritten digits”</w:t>
      </w:r>
      <w:r w:rsidR="000F2691" w:rsidRPr="000B1158">
        <w:rPr>
          <w:rStyle w:val="NootChar"/>
          <w:i w:val="0"/>
        </w:rPr>
        <w:t>, door Nielsen, M., (2017</w:t>
      </w:r>
      <w:r w:rsidR="006E73B8" w:rsidRPr="000B1158">
        <w:rPr>
          <w:rStyle w:val="NootChar"/>
          <w:i w:val="0"/>
        </w:rPr>
        <w:t>, december</w:t>
      </w:r>
      <w:r w:rsidRPr="000B1158">
        <w:rPr>
          <w:rStyle w:val="NootChar"/>
          <w:i w:val="0"/>
        </w:rPr>
        <w:t>). Geraadpleegd van http://neuralnetworksanddeeplearning.com/chap1.html</w:t>
      </w:r>
    </w:p>
    <w:p w:rsidR="00A05A25" w:rsidRDefault="00A05A25" w:rsidP="00A05A25"/>
    <w:p w:rsidR="00556FBB" w:rsidRDefault="00556FBB" w:rsidP="00215622">
      <w:r>
        <w:t>Volgens Rojas (1996) is het noodzakelijk om een functie te gebruiken met een gelijkmatige helling om te zorgen dat het ML algoritme de weights van de neurons ook gelijkmatig kan veranderen en zo langzaam bij het gewenste resultaat kan komen.</w:t>
      </w:r>
    </w:p>
    <w:p w:rsidR="00556FBB" w:rsidRDefault="00556FBB" w:rsidP="00215622"/>
    <w:p w:rsidR="00A973A6" w:rsidRDefault="00556FBB" w:rsidP="00215622">
      <w:r>
        <w:t xml:space="preserve">Een andere activation function die steeds vaker gebruikt wordt is de </w:t>
      </w:r>
      <w:r>
        <w:rPr>
          <w:i/>
        </w:rPr>
        <w:t>Rectified Linear Unit (ReLU)</w:t>
      </w:r>
      <w:r>
        <w:t>. Het resultaat van de ReLU formule is 0 voor alle negatieve waardes en veranderd niets aan de positieve waardes</w:t>
      </w:r>
      <w:r w:rsidR="00BC191D">
        <w:t xml:space="preserve"> (</w:t>
      </w:r>
      <w:r w:rsidR="00BC191D">
        <w:fldChar w:fldCharType="begin"/>
      </w:r>
      <w:r w:rsidR="00BC191D">
        <w:instrText xml:space="preserve"> REF _Ref515463099 \h </w:instrText>
      </w:r>
      <w:r w:rsidR="00BC191D">
        <w:fldChar w:fldCharType="separate"/>
      </w:r>
      <w:r w:rsidR="009A76EB">
        <w:t xml:space="preserve">Figuur </w:t>
      </w:r>
      <w:r w:rsidR="009A76EB">
        <w:rPr>
          <w:noProof/>
        </w:rPr>
        <w:t>14</w:t>
      </w:r>
      <w:r w:rsidR="00BC191D">
        <w:fldChar w:fldCharType="end"/>
      </w:r>
      <w:r w:rsidR="00BC191D">
        <w:t>)</w:t>
      </w:r>
      <w:r>
        <w:t>.</w:t>
      </w:r>
    </w:p>
    <w:p w:rsidR="00A973A6" w:rsidRDefault="00A973A6" w:rsidP="00215622"/>
    <w:p w:rsidR="00A973A6" w:rsidRDefault="007F5DEA" w:rsidP="00A973A6">
      <w:pPr>
        <w:keepNext/>
        <w:ind w:left="0"/>
      </w:pPr>
      <w:r>
        <w:rPr>
          <w:noProof/>
        </w:rPr>
        <w:lastRenderedPageBreak/>
        <w:drawing>
          <wp:inline distT="0" distB="0" distL="0" distR="0" wp14:anchorId="65FEC8E9" wp14:editId="7A6E70E7">
            <wp:extent cx="3638550" cy="15240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8550" cy="1524000"/>
                    </a:xfrm>
                    <a:prstGeom prst="rect">
                      <a:avLst/>
                    </a:prstGeom>
                  </pic:spPr>
                </pic:pic>
              </a:graphicData>
            </a:graphic>
          </wp:inline>
        </w:drawing>
      </w:r>
    </w:p>
    <w:p w:rsidR="00A973A6" w:rsidRDefault="00A973A6" w:rsidP="00A973A6">
      <w:pPr>
        <w:pStyle w:val="Bijschrift"/>
      </w:pPr>
      <w:bookmarkStart w:id="75" w:name="_Ref515463099"/>
      <w:bookmarkStart w:id="76" w:name="_Toc517333883"/>
      <w:r>
        <w:t xml:space="preserve">Figuur </w:t>
      </w:r>
      <w:r w:rsidR="009E3B6F">
        <w:fldChar w:fldCharType="begin"/>
      </w:r>
      <w:r w:rsidR="009E3B6F">
        <w:instrText xml:space="preserve"> SEQ Figuur \* ARABIC </w:instrText>
      </w:r>
      <w:r w:rsidR="009E3B6F">
        <w:fldChar w:fldCharType="separate"/>
      </w:r>
      <w:r w:rsidR="009A76EB">
        <w:rPr>
          <w:noProof/>
        </w:rPr>
        <w:t>14</w:t>
      </w:r>
      <w:r w:rsidR="009E3B6F">
        <w:rPr>
          <w:noProof/>
        </w:rPr>
        <w:fldChar w:fldCharType="end"/>
      </w:r>
      <w:bookmarkEnd w:id="75"/>
      <w:r>
        <w:t xml:space="preserve">: Plot van de </w:t>
      </w:r>
      <w:r w:rsidR="007F5DEA">
        <w:t xml:space="preserve">standaard </w:t>
      </w:r>
      <w:r>
        <w:t>ReLU</w:t>
      </w:r>
      <w:bookmarkEnd w:id="76"/>
    </w:p>
    <w:p w:rsidR="00A973A6" w:rsidRDefault="00A973A6" w:rsidP="001022AB">
      <w:pPr>
        <w:pStyle w:val="Bijschrift"/>
      </w:pPr>
      <w:r>
        <w:rPr>
          <w:iCs/>
        </w:rPr>
        <w:t xml:space="preserve">Noot. </w:t>
      </w:r>
      <w:r w:rsidR="007F5DEA" w:rsidRPr="000B1158">
        <w:rPr>
          <w:rStyle w:val="NootChar"/>
          <w:i w:val="0"/>
        </w:rPr>
        <w:t>Aangepast</w:t>
      </w:r>
      <w:r w:rsidRPr="000B1158">
        <w:rPr>
          <w:rStyle w:val="NootChar"/>
          <w:i w:val="0"/>
        </w:rPr>
        <w:t xml:space="preserve"> van “Rectified-Linear unit </w:t>
      </w:r>
      <w:r w:rsidR="00691A0B" w:rsidRPr="000B1158">
        <w:rPr>
          <w:rStyle w:val="NootChar"/>
          <w:i w:val="0"/>
        </w:rPr>
        <w:t>Layer”, door Santos, L., (2018</w:t>
      </w:r>
      <w:r w:rsidRPr="000B1158">
        <w:rPr>
          <w:rStyle w:val="NootChar"/>
          <w:i w:val="0"/>
        </w:rPr>
        <w:t>). Geraadpleegd van https://leonardoaraujosantos.gitbooks.io/artificial-inteligence/content/relu_layer.html</w:t>
      </w:r>
    </w:p>
    <w:p w:rsidR="00A973A6" w:rsidRDefault="00A973A6" w:rsidP="00A973A6"/>
    <w:p w:rsidR="007F5DEA" w:rsidRDefault="0076452F" w:rsidP="007F5DEA">
      <w:pPr>
        <w:rPr>
          <w:noProof/>
        </w:rPr>
      </w:pPr>
      <w:r>
        <w:t xml:space="preserve">In 2017 onderzocht Sharma de voor- en nadelen van de ReLU formule. </w:t>
      </w:r>
      <w:r w:rsidR="00280926">
        <w:t>Een belangrijk voordeel is dat de negatieve waardes niet doorberekend hoeven te worden, omdat ze altijd 0 worden. Dit is van positieve invloed op de snelheid waarmee het neural network berekend wordt. Een nadeel van de ReLU formule is dat de formule geen helling heeft voor negatieve waardes. De helling van de activation function is de reden dat neural networks langzaam bij het beoogde doel komen. Zodra een neuron een negatieve output heeft, is de helling van de ReLU formule 0 en veranderd de output van de neuron niet meer. Volgens Sharma (2017) heet dit het ‘</w:t>
      </w:r>
      <w:r w:rsidR="00280926" w:rsidRPr="007F3E1F">
        <w:rPr>
          <w:i/>
        </w:rPr>
        <w:t>stervende ReLU probleem</w:t>
      </w:r>
      <w:r w:rsidR="00280926">
        <w:t xml:space="preserve">’. De neurons die dit probleem ervaren zijn niet meer van nut voor het neural network. Door een </w:t>
      </w:r>
      <w:r w:rsidR="007F3E1F">
        <w:t xml:space="preserve">aangepaste ReLU formule te gebruiken kan dit worden opgelost. Deze formule heet de </w:t>
      </w:r>
      <w:r w:rsidR="007F3E1F">
        <w:rPr>
          <w:i/>
        </w:rPr>
        <w:t>leaky ReLU</w:t>
      </w:r>
      <w:r w:rsidR="007F3E1F">
        <w:t xml:space="preserve"> </w:t>
      </w:r>
      <w:r w:rsidR="007F5DEA">
        <w:t>(</w:t>
      </w:r>
      <w:r w:rsidR="007F5DEA">
        <w:fldChar w:fldCharType="begin"/>
      </w:r>
      <w:r w:rsidR="007F5DEA">
        <w:instrText xml:space="preserve"> REF _Ref515524324 \h </w:instrText>
      </w:r>
      <w:r w:rsidR="007F5DEA">
        <w:fldChar w:fldCharType="separate"/>
      </w:r>
      <w:r w:rsidR="009A76EB">
        <w:t xml:space="preserve">Figuur </w:t>
      </w:r>
      <w:r w:rsidR="009A76EB">
        <w:rPr>
          <w:noProof/>
        </w:rPr>
        <w:t>15</w:t>
      </w:r>
      <w:r w:rsidR="007F5DEA">
        <w:fldChar w:fldCharType="end"/>
      </w:r>
      <w:r w:rsidR="007F5DEA">
        <w:t xml:space="preserve">) </w:t>
      </w:r>
      <w:r w:rsidR="007F3E1F">
        <w:t>en is voor positieve waardes hetzelfde als de standaard ReLU</w:t>
      </w:r>
      <w:r w:rsidR="007F5DEA">
        <w:t>.</w:t>
      </w:r>
      <w:r w:rsidR="0094086E">
        <w:t xml:space="preserve"> Voor negatieve waardes is de helling niet 0 maar 0,01. Hiermee is het stervende ReLU probleem verholpen.</w:t>
      </w:r>
    </w:p>
    <w:p w:rsidR="007F5DEA" w:rsidRDefault="007F5DEA" w:rsidP="007F5DEA">
      <w:pPr>
        <w:rPr>
          <w:noProof/>
        </w:rPr>
      </w:pPr>
    </w:p>
    <w:p w:rsidR="007F5DEA" w:rsidRDefault="007F5DEA" w:rsidP="00284ED5">
      <w:pPr>
        <w:keepNext/>
        <w:ind w:left="0"/>
      </w:pPr>
      <w:r>
        <w:rPr>
          <w:noProof/>
        </w:rPr>
        <w:drawing>
          <wp:inline distT="0" distB="0" distL="0" distR="0" wp14:anchorId="79EE3B16" wp14:editId="435DADDB">
            <wp:extent cx="4162425" cy="1666875"/>
            <wp:effectExtent l="0" t="0" r="9525" b="9525"/>
            <wp:docPr id="26" name="Afbeelding 26" descr="https://lh4.googleusercontent.com/3X-uII0ZLpG-F1OhbMOUQev_KOinDcsNKVf0w53L56N6LndFHZpgFAMcNVCogXCKfQZ6XijNFkr41qk7BBslX83jxaMtJ2QYrhP3TtRyZeG4x2M88atzcyqvAY8VQ2XAYZ-xI7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3X-uII0ZLpG-F1OhbMOUQev_KOinDcsNKVf0w53L56N6LndFHZpgFAMcNVCogXCKfQZ6XijNFkr41qk7BBslX83jxaMtJ2QYrhP3TtRyZeG4x2M88atzcyqvAY8VQ2XAYZ-xI77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1666875"/>
                    </a:xfrm>
                    <a:prstGeom prst="rect">
                      <a:avLst/>
                    </a:prstGeom>
                    <a:noFill/>
                    <a:ln>
                      <a:noFill/>
                    </a:ln>
                  </pic:spPr>
                </pic:pic>
              </a:graphicData>
            </a:graphic>
          </wp:inline>
        </w:drawing>
      </w:r>
    </w:p>
    <w:p w:rsidR="007F5DEA" w:rsidRDefault="007F5DEA" w:rsidP="007F5DEA">
      <w:pPr>
        <w:pStyle w:val="Bijschrift"/>
      </w:pPr>
      <w:bookmarkStart w:id="77" w:name="_Ref515524324"/>
      <w:bookmarkStart w:id="78" w:name="_Toc517333884"/>
      <w:r>
        <w:t xml:space="preserve">Figuur </w:t>
      </w:r>
      <w:r w:rsidR="009E3B6F">
        <w:fldChar w:fldCharType="begin"/>
      </w:r>
      <w:r w:rsidR="009E3B6F">
        <w:instrText xml:space="preserve"> SEQ Figuur \* ARABIC </w:instrText>
      </w:r>
      <w:r w:rsidR="009E3B6F">
        <w:fldChar w:fldCharType="separate"/>
      </w:r>
      <w:r w:rsidR="009A76EB">
        <w:rPr>
          <w:noProof/>
        </w:rPr>
        <w:t>15</w:t>
      </w:r>
      <w:r w:rsidR="009E3B6F">
        <w:rPr>
          <w:noProof/>
        </w:rPr>
        <w:fldChar w:fldCharType="end"/>
      </w:r>
      <w:bookmarkEnd w:id="77"/>
      <w:r>
        <w:t>: Plot van de leaky ReLU</w:t>
      </w:r>
      <w:bookmarkEnd w:id="78"/>
    </w:p>
    <w:p w:rsidR="007F5DEA" w:rsidRPr="000B1158" w:rsidRDefault="007F5DEA" w:rsidP="001022AB">
      <w:pPr>
        <w:pStyle w:val="Bijschrift"/>
        <w:rPr>
          <w:rStyle w:val="NootChar"/>
          <w:i w:val="0"/>
        </w:rPr>
      </w:pPr>
      <w:r w:rsidRPr="007F5DEA">
        <w:t xml:space="preserve">Noot. </w:t>
      </w:r>
      <w:r w:rsidRPr="000B1158">
        <w:rPr>
          <w:rStyle w:val="NootChar"/>
          <w:i w:val="0"/>
        </w:rPr>
        <w:t>Aangepast van “Deep Learning Class #1 – Go Deep or Go Home”, door Monier, L., (2016). Geraadpleegd van https://www.slideshare.net/holbertonschool/deep-learning-keynote-1-by-louis-monier</w:t>
      </w:r>
    </w:p>
    <w:p w:rsidR="007F5DEA" w:rsidRDefault="007F5DEA" w:rsidP="00CB4527"/>
    <w:p w:rsidR="003C257C" w:rsidRDefault="0094086E" w:rsidP="003C257C">
      <w:r>
        <w:t xml:space="preserve">Nog een andere activation function is de hyperbolische tangens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t xml:space="preserve"> wat eigenlijk een variatie is op de sigmoïd formule, want </w:t>
      </w:r>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=2σ</m:t>
        </m:r>
        <m:d>
          <m:dPr>
            <m:ctrlPr>
              <w:rPr>
                <w:rFonts w:ascii="Cambria Math" w:hAnsi="Cambria Math"/>
                <w:i/>
              </w:rPr>
            </m:ctrlPr>
          </m:dPr>
          <m:e>
            <m:r>
              <w:rPr>
                <w:rFonts w:ascii="Cambria Math" w:hAnsi="Cambria Math"/>
              </w:rPr>
              <m:t>2x</m:t>
            </m:r>
          </m:e>
        </m:d>
        <m:r>
          <w:rPr>
            <w:rFonts w:ascii="Cambria Math" w:hAnsi="Cambria Math"/>
          </w:rPr>
          <m:t>-1</m:t>
        </m:r>
      </m:oMath>
      <w:r>
        <w:t>. Het verschil is dat de resultaten van deze formule tussen de -1 en 1 liggen en dat de helling twee keer steiler is.</w:t>
      </w:r>
    </w:p>
    <w:p w:rsidR="00A05A25" w:rsidRDefault="00A05A25" w:rsidP="003C257C"/>
    <w:p w:rsidR="003C257C" w:rsidRDefault="003C257C" w:rsidP="002D1E0D">
      <w:pPr>
        <w:pStyle w:val="Kop3"/>
        <w:rPr>
          <w:noProof/>
        </w:rPr>
      </w:pPr>
      <w:bookmarkStart w:id="79" w:name="_Ref515526435"/>
      <w:bookmarkStart w:id="80" w:name="_Toc517333846"/>
      <w:r>
        <w:t>Genetic algorithms</w:t>
      </w:r>
      <w:bookmarkEnd w:id="79"/>
      <w:bookmarkEnd w:id="80"/>
    </w:p>
    <w:p w:rsidR="00D63C85" w:rsidRDefault="00D52B12" w:rsidP="003C257C">
      <w:r>
        <w:t xml:space="preserve">Volgens </w:t>
      </w:r>
      <w:r w:rsidRPr="00D52B12">
        <w:t>Tutorials Point (I) Pvt. Ltd.. (2016)</w:t>
      </w:r>
      <w:r w:rsidRPr="00303013">
        <w:t xml:space="preserve"> </w:t>
      </w:r>
      <w:r>
        <w:t xml:space="preserve">is een Genetic Algorithm (GA) een algoritme dat gebaseerd is op natuurlijke selectie in de natuur en is nog steeds een van de beste ML algoritmes. Een GA heeft net als in de natuur een bevolking of </w:t>
      </w:r>
      <w:r w:rsidRPr="00EE4896">
        <w:t>‘</w:t>
      </w:r>
      <w:r w:rsidRPr="00D52B12">
        <w:rPr>
          <w:i/>
        </w:rPr>
        <w:t>population</w:t>
      </w:r>
      <w:r w:rsidRPr="00EE4896">
        <w:t>’</w:t>
      </w:r>
      <w:r>
        <w:t xml:space="preserve">. </w:t>
      </w:r>
      <w:r w:rsidR="00EE4896">
        <w:t xml:space="preserve">Deze population ondergaat recombinaties en mutaties van genen. Deze genetische veranderingen resulteren in een nieuwe generatie van de bevolking. In de terminologie van GA’s heten de leden van de bevolking </w:t>
      </w:r>
      <w:r w:rsidR="00EE4896" w:rsidRPr="00EE4896">
        <w:t>‘</w:t>
      </w:r>
      <w:r w:rsidR="00EE4896">
        <w:rPr>
          <w:i/>
        </w:rPr>
        <w:t>chromosomen</w:t>
      </w:r>
      <w:r w:rsidR="00EE4896" w:rsidRPr="00EE4896">
        <w:t>’</w:t>
      </w:r>
      <w:r w:rsidR="00EE4896">
        <w:t>. Deze chromosomen worden ieder op basis van hun resultaten gescoord. Deze score heet de ‘</w:t>
      </w:r>
      <w:r w:rsidR="00EE4896" w:rsidRPr="00EE4896">
        <w:rPr>
          <w:i/>
        </w:rPr>
        <w:t>fitness</w:t>
      </w:r>
      <w:r w:rsidR="00EE4896">
        <w:t xml:space="preserve">’ en wordt gebruikt om </w:t>
      </w:r>
      <w:r w:rsidR="00D63C85">
        <w:t xml:space="preserve">te bepalen welke chromosomen reproduceren voor de volgende generatie. In </w:t>
      </w:r>
      <w:r w:rsidR="00D63C85">
        <w:fldChar w:fldCharType="begin"/>
      </w:r>
      <w:r w:rsidR="00D63C85">
        <w:instrText xml:space="preserve"> REF _Ref515527414 \h </w:instrText>
      </w:r>
      <w:r w:rsidR="00D63C85">
        <w:fldChar w:fldCharType="separate"/>
      </w:r>
      <w:r w:rsidR="009A76EB">
        <w:t xml:space="preserve">Figuur </w:t>
      </w:r>
      <w:r w:rsidR="009A76EB">
        <w:rPr>
          <w:noProof/>
        </w:rPr>
        <w:t>16</w:t>
      </w:r>
      <w:r w:rsidR="00D63C85">
        <w:fldChar w:fldCharType="end"/>
      </w:r>
      <w:r w:rsidR="00D63C85">
        <w:t xml:space="preserve"> wordt een overzicht van een GA weergegeven.</w:t>
      </w:r>
    </w:p>
    <w:p w:rsidR="00D63C85" w:rsidRDefault="00D63C85" w:rsidP="003C257C"/>
    <w:p w:rsidR="00D63C85" w:rsidRDefault="00D63C85" w:rsidP="00284ED5">
      <w:pPr>
        <w:keepNext/>
        <w:ind w:left="0"/>
      </w:pPr>
      <w:r>
        <w:rPr>
          <w:noProof/>
        </w:rPr>
        <w:lastRenderedPageBreak/>
        <w:drawing>
          <wp:inline distT="0" distB="0" distL="0" distR="0" wp14:anchorId="7BE395ED" wp14:editId="64FBB076">
            <wp:extent cx="3257550" cy="2390775"/>
            <wp:effectExtent l="0" t="0" r="0" b="9525"/>
            <wp:docPr id="27" name="Afbeelding 27" descr="https://lh6.googleusercontent.com/cP1Cm7tMhba85xH1Wf-cOXC1a6I-HEu1S54IpFhDaB5qpTKTJn9Zoz9FUOknNWjSYBxw9I6w1Ky6Geo70c_J5fRQQlT03MhZLriy2hIfsbkD1g4W-il8arpUz5nXSby3XiHdA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1Cm7tMhba85xH1Wf-cOXC1a6I-HEu1S54IpFhDaB5qpTKTJn9Zoz9FUOknNWjSYBxw9I6w1Ky6Geo70c_J5fRQQlT03MhZLriy2hIfsbkD1g4W-il8arpUz5nXSby3XiHdAP-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2390775"/>
                    </a:xfrm>
                    <a:prstGeom prst="rect">
                      <a:avLst/>
                    </a:prstGeom>
                    <a:noFill/>
                    <a:ln>
                      <a:noFill/>
                    </a:ln>
                  </pic:spPr>
                </pic:pic>
              </a:graphicData>
            </a:graphic>
          </wp:inline>
        </w:drawing>
      </w:r>
    </w:p>
    <w:p w:rsidR="00D63C85" w:rsidRDefault="00D63C85" w:rsidP="00D63C85">
      <w:pPr>
        <w:pStyle w:val="Bijschrift"/>
      </w:pPr>
      <w:bookmarkStart w:id="81" w:name="_Ref515527414"/>
      <w:bookmarkStart w:id="82" w:name="_Toc517333885"/>
      <w:r>
        <w:t xml:space="preserve">Figuur </w:t>
      </w:r>
      <w:r w:rsidR="009E3B6F">
        <w:fldChar w:fldCharType="begin"/>
      </w:r>
      <w:r w:rsidR="009E3B6F">
        <w:instrText xml:space="preserve"> SEQ Figuur \* ARABIC </w:instrText>
      </w:r>
      <w:r w:rsidR="009E3B6F">
        <w:fldChar w:fldCharType="separate"/>
      </w:r>
      <w:r w:rsidR="009A76EB">
        <w:rPr>
          <w:noProof/>
        </w:rPr>
        <w:t>16</w:t>
      </w:r>
      <w:r w:rsidR="009E3B6F">
        <w:rPr>
          <w:noProof/>
        </w:rPr>
        <w:fldChar w:fldCharType="end"/>
      </w:r>
      <w:bookmarkEnd w:id="81"/>
      <w:r>
        <w:t>: Basis structuur en terminologie van GA's</w:t>
      </w:r>
      <w:bookmarkEnd w:id="82"/>
    </w:p>
    <w:p w:rsidR="00D63C85" w:rsidRDefault="00D63C85" w:rsidP="001022AB">
      <w:pPr>
        <w:pStyle w:val="Bijschrift"/>
      </w:pPr>
      <w:r>
        <w:rPr>
          <w:iCs/>
        </w:rPr>
        <w:t xml:space="preserve">Noot. </w:t>
      </w:r>
      <w:r w:rsidRPr="000B1158">
        <w:rPr>
          <w:rStyle w:val="NootChar"/>
          <w:i w:val="0"/>
        </w:rPr>
        <w:t>Herdrukt van “Genetic Algorithms”, door Tutorials Point (I) Pvt. Ltd.., (2016). Geraadpleegd van https://www.tutorialspoint.com/genetic_algorithms/genetic_algorithms_tutorial.pdf</w:t>
      </w:r>
    </w:p>
    <w:p w:rsidR="00D63C85" w:rsidRDefault="00D63C85" w:rsidP="00D63C85"/>
    <w:p w:rsidR="007E6605" w:rsidRDefault="00C2636E" w:rsidP="00D63C85">
      <w:r>
        <w:t xml:space="preserve">Een voordeel van GA’s is dat de hele population parallel kan worden gescoord, omdat het probleem wat opgelost moet worden voor de hele population hetzelfde is. </w:t>
      </w:r>
      <w:r w:rsidR="007E6605">
        <w:t>Ook is het eindresultaat van een GA niet een enkele oplossing, maar een hele verzameling van oplossingen die allemaal net iets anders zijn dan de rest. Een GA is echter niet geschikt voor problemen die te simpel zijn of waarvan de oplossing al bekend is. Voor dit soort problemen is een neural network een betere oplossing.</w:t>
      </w:r>
    </w:p>
    <w:p w:rsidR="007E6605" w:rsidRDefault="007E6605" w:rsidP="00D63C85"/>
    <w:p w:rsidR="007E6605" w:rsidRDefault="007E6605" w:rsidP="002D1E0D">
      <w:pPr>
        <w:pStyle w:val="Kop3"/>
        <w:rPr>
          <w:noProof/>
        </w:rPr>
      </w:pPr>
      <w:bookmarkStart w:id="83" w:name="_Ref515531939"/>
      <w:bookmarkStart w:id="84" w:name="_Toc517333847"/>
      <w:r>
        <w:t>Neuro Evolution of Augmenting Topologies</w:t>
      </w:r>
      <w:bookmarkEnd w:id="83"/>
      <w:bookmarkEnd w:id="84"/>
    </w:p>
    <w:p w:rsidR="00D8557B" w:rsidRDefault="007E6605" w:rsidP="00131919">
      <w:r>
        <w:t>In 2004</w:t>
      </w:r>
      <w:r w:rsidR="00393DF7">
        <w:t xml:space="preserve"> ontwierp Stanley een combinatie tussen een neural network en GA’s en noemde dit nieuwe algoritme Neuro Evolution of Augmenting Topologies (NEAT). </w:t>
      </w:r>
      <w:r w:rsidR="006162A3">
        <w:t>De recombinaties en mutaties zoals bij GA’s gebeurt wordt bij NEAT op dezelfde manier toegepast op de weights van de neural networks</w:t>
      </w:r>
      <w:r w:rsidR="00131919">
        <w:t xml:space="preserve">. </w:t>
      </w:r>
      <w:r w:rsidR="006162A3">
        <w:t>Bij NEAT bestaat de population uit neural networks die kunnen worden gezien als de chromosomen. Naast de recombinaties en mutaties van weights zijn er nog twee manieren van mutatie</w:t>
      </w:r>
      <w:r w:rsidR="00E40F0F">
        <w:t xml:space="preserve"> (</w:t>
      </w:r>
      <w:r w:rsidR="00D8557B">
        <w:fldChar w:fldCharType="begin"/>
      </w:r>
      <w:r w:rsidR="00D8557B">
        <w:instrText xml:space="preserve"> REF _Ref515530521 \h </w:instrText>
      </w:r>
      <w:r w:rsidR="00D8557B">
        <w:fldChar w:fldCharType="separate"/>
      </w:r>
      <w:r w:rsidR="009A76EB">
        <w:t xml:space="preserve">Figuur </w:t>
      </w:r>
      <w:r w:rsidR="009A76EB">
        <w:rPr>
          <w:noProof/>
        </w:rPr>
        <w:t>17</w:t>
      </w:r>
      <w:r w:rsidR="00D8557B">
        <w:fldChar w:fldCharType="end"/>
      </w:r>
      <w:r w:rsidR="00E40F0F">
        <w:t>).</w:t>
      </w:r>
      <w:r w:rsidR="00D8557B">
        <w:t xml:space="preserve"> </w:t>
      </w:r>
    </w:p>
    <w:p w:rsidR="00D8557B" w:rsidRDefault="00D8557B" w:rsidP="00131919">
      <w:r>
        <w:t>Ten eerste kan er een nieuwe weight-lijn worden aangemaakt tussen twee neurons die nog niet met een weight-lijn verbonden waren. Dit is mogelijk omdat de neurons van de neural networks in de eerste generatie niet allemaal met elkaar verbonden zijn. Ten tweede kan er een nieuwe neuron worden aangemaakt die een bestaande weight-lijn in tweeën splitst. Deze neuron kan dan in een latere generatie door mutatie weer met andere neurons verbonden worden. Zo worden de neural networks langzaam groter en kunnen ze steeds complexere problemen oplossen.</w:t>
      </w:r>
    </w:p>
    <w:p w:rsidR="00D8557B" w:rsidRDefault="00D8557B" w:rsidP="00D8557B"/>
    <w:p w:rsidR="00131919" w:rsidRDefault="00A10060" w:rsidP="00131919">
      <w:r>
        <w:t xml:space="preserve">Stanley (2004) heeft naast de bestaande inspiraties uit de natuur voor GA’s nog een nieuwe </w:t>
      </w:r>
      <w:r w:rsidR="00131919">
        <w:t>toepassing. Om ervoor te zorgen dat de variëteit van de neural networks hoog blijft wordt de population gegroepeerd op een vergelijkbare manier als diersoorten. De groepering vindt plaats op basis van het verschil in structuur en weights van de neural networks. De groepen neural networks evolueren onafhankelijk van elkaar waardoor elke groep compleet anders kan zijn. Hierdoor wordt er met NEAT vaak sneller een oplossing gevonden dan met een standaard GA. Dit blijkt ook uit de experimenten van NEAT door K. O. Stanley.</w:t>
      </w:r>
    </w:p>
    <w:p w:rsidR="00131919" w:rsidRDefault="00131919" w:rsidP="00131919"/>
    <w:p w:rsidR="00E40F0F" w:rsidRDefault="00E40F0F" w:rsidP="00284ED5">
      <w:pPr>
        <w:keepNext/>
        <w:ind w:left="0"/>
      </w:pPr>
      <w:r>
        <w:rPr>
          <w:noProof/>
        </w:rPr>
        <w:lastRenderedPageBreak/>
        <w:drawing>
          <wp:inline distT="0" distB="0" distL="0" distR="0" wp14:anchorId="26AD9960" wp14:editId="6CE1D10A">
            <wp:extent cx="3790950" cy="2447925"/>
            <wp:effectExtent l="0" t="0" r="0" b="9525"/>
            <wp:docPr id="28" name="Afbeelding 28" descr="https://lh3.googleusercontent.com/rX5z-lu04Krf_2YCAayA3pBS5Cp-lwl9TCd-YosuHqx6_f5nfyIqb40TwRU6v-HTSl6cBEOf6UNZcV64wqlAeZdGZyXMt-GtO7P_siUq7zF_1FARteHtoxYnshcPPKNX5C_qx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rX5z-lu04Krf_2YCAayA3pBS5Cp-lwl9TCd-YosuHqx6_f5nfyIqb40TwRU6v-HTSl6cBEOf6UNZcV64wqlAeZdGZyXMt-GtO7P_siUq7zF_1FARteHtoxYnshcPPKNX5C_qxpw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447925"/>
                    </a:xfrm>
                    <a:prstGeom prst="rect">
                      <a:avLst/>
                    </a:prstGeom>
                    <a:noFill/>
                    <a:ln>
                      <a:noFill/>
                    </a:ln>
                  </pic:spPr>
                </pic:pic>
              </a:graphicData>
            </a:graphic>
          </wp:inline>
        </w:drawing>
      </w:r>
    </w:p>
    <w:p w:rsidR="00E40F0F" w:rsidRDefault="00E40F0F" w:rsidP="00E40F0F">
      <w:pPr>
        <w:pStyle w:val="Bijschrift"/>
      </w:pPr>
      <w:bookmarkStart w:id="85" w:name="_Ref515530521"/>
      <w:bookmarkStart w:id="86" w:name="_Toc517333886"/>
      <w:r>
        <w:t xml:space="preserve">Figuur </w:t>
      </w:r>
      <w:r w:rsidR="009E3B6F">
        <w:fldChar w:fldCharType="begin"/>
      </w:r>
      <w:r w:rsidR="009E3B6F">
        <w:instrText xml:space="preserve"> SEQ Figuur \* ARABIC </w:instrText>
      </w:r>
      <w:r w:rsidR="009E3B6F">
        <w:fldChar w:fldCharType="separate"/>
      </w:r>
      <w:r w:rsidR="009A76EB">
        <w:rPr>
          <w:noProof/>
        </w:rPr>
        <w:t>17</w:t>
      </w:r>
      <w:r w:rsidR="009E3B6F">
        <w:rPr>
          <w:noProof/>
        </w:rPr>
        <w:fldChar w:fldCharType="end"/>
      </w:r>
      <w:bookmarkEnd w:id="85"/>
      <w:r>
        <w:t>: Aanvullende mutatiemogelijkheden van het NEAT algoritme</w:t>
      </w:r>
      <w:bookmarkEnd w:id="86"/>
    </w:p>
    <w:p w:rsidR="00E40F0F" w:rsidRPr="00E40F0F" w:rsidRDefault="00E40F0F" w:rsidP="001022AB">
      <w:pPr>
        <w:pStyle w:val="Bijschrift"/>
      </w:pPr>
      <w:r>
        <w:rPr>
          <w:iCs/>
        </w:rPr>
        <w:t xml:space="preserve">Noot. </w:t>
      </w:r>
      <w:r w:rsidRPr="000B1158">
        <w:rPr>
          <w:rStyle w:val="NootChar"/>
          <w:i w:val="0"/>
        </w:rPr>
        <w:t>Herdrukt van “Efficient Evolution of Neural Networks though Complexification”, door Stanley, K., (2004). Geraadpleegd van http://nn.cs.utexas.edu/downloads/papers/stanley.phd04.pdf</w:t>
      </w:r>
    </w:p>
    <w:p w:rsidR="00FB1533" w:rsidRDefault="00FB1533" w:rsidP="00E40F0F"/>
    <w:p w:rsidR="00283D1B" w:rsidRPr="00303013" w:rsidRDefault="00283D1B" w:rsidP="00E40F0F">
      <w:r w:rsidRPr="00303013">
        <w:br w:type="page"/>
      </w:r>
    </w:p>
    <w:p w:rsidR="0028227C" w:rsidRDefault="0028227C" w:rsidP="0028227C">
      <w:pPr>
        <w:pStyle w:val="Kop1"/>
      </w:pPr>
      <w:bookmarkStart w:id="87" w:name="_Toc517333848"/>
      <w:r>
        <w:lastRenderedPageBreak/>
        <w:t>Onderzoek</w:t>
      </w:r>
      <w:bookmarkEnd w:id="87"/>
    </w:p>
    <w:p w:rsidR="002821F1" w:rsidRDefault="009A3D94" w:rsidP="002821F1">
      <w:r>
        <w:t>In dit hoofdstuk worden de deelvragen onderzocht en beantwoord. Deze antwoorden dragen bij aan de algemene conclusie van dit onderzoek en resulteren in het beantwoorden van de hoofdvraag:</w:t>
      </w:r>
    </w:p>
    <w:p w:rsidR="009A3D94" w:rsidRDefault="009A3D94" w:rsidP="002821F1"/>
    <w:p w:rsidR="009A3D94" w:rsidRPr="002821F1" w:rsidRDefault="009A3D94" w:rsidP="009A3D94">
      <w:pPr>
        <w:jc w:val="center"/>
      </w:pPr>
      <w:r>
        <w:rPr>
          <w:b/>
          <w:i/>
        </w:rPr>
        <w:t>Hoe kunnen machine learning algoritmes, gericht op Theory of Constraints, in EMI worden geïmplementeerd om de buffervoorraden van EKB klanten te verminderen?</w:t>
      </w:r>
    </w:p>
    <w:p w:rsidR="002821F1" w:rsidRDefault="002821F1" w:rsidP="002821F1">
      <w:pPr>
        <w:pStyle w:val="Kop2"/>
      </w:pPr>
      <w:bookmarkStart w:id="88" w:name="_Toc517333849"/>
      <w:r>
        <w:t>Data</w:t>
      </w:r>
      <w:bookmarkEnd w:id="88"/>
    </w:p>
    <w:p w:rsidR="00A924D2" w:rsidRDefault="00A924D2" w:rsidP="002821F1">
      <w:r>
        <w:t>Om te kunnen simuleren is er allereerst data over de rollenfabriek van TN nodig. Deze data zou uit EMI, maar ook uit externe bronnen kunnen komen. De eerste deelvraa</w:t>
      </w:r>
      <w:r w:rsidR="00C2287B">
        <w:t>g van dit onderzoek luidt</w:t>
      </w:r>
      <w:r>
        <w:t>:</w:t>
      </w:r>
    </w:p>
    <w:p w:rsidR="00A924D2" w:rsidRDefault="00A924D2" w:rsidP="002821F1"/>
    <w:p w:rsidR="00C2287B" w:rsidRDefault="00A924D2" w:rsidP="00A924D2">
      <w:pPr>
        <w:jc w:val="center"/>
      </w:pPr>
      <w:r>
        <w:rPr>
          <w:i/>
        </w:rPr>
        <w:t xml:space="preserve">Welke </w:t>
      </w:r>
      <w:r w:rsidR="00C2287B">
        <w:rPr>
          <w:i/>
        </w:rPr>
        <w:t>data uit EMI en externe data zijn</w:t>
      </w:r>
      <w:r>
        <w:rPr>
          <w:i/>
        </w:rPr>
        <w:t xml:space="preserve"> er nodig</w:t>
      </w:r>
      <w:r w:rsidR="00C2287B">
        <w:rPr>
          <w:i/>
        </w:rPr>
        <w:t xml:space="preserve"> om simulaties uit te kunnen voeren?</w:t>
      </w:r>
    </w:p>
    <w:p w:rsidR="00C2287B" w:rsidRDefault="00C2287B" w:rsidP="00DE47CF"/>
    <w:p w:rsidR="008800B7" w:rsidRDefault="008800B7" w:rsidP="002D1E0D">
      <w:pPr>
        <w:pStyle w:val="Kop3"/>
      </w:pPr>
      <w:bookmarkStart w:id="89" w:name="_Toc517333850"/>
      <w:r>
        <w:t>Basis gegevens</w:t>
      </w:r>
      <w:bookmarkEnd w:id="89"/>
    </w:p>
    <w:p w:rsidR="008800B7" w:rsidRDefault="008800B7" w:rsidP="008800B7">
      <w:r>
        <w:t>Om de rollenfabriek van TN te kunnen simuleren zijn e</w:t>
      </w:r>
      <w:r w:rsidR="009D0D60">
        <w:t xml:space="preserve">en aantal basis gegevens nodig. </w:t>
      </w:r>
      <w:r>
        <w:t>Dit zijn</w:t>
      </w:r>
      <w:r w:rsidR="009D0D60">
        <w:t xml:space="preserve"> de</w:t>
      </w:r>
      <w:r>
        <w:t>:</w:t>
      </w:r>
    </w:p>
    <w:p w:rsidR="009D0D60" w:rsidRDefault="009D0D60" w:rsidP="008800B7"/>
    <w:p w:rsidR="008800B7" w:rsidRDefault="008800B7" w:rsidP="008800B7">
      <w:pPr>
        <w:pStyle w:val="Lijstalinea"/>
        <w:numPr>
          <w:ilvl w:val="0"/>
          <w:numId w:val="14"/>
        </w:numPr>
      </w:pPr>
      <w:r>
        <w:t>Logistiek van de fabriek</w:t>
      </w:r>
    </w:p>
    <w:p w:rsidR="008800B7" w:rsidRDefault="008800B7" w:rsidP="008800B7">
      <w:pPr>
        <w:pStyle w:val="Lijstalinea"/>
        <w:numPr>
          <w:ilvl w:val="0"/>
          <w:numId w:val="14"/>
        </w:numPr>
      </w:pPr>
      <w:r>
        <w:t>Geproduceerde producten per productielijn</w:t>
      </w:r>
      <w:r w:rsidR="00B61579">
        <w:t xml:space="preserve"> met daarbij behorende productiesnelheden</w:t>
      </w:r>
    </w:p>
    <w:p w:rsidR="00B61579" w:rsidRDefault="00B61579" w:rsidP="008800B7">
      <w:pPr>
        <w:pStyle w:val="Lijstalinea"/>
        <w:numPr>
          <w:ilvl w:val="0"/>
          <w:numId w:val="14"/>
        </w:numPr>
      </w:pPr>
      <w:r>
        <w:t>Omstellingen per productielijn</w:t>
      </w:r>
    </w:p>
    <w:p w:rsidR="00B61579" w:rsidRDefault="00B61579" w:rsidP="008800B7">
      <w:pPr>
        <w:pStyle w:val="Lijstalinea"/>
        <w:numPr>
          <w:ilvl w:val="0"/>
          <w:numId w:val="14"/>
        </w:numPr>
      </w:pPr>
      <w:r>
        <w:t>Stilstanden per productielijn</w:t>
      </w:r>
    </w:p>
    <w:p w:rsidR="00B61579" w:rsidRDefault="00B61579" w:rsidP="008800B7">
      <w:pPr>
        <w:pStyle w:val="Lijstalinea"/>
        <w:numPr>
          <w:ilvl w:val="0"/>
          <w:numId w:val="14"/>
        </w:numPr>
      </w:pPr>
      <w:r>
        <w:t>Uitgevallen of afgekeurde producten per productielijn</w:t>
      </w:r>
    </w:p>
    <w:p w:rsidR="00ED498C" w:rsidRDefault="00ED498C" w:rsidP="008800B7">
      <w:pPr>
        <w:pStyle w:val="Lijstalinea"/>
        <w:numPr>
          <w:ilvl w:val="0"/>
          <w:numId w:val="14"/>
        </w:numPr>
      </w:pPr>
      <w:r>
        <w:t>Buffervoorraden aan het begin van de simulatie periode</w:t>
      </w:r>
    </w:p>
    <w:p w:rsidR="00B61579" w:rsidRDefault="00B61579" w:rsidP="00B61579"/>
    <w:p w:rsidR="00B61579" w:rsidRDefault="00B61579" w:rsidP="00B61579">
      <w:r>
        <w:t>De logistiek van de fabriek is nodig om in de simulaties vast te kunnen leggen welke productielijnen er allemaal zijn en wat de relatie tussen deze productielijnen is. Welke routes kunnen producten allemaal afleggen van het magazijn tot aan de opslag aan het eind van de fabriek?</w:t>
      </w:r>
    </w:p>
    <w:p w:rsidR="00ED498C" w:rsidRDefault="00B61579" w:rsidP="00B61579">
      <w:r>
        <w:t xml:space="preserve">Als een productielijn meerdere verschillende producten kan produceren kan het voor komen dat deze productielijn moet worden omgesteld voordat er een ander product geproduceerd kan worden. In </w:t>
      </w:r>
      <w:r w:rsidR="00ED498C">
        <w:t xml:space="preserve">dat geval </w:t>
      </w:r>
      <w:r w:rsidR="008313B9">
        <w:t>zijn</w:t>
      </w:r>
      <w:r w:rsidR="00ED498C">
        <w:t xml:space="preserve"> er data nodig over deze omstelling zoals wanneer deze omstelling heeft plaats gevonden en hoe lang de omstelling heeft geduurd. Hetzelfde geldt ook voor eventuele stilstanden van een productielijn.</w:t>
      </w:r>
    </w:p>
    <w:p w:rsidR="00B61579" w:rsidRDefault="00ED498C" w:rsidP="00B61579">
      <w:r>
        <w:t>Tenzij de simulaties gestart worden vanaf de in gebruik neming van de fabriek is er ook data nodig over de buffervoorraden aan het begin van de simulatie periode.</w:t>
      </w:r>
    </w:p>
    <w:p w:rsidR="00ED498C" w:rsidRPr="008800B7" w:rsidRDefault="00ED498C" w:rsidP="00B61579"/>
    <w:p w:rsidR="008800B7" w:rsidRDefault="008800B7" w:rsidP="002D1E0D">
      <w:pPr>
        <w:pStyle w:val="Kop3"/>
      </w:pPr>
      <w:bookmarkStart w:id="90" w:name="_Toc517333851"/>
      <w:r>
        <w:t>Data uit E</w:t>
      </w:r>
      <w:r w:rsidR="00660C15">
        <w:t>KB Manufacturing Intelligence</w:t>
      </w:r>
      <w:bookmarkEnd w:id="90"/>
    </w:p>
    <w:p w:rsidR="007E3DA8" w:rsidRDefault="008800B7" w:rsidP="00460E3F">
      <w:pPr>
        <w:keepNext/>
      </w:pPr>
      <w:r>
        <w:t xml:space="preserve">Om de programmatuur toe te kunnen passen bij meerdere klanten van EKB is het van belang zo veel mogelijk gebruik te maken van data uit de database van EMI. Deze database heeft namelijk </w:t>
      </w:r>
      <w:r w:rsidR="00460E3F">
        <w:t>v</w:t>
      </w:r>
      <w:r>
        <w:t>oor elke klant van EKB dezelfde architectuur.</w:t>
      </w:r>
      <w:r w:rsidR="00460E3F">
        <w:t xml:space="preserve"> In </w:t>
      </w:r>
      <w:r w:rsidR="00460E3F">
        <w:fldChar w:fldCharType="begin"/>
      </w:r>
      <w:r w:rsidR="00460E3F">
        <w:instrText xml:space="preserve"> REF _Ref514938618 \h </w:instrText>
      </w:r>
      <w:r w:rsidR="00460E3F">
        <w:fldChar w:fldCharType="separate"/>
      </w:r>
      <w:r w:rsidR="009A76EB">
        <w:t xml:space="preserve">Figuur </w:t>
      </w:r>
      <w:r w:rsidR="009A76EB">
        <w:rPr>
          <w:noProof/>
        </w:rPr>
        <w:t>18</w:t>
      </w:r>
      <w:r w:rsidR="00460E3F">
        <w:fldChar w:fldCharType="end"/>
      </w:r>
      <w:r w:rsidR="00460E3F">
        <w:t xml:space="preserve"> zijn de tabellen en velden uit het EMI database diagram weergegeven die data bevatten</w:t>
      </w:r>
      <w:r w:rsidR="004F2723">
        <w:t xml:space="preserve"> voor de simulaties.</w:t>
      </w:r>
    </w:p>
    <w:p w:rsidR="007E3DA8" w:rsidRDefault="007E3DA8" w:rsidP="00460E3F">
      <w:pPr>
        <w:keepNext/>
      </w:pPr>
    </w:p>
    <w:p w:rsidR="00FF27C2" w:rsidRDefault="007E3DA8" w:rsidP="00FF27C2">
      <w:pPr>
        <w:rPr>
          <w:noProof/>
        </w:rPr>
      </w:pPr>
      <w:r>
        <w:rPr>
          <w:noProof/>
        </w:rPr>
        <w:t xml:space="preserve">De tabel ‘FysiekModel’ bevat de namen en ID’s van de productielijnen. Aangezien namen kunnen veranderen en ID’s niet, zullen de ID’s worden gebruikt. De ‘Product’ tabel is eigenlijk een koppeltabel tussen de producten en productielijnen. </w:t>
      </w:r>
      <w:r w:rsidR="00CE6F77">
        <w:rPr>
          <w:noProof/>
        </w:rPr>
        <w:t>Uit een gesprek met een software engineer</w:t>
      </w:r>
      <w:r>
        <w:rPr>
          <w:noProof/>
        </w:rPr>
        <w:t xml:space="preserve"> </w:t>
      </w:r>
      <w:r w:rsidR="00CE6F77">
        <w:rPr>
          <w:noProof/>
        </w:rPr>
        <w:t>van EKB is geconcludeerd dat de producten in de ‘Product’ tabel alleen te traceren zijn op basis van de naam (M. Kok, persoonlijke communicatie, 27 april 2018).</w:t>
      </w:r>
      <w:r w:rsidR="00403702">
        <w:rPr>
          <w:noProof/>
        </w:rPr>
        <w:t xml:space="preserve"> Op basis van de productnamen kunnen in de ‘Product’ tabel de productielijnen worden opgezo</w:t>
      </w:r>
      <w:r w:rsidR="00E059C3">
        <w:rPr>
          <w:noProof/>
        </w:rPr>
        <w:t>cht</w:t>
      </w:r>
      <w:r w:rsidR="00403702">
        <w:rPr>
          <w:noProof/>
        </w:rPr>
        <w:t xml:space="preserve"> waar de producten op kunnen worden geproduceerd. De productiesnelheid heet in de database ‘norm’ en is een </w:t>
      </w:r>
      <w:r w:rsidR="00404433">
        <w:rPr>
          <w:noProof/>
        </w:rPr>
        <w:t>k</w:t>
      </w:r>
      <w:r w:rsidR="00403702">
        <w:rPr>
          <w:noProof/>
        </w:rPr>
        <w:t>olom van de ‘Product’ tabel.</w:t>
      </w:r>
      <w:r w:rsidR="00FF27C2">
        <w:rPr>
          <w:noProof/>
        </w:rPr>
        <w:t xml:space="preserve"> De productie van de fabriek wordt gelogd in de ’LogProductie’ tabel.</w:t>
      </w:r>
    </w:p>
    <w:p w:rsidR="00460E3F" w:rsidRDefault="00FF27C2" w:rsidP="004F78AD">
      <w:pPr>
        <w:rPr>
          <w:noProof/>
        </w:rPr>
      </w:pPr>
      <w:r>
        <w:rPr>
          <w:noProof/>
        </w:rPr>
        <w:t>De o</w:t>
      </w:r>
      <w:r w:rsidR="00D63D91">
        <w:rPr>
          <w:noProof/>
        </w:rPr>
        <w:t>mstellingen, stilstanden en uit</w:t>
      </w:r>
      <w:r>
        <w:rPr>
          <w:noProof/>
        </w:rPr>
        <w:t xml:space="preserve">val kunnen worden teruggevonden in de ‘LogStatus’ tabel op basis van de ‘RedenCode’. Elke ‘RedenCode’ heeft een </w:t>
      </w:r>
      <w:r w:rsidR="004F78AD">
        <w:rPr>
          <w:noProof/>
        </w:rPr>
        <w:t>‘CategorieID’ in de ‘ReasonTreeTemplate’ tabel. Voor de omstellingen wordt ‘CategorieID’ 400 gebruikt, voor stilstanden 300 en voor uitval 700.</w:t>
      </w:r>
    </w:p>
    <w:p w:rsidR="002873CD" w:rsidRDefault="002873CD" w:rsidP="004F78AD">
      <w:pPr>
        <w:rPr>
          <w:noProof/>
        </w:rPr>
      </w:pPr>
    </w:p>
    <w:p w:rsidR="00A96BD5" w:rsidRDefault="000B3DA3" w:rsidP="00460E3F">
      <w:pPr>
        <w:keepNext/>
        <w:ind w:left="0"/>
      </w:pPr>
      <w:r>
        <w:rPr>
          <w:noProof/>
        </w:rPr>
        <w:drawing>
          <wp:inline distT="0" distB="0" distL="0" distR="0" wp14:anchorId="2E1D4C51" wp14:editId="3505979E">
            <wp:extent cx="3492000" cy="381505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lvraag_1 conlusie_database_diagram.png"/>
                    <pic:cNvPicPr/>
                  </pic:nvPicPr>
                  <pic:blipFill>
                    <a:blip r:embed="rId27">
                      <a:extLst>
                        <a:ext uri="{28A0092B-C50C-407E-A947-70E740481C1C}">
                          <a14:useLocalDpi xmlns:a14="http://schemas.microsoft.com/office/drawing/2010/main" val="0"/>
                        </a:ext>
                      </a:extLst>
                    </a:blip>
                    <a:stretch>
                      <a:fillRect/>
                    </a:stretch>
                  </pic:blipFill>
                  <pic:spPr>
                    <a:xfrm>
                      <a:off x="0" y="0"/>
                      <a:ext cx="3492000" cy="3815057"/>
                    </a:xfrm>
                    <a:prstGeom prst="rect">
                      <a:avLst/>
                    </a:prstGeom>
                  </pic:spPr>
                </pic:pic>
              </a:graphicData>
            </a:graphic>
          </wp:inline>
        </w:drawing>
      </w:r>
    </w:p>
    <w:p w:rsidR="00A96BD5" w:rsidRDefault="00A96BD5" w:rsidP="00A96BD5">
      <w:pPr>
        <w:pStyle w:val="Bijschrift"/>
      </w:pPr>
      <w:bookmarkStart w:id="91" w:name="_Ref514938618"/>
      <w:bookmarkStart w:id="92" w:name="_Toc517333887"/>
      <w:r>
        <w:t xml:space="preserve">Figuur </w:t>
      </w:r>
      <w:r w:rsidR="009E3B6F">
        <w:fldChar w:fldCharType="begin"/>
      </w:r>
      <w:r w:rsidR="009E3B6F">
        <w:instrText xml:space="preserve"> SEQ Figuur \* ARABIC </w:instrText>
      </w:r>
      <w:r w:rsidR="009E3B6F">
        <w:fldChar w:fldCharType="separate"/>
      </w:r>
      <w:r w:rsidR="009A76EB">
        <w:rPr>
          <w:noProof/>
        </w:rPr>
        <w:t>18</w:t>
      </w:r>
      <w:r w:rsidR="009E3B6F">
        <w:rPr>
          <w:noProof/>
        </w:rPr>
        <w:fldChar w:fldCharType="end"/>
      </w:r>
      <w:bookmarkEnd w:id="91"/>
      <w:r w:rsidR="000B3DA3">
        <w:t>: Data uit de EMI database en externe</w:t>
      </w:r>
      <w:r w:rsidR="000B3DA3">
        <w:rPr>
          <w:noProof/>
        </w:rPr>
        <w:t xml:space="preserve"> bronnen</w:t>
      </w:r>
      <w:bookmarkEnd w:id="92"/>
    </w:p>
    <w:p w:rsidR="000B3DA3" w:rsidRPr="000B3DA3" w:rsidRDefault="000B3DA3" w:rsidP="000B3DA3">
      <w:pPr>
        <w:pStyle w:val="Bijschrift"/>
      </w:pPr>
      <w:r>
        <w:t xml:space="preserve">Noot. </w:t>
      </w:r>
      <w:r w:rsidRPr="000B1158">
        <w:rPr>
          <w:rStyle w:val="NootChar"/>
          <w:i w:val="0"/>
        </w:rPr>
        <w:t>Aangepast van “EMI database diagram”, door EKB, 2018, 1 februari. Geraadpleegd van (local)\SQLEXPRESS.EMI_NN\dbo.DatabaseSchema</w:t>
      </w:r>
      <w:r>
        <w:rPr>
          <w:rStyle w:val="Voetnootmarkering"/>
        </w:rPr>
        <w:footnoteReference w:id="3"/>
      </w:r>
    </w:p>
    <w:p w:rsidR="00161230" w:rsidRDefault="00161230" w:rsidP="00161230">
      <w:pPr>
        <w:pStyle w:val="Kop3"/>
      </w:pPr>
      <w:bookmarkStart w:id="93" w:name="_Toc517333852"/>
      <w:r>
        <w:t>Uitzonderingen</w:t>
      </w:r>
      <w:bookmarkEnd w:id="93"/>
    </w:p>
    <w:p w:rsidR="00161230" w:rsidRDefault="00161230" w:rsidP="00161230">
      <w:r>
        <w:t xml:space="preserve">Uit een gesprek met de LEAN manager en tevens contactpersoon </w:t>
      </w:r>
      <w:r w:rsidR="001C1A63">
        <w:t>bij</w:t>
      </w:r>
      <w:r>
        <w:t xml:space="preserve"> TN is gebleken dat niet alle producten door de harderij van de rollenfabriek gaan, maar dat sommigen bij een extern bedrijf worden gehard (G. Bargeman, persoonlijke communicatie, 17 mei 2018). Bij producten waarvan de naam begint met “RT” en later in de naam “HA” of “HN” bevat duurt dit extern harden gemiddeld 4,5 week. Alle andere producten die extern worden gehard doen er een week over.</w:t>
      </w:r>
    </w:p>
    <w:p w:rsidR="00161230" w:rsidRDefault="00161230" w:rsidP="00161230">
      <w:r>
        <w:t>In het geval dat producten extern worden gehard zijn er in de EMI- en VisualFlow database geen data beschikbaar over het harden van deze producten, dus zal er in de simulaties uit moeten worden gegaan van deze gemiddelde tijden.</w:t>
      </w:r>
    </w:p>
    <w:p w:rsidR="00161230" w:rsidRDefault="00161230" w:rsidP="00161230">
      <w:r>
        <w:t>Ook zijn er producten die niet door de slijperij van de rollenfabriek hoeven, maar direct na het harden verkocht kunnen worden. De namen van deze producten beginnen allemaal met “RQ”.</w:t>
      </w:r>
    </w:p>
    <w:p w:rsidR="00161230" w:rsidRPr="00161230" w:rsidRDefault="00161230" w:rsidP="00161230"/>
    <w:p w:rsidR="00AB69EF" w:rsidRDefault="00AB69EF" w:rsidP="002D1E0D">
      <w:pPr>
        <w:pStyle w:val="Kop3"/>
      </w:pPr>
      <w:bookmarkStart w:id="94" w:name="_Toc517333853"/>
      <w:r>
        <w:t>Externe data</w:t>
      </w:r>
      <w:bookmarkEnd w:id="94"/>
    </w:p>
    <w:p w:rsidR="00A24D8F" w:rsidRDefault="00A17193" w:rsidP="00A17193">
      <w:r>
        <w:t xml:space="preserve">De buffervoorraden worden echter niet </w:t>
      </w:r>
      <w:r w:rsidR="00A24D8F">
        <w:t>in de EMI database bijgehouden.</w:t>
      </w:r>
      <w:r w:rsidR="00307CBA">
        <w:t xml:space="preserve"> Om de buffervoorraden aan het begin van de simulatieperiode te kunnen simuleren is er dus externe data </w:t>
      </w:r>
      <w:r w:rsidR="008313B9">
        <w:t xml:space="preserve">nodig. </w:t>
      </w:r>
      <w:r w:rsidR="00307CBA">
        <w:t>In het geval van TN is deze data beschikbaar in een softwarepakket genaamd ‘VisualFlow’</w:t>
      </w:r>
      <w:r w:rsidR="009236C0">
        <w:t xml:space="preserve"> (G. Bargeman, persoonlijke communicatie, 19 februari 2018)</w:t>
      </w:r>
      <w:r w:rsidR="00307CBA">
        <w:t xml:space="preserve">. Deze software houdt </w:t>
      </w:r>
      <w:r w:rsidR="002D49BC">
        <w:t>onder andere de l</w:t>
      </w:r>
      <w:r w:rsidR="00140663">
        <w:t xml:space="preserve">ocaties van alle containers bij. Een container heeft een ordernummer welke correspondeert met een </w:t>
      </w:r>
      <w:r w:rsidR="003F5D4A">
        <w:t xml:space="preserve">order van een bepaald </w:t>
      </w:r>
      <w:r w:rsidR="00140663">
        <w:t>pr</w:t>
      </w:r>
      <w:r w:rsidR="003F5D4A">
        <w:t>oduct die overeenkomt met een van de</w:t>
      </w:r>
      <w:r w:rsidR="00140663">
        <w:t xml:space="preserve"> productnamen in de EMI database.</w:t>
      </w:r>
      <w:r w:rsidR="009236C0">
        <w:t xml:space="preserve"> </w:t>
      </w:r>
      <w:r w:rsidR="00970BE5">
        <w:t>Hierdoor kan voor elke productielijn aan het begin van de simulatie periode de buffervoorraden opgehaald en berekend worden uit VisualFlow.</w:t>
      </w:r>
    </w:p>
    <w:p w:rsidR="003748AB" w:rsidRDefault="003748AB" w:rsidP="00140663"/>
    <w:p w:rsidR="00E44EAA" w:rsidRDefault="00E44EAA" w:rsidP="00140663">
      <w:r>
        <w:t>Ook de trommels van de rollenfabriek van TN staan niet geregistreerd in de EMI da</w:t>
      </w:r>
      <w:r w:rsidR="009C66BB">
        <w:t xml:space="preserve">tabase. Zoals aangegeven in hoofdstuk </w:t>
      </w:r>
      <w:r w:rsidR="009C66BB">
        <w:fldChar w:fldCharType="begin"/>
      </w:r>
      <w:r w:rsidR="009C66BB">
        <w:instrText xml:space="preserve"> REF _Ref516821363 \r \h </w:instrText>
      </w:r>
      <w:r w:rsidR="009C66BB">
        <w:fldChar w:fldCharType="separate"/>
      </w:r>
      <w:r w:rsidR="009A76EB">
        <w:t>4.1.1</w:t>
      </w:r>
      <w:r w:rsidR="009C66BB">
        <w:fldChar w:fldCharType="end"/>
      </w:r>
      <w:r w:rsidR="009C66BB">
        <w:t xml:space="preserve"> </w:t>
      </w:r>
      <w:r>
        <w:t>zijn de trommels niet van groot belang voor de simulatie. Wel kan de gemiddelde productiesnelheid van de trommels uit de data van VisualFlow berekend worden.</w:t>
      </w:r>
    </w:p>
    <w:p w:rsidR="00396F7A" w:rsidRDefault="00396F7A" w:rsidP="002D1E0D">
      <w:pPr>
        <w:pStyle w:val="Kop3"/>
      </w:pPr>
      <w:bookmarkStart w:id="95" w:name="_Toc517333854"/>
      <w:r>
        <w:lastRenderedPageBreak/>
        <w:t>Conclusie</w:t>
      </w:r>
      <w:bookmarkEnd w:id="95"/>
    </w:p>
    <w:p w:rsidR="00C55BB7" w:rsidRDefault="00C55BB7" w:rsidP="006B2FFB">
      <w:r>
        <w:t>Deze paragraaf geeft een antwoord op de eerste deelvraag van dit onderzoek:</w:t>
      </w:r>
    </w:p>
    <w:p w:rsidR="00C55BB7" w:rsidRDefault="00C55BB7" w:rsidP="006B2FFB"/>
    <w:p w:rsidR="00C55BB7" w:rsidRDefault="00C55BB7" w:rsidP="00C55BB7">
      <w:pPr>
        <w:jc w:val="center"/>
        <w:rPr>
          <w:i/>
        </w:rPr>
      </w:pPr>
      <w:r>
        <w:rPr>
          <w:i/>
        </w:rPr>
        <w:t>Welke data uit EMI en externe data zijn er nodig om simulaties uit te kunnen voeren?</w:t>
      </w:r>
    </w:p>
    <w:p w:rsidR="00C55BB7" w:rsidRDefault="00C55BB7" w:rsidP="00C55BB7"/>
    <w:p w:rsidR="00356D8F" w:rsidRDefault="00356D8F" w:rsidP="00C55BB7"/>
    <w:p w:rsidR="001074FE" w:rsidRDefault="00C32A0E" w:rsidP="00C55BB7">
      <w:r>
        <w:t xml:space="preserve">De EMI database bevat grotendeels de data die nodig zijn </w:t>
      </w:r>
      <w:r w:rsidR="00CF2A2D">
        <w:t>voor de simulaties.</w:t>
      </w:r>
      <w:r w:rsidR="00E92FF2">
        <w:t xml:space="preserve"> De relevante tabellen uit deze database zijn weergegeven in </w:t>
      </w:r>
      <w:r w:rsidR="0085234B">
        <w:fldChar w:fldCharType="begin"/>
      </w:r>
      <w:r w:rsidR="0085234B">
        <w:instrText xml:space="preserve"> REF _Ref514938618 \h </w:instrText>
      </w:r>
      <w:r w:rsidR="0085234B">
        <w:fldChar w:fldCharType="separate"/>
      </w:r>
      <w:r w:rsidR="009A76EB">
        <w:t xml:space="preserve">Figuur </w:t>
      </w:r>
      <w:r w:rsidR="009A76EB">
        <w:rPr>
          <w:noProof/>
        </w:rPr>
        <w:t>18</w:t>
      </w:r>
      <w:r w:rsidR="0085234B">
        <w:fldChar w:fldCharType="end"/>
      </w:r>
      <w:r w:rsidR="00E92FF2">
        <w:t xml:space="preserve"> met daarbij welke tabellen welke basis gegevens bevatten.</w:t>
      </w:r>
      <w:r w:rsidR="000B3DA3">
        <w:t xml:space="preserve"> </w:t>
      </w:r>
      <w:r w:rsidR="00E92FF2">
        <w:t>De overige basis gegevens zijn terug te vinden in de database van VisualFlow die in beheer is van TN.</w:t>
      </w:r>
      <w:r w:rsidR="001074FE">
        <w:br w:type="page"/>
      </w:r>
    </w:p>
    <w:p w:rsidR="001074FE" w:rsidRDefault="003C6696" w:rsidP="001074FE">
      <w:pPr>
        <w:pStyle w:val="Kop2"/>
      </w:pPr>
      <w:bookmarkStart w:id="96" w:name="_Toc517333855"/>
      <w:r>
        <w:lastRenderedPageBreak/>
        <w:t>Simulatie</w:t>
      </w:r>
      <w:bookmarkEnd w:id="96"/>
    </w:p>
    <w:p w:rsidR="009C505A" w:rsidRDefault="001074FE" w:rsidP="001074FE">
      <w:r>
        <w:t xml:space="preserve">Nu de data </w:t>
      </w:r>
      <w:r w:rsidR="00FD7B7A">
        <w:t>bekend zijn</w:t>
      </w:r>
      <w:r w:rsidR="009C505A">
        <w:t xml:space="preserve"> kan er worden nagedacht over het simuleren zelf. De resultaten van de ML algoritmes zijn afhankelijk van de kwaliteit van de simulatie. De tweede deelvraag is:</w:t>
      </w:r>
    </w:p>
    <w:p w:rsidR="009C505A" w:rsidRDefault="009C505A" w:rsidP="001074FE"/>
    <w:p w:rsidR="009F3FB1" w:rsidRDefault="00175516" w:rsidP="00161230">
      <w:pPr>
        <w:jc w:val="center"/>
        <w:rPr>
          <w:i/>
        </w:rPr>
      </w:pPr>
      <w:r w:rsidRPr="00175516">
        <w:rPr>
          <w:i/>
        </w:rPr>
        <w:t>Welk simulatie-softwarepakket is het meest geschikt om in EMI te implementeren?</w:t>
      </w:r>
    </w:p>
    <w:p w:rsidR="00CC28E3" w:rsidRPr="00161230" w:rsidRDefault="00CC28E3" w:rsidP="00161230"/>
    <w:p w:rsidR="00265BBB" w:rsidRDefault="0045183E" w:rsidP="002D1E0D">
      <w:pPr>
        <w:pStyle w:val="Kop3"/>
      </w:pPr>
      <w:bookmarkStart w:id="97" w:name="_Ref516471442"/>
      <w:bookmarkStart w:id="98" w:name="_Toc517333856"/>
      <w:r>
        <w:t>Simulatie</w:t>
      </w:r>
      <w:r w:rsidR="00265BBB">
        <w:t>software</w:t>
      </w:r>
      <w:r w:rsidR="00A4724D">
        <w:t xml:space="preserve"> keuze</w:t>
      </w:r>
      <w:bookmarkEnd w:id="97"/>
      <w:bookmarkEnd w:id="98"/>
    </w:p>
    <w:p w:rsidR="00E74B82" w:rsidRDefault="00A53800" w:rsidP="00265BBB">
      <w:r>
        <w:t xml:space="preserve">Gezien er beperkte tijd is voor de implementatie fase is er besloten om de simulaties uit te voeren met bestaande software. </w:t>
      </w:r>
      <w:r w:rsidR="00E74B82">
        <w:t xml:space="preserve">Om een goede keuze te kunnen maken voor een software pakket dat geïmplementeerd kan worden in EMI zijn er een aantal functionele eisen vastgesteld. De software moet de </w:t>
      </w:r>
      <w:r w:rsidR="00E51602">
        <w:t xml:space="preserve">in ieder geval de basis gegevens uit de vorige deelvraag kunnen verwerken en de </w:t>
      </w:r>
      <w:r w:rsidR="00E74B82">
        <w:t>volgende onderdelen kunnen simuleren:</w:t>
      </w:r>
    </w:p>
    <w:p w:rsidR="00E51602" w:rsidRDefault="00E51602" w:rsidP="00265BBB"/>
    <w:p w:rsidR="007A3138" w:rsidRDefault="007A3138" w:rsidP="007A3138">
      <w:pPr>
        <w:pStyle w:val="Lijstalinea"/>
        <w:numPr>
          <w:ilvl w:val="0"/>
          <w:numId w:val="20"/>
        </w:numPr>
      </w:pPr>
      <w:r>
        <w:t>Externe data</w:t>
      </w:r>
    </w:p>
    <w:p w:rsidR="00E74B82" w:rsidRDefault="00E74B82" w:rsidP="00E74B82">
      <w:pPr>
        <w:pStyle w:val="Lijstalinea"/>
        <w:numPr>
          <w:ilvl w:val="0"/>
          <w:numId w:val="18"/>
        </w:numPr>
        <w:ind w:left="851"/>
      </w:pPr>
      <w:r>
        <w:t>Stilstanden</w:t>
      </w:r>
    </w:p>
    <w:p w:rsidR="00E74B82" w:rsidRDefault="00E74B82" w:rsidP="00E74B82">
      <w:pPr>
        <w:pStyle w:val="Lijstalinea"/>
        <w:numPr>
          <w:ilvl w:val="0"/>
          <w:numId w:val="18"/>
        </w:numPr>
        <w:ind w:left="851"/>
      </w:pPr>
      <w:r>
        <w:t>Omstellingen</w:t>
      </w:r>
    </w:p>
    <w:p w:rsidR="00E74B82" w:rsidRDefault="00E74B82" w:rsidP="00E74B82">
      <w:pPr>
        <w:pStyle w:val="Lijstalinea"/>
        <w:numPr>
          <w:ilvl w:val="0"/>
          <w:numId w:val="18"/>
        </w:numPr>
        <w:ind w:left="851"/>
      </w:pPr>
      <w:r>
        <w:t>Uitval of afkeur van producten</w:t>
      </w:r>
    </w:p>
    <w:p w:rsidR="00E74B82" w:rsidRDefault="00E74B82" w:rsidP="00E74B82">
      <w:pPr>
        <w:pStyle w:val="Lijstalinea"/>
        <w:numPr>
          <w:ilvl w:val="0"/>
          <w:numId w:val="18"/>
        </w:numPr>
        <w:ind w:left="851"/>
      </w:pPr>
      <w:r>
        <w:t>Verschillende producten op verschillende productielijnen</w:t>
      </w:r>
    </w:p>
    <w:p w:rsidR="00E74B82" w:rsidRDefault="00E74B82" w:rsidP="00E74B82">
      <w:pPr>
        <w:pStyle w:val="Lijstalinea"/>
        <w:numPr>
          <w:ilvl w:val="0"/>
          <w:numId w:val="18"/>
        </w:numPr>
        <w:ind w:left="851"/>
      </w:pPr>
      <w:r>
        <w:t>Buffervoorraden</w:t>
      </w:r>
    </w:p>
    <w:p w:rsidR="00E74B82" w:rsidRDefault="00E74B82" w:rsidP="00E74B82"/>
    <w:p w:rsidR="00E74B82" w:rsidRDefault="00E51602" w:rsidP="00E74B82">
      <w:r>
        <w:t>Het inladen van externe data is nodig om de data uit de EMI-</w:t>
      </w:r>
      <w:r w:rsidR="007A3138">
        <w:t xml:space="preserve"> </w:t>
      </w:r>
      <w:r>
        <w:t>en VisualFlow database te kunnen gebruiken.</w:t>
      </w:r>
    </w:p>
    <w:p w:rsidR="00E51602" w:rsidRDefault="00E51602" w:rsidP="00E74B82"/>
    <w:p w:rsidR="00E74B82" w:rsidRDefault="00E51602" w:rsidP="00E74B82">
      <w:r>
        <w:t xml:space="preserve">In overleg </w:t>
      </w:r>
      <w:r w:rsidR="00A338C1">
        <w:t>met de bedrijfsbegeleider</w:t>
      </w:r>
      <w:r w:rsidR="0045183E">
        <w:t xml:space="preserve"> is vastgelegd dat de simulatie</w:t>
      </w:r>
      <w:r w:rsidR="00A338C1">
        <w:t xml:space="preserve">software gratis commercieel te gebruiken moet zijn om in EMI te kunnen implementeren. Daarnaast moet de software open source zijn om toekomstig onderhoud </w:t>
      </w:r>
      <w:r w:rsidR="00374C73">
        <w:t>te versimpelen</w:t>
      </w:r>
      <w:r w:rsidR="00A338C1">
        <w:t xml:space="preserve"> voor EKB (A. Roelofsen, persoonlijke communicatie, 13 april 2018).</w:t>
      </w:r>
    </w:p>
    <w:p w:rsidR="00B04C4B" w:rsidRDefault="00B04C4B" w:rsidP="00E74B82"/>
    <w:p w:rsidR="00B04C4B" w:rsidRDefault="00B04C4B" w:rsidP="00E74B82">
      <w:r>
        <w:t xml:space="preserve">Na het vaststellen van deze eisen zijn er verschillende softwarepakketten vergeleken. De gedetailleerde bevindingen hiervan zijn terug te vinden in </w:t>
      </w:r>
      <w:r w:rsidR="007C674B">
        <w:fldChar w:fldCharType="begin"/>
      </w:r>
      <w:r w:rsidR="007C674B">
        <w:instrText xml:space="preserve"> REF Bijlage_B \h </w:instrText>
      </w:r>
      <w:r w:rsidR="007C674B">
        <w:fldChar w:fldCharType="separate"/>
      </w:r>
      <w:r w:rsidR="009A76EB">
        <w:t>Bijlage B</w:t>
      </w:r>
      <w:r w:rsidR="007C674B">
        <w:fldChar w:fldCharType="end"/>
      </w:r>
      <w:r w:rsidR="007C674B">
        <w:t>.</w:t>
      </w:r>
      <w:r w:rsidR="000C2936">
        <w:t xml:space="preserve"> </w:t>
      </w:r>
      <w:r w:rsidR="000C2936">
        <w:fldChar w:fldCharType="begin"/>
      </w:r>
      <w:r w:rsidR="000C2936">
        <w:instrText xml:space="preserve"> REF _Ref516146730 \h </w:instrText>
      </w:r>
      <w:r w:rsidR="000C2936">
        <w:fldChar w:fldCharType="separate"/>
      </w:r>
      <w:r w:rsidR="009A76EB">
        <w:t xml:space="preserve">Tabel </w:t>
      </w:r>
      <w:r w:rsidR="009A76EB">
        <w:rPr>
          <w:noProof/>
        </w:rPr>
        <w:t>4</w:t>
      </w:r>
      <w:r w:rsidR="000C2936">
        <w:fldChar w:fldCharType="end"/>
      </w:r>
      <w:r w:rsidR="000C2936">
        <w:t xml:space="preserve"> geeft de resultaten hiervan weer.</w:t>
      </w:r>
    </w:p>
    <w:p w:rsidR="00A338C1" w:rsidRDefault="00A338C1" w:rsidP="00E74B82"/>
    <w:p w:rsidR="008372A3" w:rsidRDefault="008372A3" w:rsidP="008372A3">
      <w:pPr>
        <w:pStyle w:val="Bijschrift"/>
      </w:pPr>
      <w:bookmarkStart w:id="99" w:name="_Ref516146730"/>
      <w:bookmarkStart w:id="100" w:name="_Toc517333893"/>
      <w:r>
        <w:t xml:space="preserve">Tabel </w:t>
      </w:r>
      <w:r w:rsidR="009E3B6F">
        <w:fldChar w:fldCharType="begin"/>
      </w:r>
      <w:r w:rsidR="009E3B6F">
        <w:instrText xml:space="preserve"> SEQ Tabel \* ARABIC </w:instrText>
      </w:r>
      <w:r w:rsidR="009E3B6F">
        <w:fldChar w:fldCharType="separate"/>
      </w:r>
      <w:r w:rsidR="009A76EB">
        <w:rPr>
          <w:noProof/>
        </w:rPr>
        <w:t>4</w:t>
      </w:r>
      <w:r w:rsidR="009E3B6F">
        <w:rPr>
          <w:noProof/>
        </w:rPr>
        <w:fldChar w:fldCharType="end"/>
      </w:r>
      <w:bookmarkEnd w:id="99"/>
      <w:r>
        <w:t xml:space="preserve">: Simulatiesoftware </w:t>
      </w:r>
      <w:r w:rsidR="0064357B">
        <w:t>afweging</w:t>
      </w:r>
      <w:bookmarkEnd w:id="100"/>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BF4B21" w:rsidRPr="00D828B4" w:rsidTr="00BF4B21">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DB6F5F" w:rsidP="00DB6F5F">
            <w:pPr>
              <w:ind w:left="0"/>
              <w:rPr>
                <w:rFonts w:ascii="Times New Roman" w:hAnsi="Times New Roman" w:cs="Times New Roman"/>
                <w:szCs w:val="24"/>
              </w:rPr>
            </w:pPr>
            <w:r>
              <w:rPr>
                <w:b/>
                <w:bCs/>
                <w:smallCaps/>
                <w:color w:val="FFFFFF"/>
                <w:szCs w:val="18"/>
              </w:rPr>
              <w:t>Niet-functionele r</w:t>
            </w:r>
            <w:r w:rsidR="00BF4B21">
              <w:rPr>
                <w:b/>
                <w:bCs/>
                <w:smallCaps/>
                <w:color w:val="FFFFFF"/>
                <w:szCs w:val="18"/>
              </w:rPr>
              <w:t>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AnyLogic</w:t>
            </w:r>
            <w:r w:rsidR="000347ED">
              <w:rPr>
                <w:b/>
                <w:bCs/>
                <w:smallCaps/>
                <w:color w:val="FFFFFF"/>
                <w:szCs w:val="18"/>
              </w:rPr>
              <w:t xml:space="preserve"> (2018</w:t>
            </w:r>
            <w:r w:rsidR="00570DCC">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Arena</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F4B21" w:rsidRPr="00D828B4" w:rsidRDefault="00BF4B21" w:rsidP="00BF4B21">
            <w:pPr>
              <w:ind w:left="0"/>
              <w:jc w:val="center"/>
              <w:rPr>
                <w:rFonts w:ascii="Times New Roman" w:hAnsi="Times New Roman" w:cs="Times New Roman"/>
                <w:szCs w:val="24"/>
              </w:rPr>
            </w:pPr>
            <w:r>
              <w:rPr>
                <w:b/>
                <w:bCs/>
                <w:smallCaps/>
                <w:color w:val="FFFFFF"/>
                <w:szCs w:val="18"/>
              </w:rPr>
              <w:t>FlexSim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JaamSim</w:t>
            </w:r>
            <w:r w:rsidR="00570DCC">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BF4B21" w:rsidRDefault="00BF4B21" w:rsidP="00BF4B21">
            <w:pPr>
              <w:ind w:left="0"/>
              <w:jc w:val="center"/>
              <w:rPr>
                <w:b/>
                <w:bCs/>
                <w:smallCaps/>
                <w:color w:val="FFFFFF"/>
                <w:szCs w:val="18"/>
              </w:rPr>
            </w:pPr>
            <w:r>
              <w:rPr>
                <w:b/>
                <w:bCs/>
                <w:smallCaps/>
                <w:color w:val="FFFFFF"/>
                <w:szCs w:val="18"/>
              </w:rPr>
              <w:t>SIMUL8</w:t>
            </w:r>
            <w:r w:rsidR="00570DCC">
              <w:rPr>
                <w:b/>
                <w:bCs/>
                <w:smallCaps/>
                <w:color w:val="FFFFFF"/>
                <w:szCs w:val="18"/>
              </w:rPr>
              <w:t xml:space="preserve"> (2018)</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BF4B21" w:rsidRDefault="00BF4B21" w:rsidP="00BF4B21">
            <w:pPr>
              <w:ind w:left="0"/>
              <w:rPr>
                <w:sz w:val="16"/>
                <w:szCs w:val="16"/>
              </w:rPr>
            </w:pPr>
            <w:r>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502D57" w:rsidRDefault="00502D57" w:rsidP="00BF4B21">
            <w:pPr>
              <w:ind w:left="0"/>
              <w:jc w:val="center"/>
              <w:rPr>
                <w:rFonts w:ascii="Times New Roman" w:hAnsi="Times New Roman" w:cs="Times New Roman"/>
                <w:b/>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BF4B21" w:rsidRPr="00D828B4" w:rsidTr="00AD6103">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BF4B21" w:rsidRDefault="00BF4B21" w:rsidP="00BF4B21">
            <w:pPr>
              <w:ind w:left="0"/>
              <w:rPr>
                <w:sz w:val="16"/>
                <w:szCs w:val="16"/>
              </w:rPr>
            </w:pPr>
            <w:r>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FF000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FF0000"/>
                <w:sz w:val="24"/>
                <w:szCs w:val="16"/>
              </w:rPr>
              <w:t>✖</w:t>
            </w:r>
          </w:p>
        </w:tc>
      </w:tr>
      <w:tr w:rsidR="00761784" w:rsidRPr="00D828B4" w:rsidTr="00AD6103">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rPr>
                <w:rFonts w:ascii="Times New Roman" w:hAnsi="Times New Roman" w:cs="Times New Roman"/>
                <w:szCs w:val="24"/>
              </w:rPr>
            </w:pPr>
            <w:r>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761784" w:rsidRPr="00D828B4" w:rsidRDefault="00761784" w:rsidP="00B61CE0">
            <w:pPr>
              <w:ind w:left="0"/>
              <w:jc w:val="center"/>
              <w:rPr>
                <w:rFonts w:ascii="Times New Roman" w:hAnsi="Times New Roman" w:cs="Times New Roman"/>
                <w:szCs w:val="24"/>
              </w:rPr>
            </w:pPr>
          </w:p>
        </w:tc>
        <w:tc>
          <w:tcPr>
            <w:tcW w:w="1225" w:type="dxa"/>
            <w:tcBorders>
              <w:top w:val="single" w:sz="4" w:space="0" w:color="000000"/>
              <w:left w:val="nil"/>
              <w:bottom w:val="single" w:sz="4" w:space="0" w:color="000000"/>
            </w:tcBorders>
            <w:shd w:val="clear" w:color="auto" w:fill="2D64B9"/>
            <w:vAlign w:val="center"/>
          </w:tcPr>
          <w:p w:rsidR="00761784" w:rsidRDefault="00761784" w:rsidP="00B61CE0">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761784" w:rsidRDefault="00761784" w:rsidP="00B61CE0">
            <w:pPr>
              <w:ind w:left="0"/>
              <w:jc w:val="center"/>
              <w:rPr>
                <w:b/>
                <w:bCs/>
                <w:smallCaps/>
                <w:color w:val="FFFFFF"/>
                <w:szCs w:val="18"/>
              </w:rPr>
            </w:pPr>
          </w:p>
        </w:tc>
      </w:tr>
      <w:tr w:rsidR="00E67125"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Default="00E67125" w:rsidP="00BF4B21">
            <w:pPr>
              <w:ind w:left="0"/>
              <w:rPr>
                <w:sz w:val="16"/>
                <w:szCs w:val="16"/>
              </w:rPr>
            </w:pPr>
            <w:r>
              <w:rPr>
                <w:sz w:val="16"/>
                <w:szCs w:val="16"/>
              </w:rPr>
              <w:t>Externe data</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00B050"/>
                <w:sz w:val="24"/>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E67125" w:rsidRPr="00502D57" w:rsidRDefault="00E67125" w:rsidP="00BF4B21">
            <w:pPr>
              <w:ind w:left="0"/>
              <w:jc w:val="center"/>
              <w:rPr>
                <w:rFonts w:ascii="Segoe UI Symbol" w:hAnsi="Segoe UI Symbol" w:cs="Times New Roman"/>
                <w:b/>
                <w:color w:val="FF0000"/>
                <w:sz w:val="24"/>
                <w:szCs w:val="16"/>
              </w:rPr>
            </w:pPr>
            <w:r w:rsidRPr="00502D57">
              <w:rPr>
                <w:rFonts w:ascii="Segoe UI Symbol" w:hAnsi="Segoe UI Symbol" w:cs="Times New Roman"/>
                <w:b/>
                <w:color w:val="00B050"/>
                <w:sz w:val="24"/>
                <w:szCs w:val="16"/>
              </w:rPr>
              <w:t>✔</w:t>
            </w:r>
          </w:p>
        </w:tc>
      </w:tr>
      <w:tr w:rsidR="00BF4B21"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Default="00502D57" w:rsidP="00BF4B21">
            <w:pPr>
              <w:ind w:left="0"/>
              <w:rPr>
                <w:sz w:val="16"/>
                <w:szCs w:val="16"/>
              </w:rPr>
            </w:pPr>
            <w:r>
              <w:rPr>
                <w:sz w:val="16"/>
                <w:szCs w:val="16"/>
              </w:rPr>
              <w:t>Stilstanden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F4B21"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BF4B21"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Omstellingen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781A3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Uitval of afkeur van producten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502D57" w:rsidRDefault="00287D9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Verschillende producten op verschillende productielijnen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8F2846"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r w:rsidR="00502D57" w:rsidRPr="00D828B4" w:rsidTr="00BF4B21">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Default="00502D57" w:rsidP="00BF4B21">
            <w:pPr>
              <w:ind w:left="0"/>
              <w:rPr>
                <w:sz w:val="16"/>
                <w:szCs w:val="16"/>
              </w:rPr>
            </w:pPr>
            <w:r>
              <w:rPr>
                <w:sz w:val="16"/>
                <w:szCs w:val="16"/>
              </w:rPr>
              <w:t>Buffervoorraden</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502D57" w:rsidRPr="00D828B4" w:rsidRDefault="00502D57" w:rsidP="00BF4B21">
            <w:pPr>
              <w:ind w:left="0"/>
              <w:jc w:val="center"/>
              <w:rPr>
                <w:rFonts w:ascii="Times New Roman" w:hAnsi="Times New Roman" w:cs="Times New Roman"/>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c>
          <w:tcPr>
            <w:tcW w:w="1225" w:type="dxa"/>
            <w:tcBorders>
              <w:top w:val="single" w:sz="4" w:space="0" w:color="000000"/>
              <w:left w:val="single" w:sz="4" w:space="0" w:color="000000"/>
              <w:bottom w:val="single" w:sz="4" w:space="0" w:color="000000"/>
              <w:right w:val="single" w:sz="4" w:space="0" w:color="000000"/>
            </w:tcBorders>
            <w:vAlign w:val="center"/>
          </w:tcPr>
          <w:p w:rsidR="00502D57" w:rsidRPr="00D828B4" w:rsidRDefault="00502D57" w:rsidP="00BF4B21">
            <w:pPr>
              <w:ind w:left="0"/>
              <w:jc w:val="center"/>
              <w:rPr>
                <w:sz w:val="16"/>
                <w:szCs w:val="16"/>
              </w:rPr>
            </w:pPr>
            <w:r w:rsidRPr="00502D57">
              <w:rPr>
                <w:rFonts w:ascii="Segoe UI Symbol" w:hAnsi="Segoe UI Symbol" w:cs="Times New Roman"/>
                <w:b/>
                <w:color w:val="00B050"/>
                <w:sz w:val="24"/>
                <w:szCs w:val="16"/>
              </w:rPr>
              <w:t>✔</w:t>
            </w:r>
          </w:p>
        </w:tc>
      </w:tr>
    </w:tbl>
    <w:p w:rsidR="00E74B82" w:rsidRDefault="00E74B82" w:rsidP="00E74B82"/>
    <w:p w:rsidR="00A4724D" w:rsidRDefault="00781A37" w:rsidP="00A4724D">
      <w:r>
        <w:lastRenderedPageBreak/>
        <w:t xml:space="preserve">Opvallend is dat er maar een enkel softwarepakket zowel open source als voor commercieel gebruik beschikbaar is. Ook na verder onderzoek van andere softwarepakketten via onder andere </w:t>
      </w:r>
      <w:r w:rsidR="00507580">
        <w:t>capterra.com zijn er geen open source softwarepakketten gevonden die hieraan voldoen. De meeste softwarepakketten hebben echter wel een demo- of academische versie die gratis te gebruiken is</w:t>
      </w:r>
      <w:r w:rsidR="00A4724D">
        <w:t>, maar zijn niet beschikbaar voor commercieel gebruik.</w:t>
      </w:r>
    </w:p>
    <w:p w:rsidR="00A4724D" w:rsidRDefault="00A4724D" w:rsidP="00A4724D"/>
    <w:p w:rsidR="00A62F26" w:rsidRDefault="00224039" w:rsidP="00A4724D">
      <w:r>
        <w:t>Softwarepakket JaamSim (2018)</w:t>
      </w:r>
      <w:r w:rsidR="00A4724D">
        <w:t xml:space="preserve"> voldoet echter aan alle requirements en na overleg met de bedrijfsbegeleider en de product owner is besloten om dit softwarepakket te gebruiken, ondanks dat er geen mogelijkheid geweest is om JaamSim te vergelijken met andere open source software</w:t>
      </w:r>
      <w:r w:rsidR="00A051C1">
        <w:t>.</w:t>
      </w:r>
    </w:p>
    <w:p w:rsidR="00A62F26" w:rsidRDefault="00A62F26" w:rsidP="00A4724D"/>
    <w:p w:rsidR="00A62F26" w:rsidRDefault="00A62F26" w:rsidP="00A62F26">
      <w:pPr>
        <w:pStyle w:val="Kop3"/>
      </w:pPr>
      <w:bookmarkStart w:id="101" w:name="_Ref517083499"/>
      <w:bookmarkStart w:id="102" w:name="_Toc517333857"/>
      <w:r>
        <w:t>JaamSim</w:t>
      </w:r>
      <w:bookmarkEnd w:id="101"/>
      <w:bookmarkEnd w:id="102"/>
    </w:p>
    <w:p w:rsidR="000C498E" w:rsidRDefault="00BD25CE" w:rsidP="0018739A">
      <w:r>
        <w:t xml:space="preserve">JaamSim is een gratis open source </w:t>
      </w:r>
      <w:r w:rsidR="00F01F45">
        <w:t>‘discrete event</w:t>
      </w:r>
      <w:r>
        <w:t xml:space="preserve"> sim</w:t>
      </w:r>
      <w:r w:rsidR="00F01F45">
        <w:t>ulation’ softwarepakket. Volgens Allen, Spencer, Gibson (2015) is een discrete event simulation een manier om het gedrag en de prestatie van processen, faciliteiten of systemen te simuleren.</w:t>
      </w:r>
      <w:r w:rsidR="0018739A">
        <w:t xml:space="preserve"> </w:t>
      </w:r>
      <w:r w:rsidR="000C498E">
        <w:t>JaamSim begon in 2002 en d</w:t>
      </w:r>
      <w:r w:rsidR="00F82AAF">
        <w:t xml:space="preserve">e eerste release verscheen op 6 juli 2016 door H. Harrison en is geschreven in Java. </w:t>
      </w:r>
      <w:r w:rsidR="000C498E">
        <w:t>Voor dit onderzoek is de nieuwste versie van 3 mei 2018 gebruikt. JaamSim heeft uitgebreide documentatie, echter is de gebruikershandleiding sinds 7 september 2017 niet meer bijgewerkt.</w:t>
      </w:r>
    </w:p>
    <w:p w:rsidR="000C498E" w:rsidRDefault="000C498E" w:rsidP="0018739A"/>
    <w:p w:rsidR="008F2DD9" w:rsidRDefault="004D1767" w:rsidP="008F2DD9">
      <w:pPr>
        <w:keepNext/>
        <w:ind w:left="0"/>
      </w:pPr>
      <w:r>
        <w:rPr>
          <w:noProof/>
        </w:rPr>
        <w:drawing>
          <wp:inline distT="0" distB="0" distL="0" distR="0" wp14:anchorId="32965A39" wp14:editId="4D0FFDAB">
            <wp:extent cx="5508000" cy="4947013"/>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08000" cy="4947013"/>
                    </a:xfrm>
                    <a:prstGeom prst="rect">
                      <a:avLst/>
                    </a:prstGeom>
                  </pic:spPr>
                </pic:pic>
              </a:graphicData>
            </a:graphic>
          </wp:inline>
        </w:drawing>
      </w:r>
    </w:p>
    <w:p w:rsidR="00284ED5" w:rsidRDefault="008F2DD9" w:rsidP="008F2DD9">
      <w:pPr>
        <w:pStyle w:val="Bijschrift"/>
      </w:pPr>
      <w:bookmarkStart w:id="103" w:name="_Ref516833840"/>
      <w:bookmarkStart w:id="104" w:name="_Toc517333888"/>
      <w:r>
        <w:t xml:space="preserve">Figuur </w:t>
      </w:r>
      <w:r w:rsidR="009E3B6F">
        <w:fldChar w:fldCharType="begin"/>
      </w:r>
      <w:r w:rsidR="009E3B6F">
        <w:instrText xml:space="preserve"> SEQ Figuur \* ARABIC </w:instrText>
      </w:r>
      <w:r w:rsidR="009E3B6F">
        <w:fldChar w:fldCharType="separate"/>
      </w:r>
      <w:r w:rsidR="009A76EB">
        <w:rPr>
          <w:noProof/>
        </w:rPr>
        <w:t>19</w:t>
      </w:r>
      <w:r w:rsidR="009E3B6F">
        <w:rPr>
          <w:noProof/>
        </w:rPr>
        <w:fldChar w:fldCharType="end"/>
      </w:r>
      <w:bookmarkEnd w:id="103"/>
      <w:r>
        <w:t>: JaamSim GUI</w:t>
      </w:r>
      <w:bookmarkEnd w:id="104"/>
    </w:p>
    <w:p w:rsidR="00291CC2" w:rsidRDefault="008F2DD9" w:rsidP="004E56A2">
      <w:pPr>
        <w:pStyle w:val="Noot"/>
      </w:pPr>
      <w:r w:rsidRPr="00936E12">
        <w:rPr>
          <w:i/>
        </w:rPr>
        <w:t>Noot.</w:t>
      </w:r>
      <w:r w:rsidRPr="00936E12">
        <w:t xml:space="preserve"> Rang, S. A. (2018, 11 juni). JaamSim GUI [Foto], Geraadpleegd van ‘JaamSim (2018-03)’</w:t>
      </w:r>
    </w:p>
    <w:p w:rsidR="00FB1F41" w:rsidRDefault="00FB1F41" w:rsidP="00291CC2"/>
    <w:p w:rsidR="000B28CE" w:rsidRDefault="007A3138" w:rsidP="000B28CE">
      <w:r>
        <w:t>In</w:t>
      </w:r>
      <w:r w:rsidR="008F2DD9">
        <w:t xml:space="preserve"> </w:t>
      </w:r>
      <w:r w:rsidR="008F2DD9">
        <w:fldChar w:fldCharType="begin"/>
      </w:r>
      <w:r w:rsidR="008F2DD9">
        <w:instrText xml:space="preserve"> REF _Ref516833840 \h </w:instrText>
      </w:r>
      <w:r w:rsidR="008F2DD9">
        <w:fldChar w:fldCharType="separate"/>
      </w:r>
      <w:r w:rsidR="009A76EB">
        <w:t xml:space="preserve">Figuur </w:t>
      </w:r>
      <w:r w:rsidR="009A76EB">
        <w:rPr>
          <w:noProof/>
        </w:rPr>
        <w:t>19</w:t>
      </w:r>
      <w:r w:rsidR="008F2DD9">
        <w:fldChar w:fldCharType="end"/>
      </w:r>
      <w:r>
        <w:t xml:space="preserve"> </w:t>
      </w:r>
      <w:r w:rsidR="000B28CE">
        <w:t>is de GUI van JaamSim (2018) te zien. Het bovenste venster bevat standaard opties zoals het openen en opslaan van simulaties. Deze simulaties worden door JaamSim omgezet tot een config-bestand met de “.cfg”-extensie. Ook is er de optie om de simulatiesnelheid aan te passen of te pauzeren na een bepaalde tijd.</w:t>
      </w:r>
    </w:p>
    <w:p w:rsidR="004D5DA2" w:rsidRDefault="004D5DA2" w:rsidP="000B28CE"/>
    <w:p w:rsidR="00E73478" w:rsidRDefault="00E73478" w:rsidP="000B28CE">
      <w:r>
        <w:t xml:space="preserve">De volgende paragrafen beschrijven hoe de functionele requirements in JaamSim gesimuleerd kunnen worden aan de hand van </w:t>
      </w:r>
      <w:r>
        <w:fldChar w:fldCharType="begin"/>
      </w:r>
      <w:r>
        <w:instrText xml:space="preserve"> REF _Ref516833840 \h </w:instrText>
      </w:r>
      <w:r>
        <w:fldChar w:fldCharType="separate"/>
      </w:r>
      <w:r w:rsidR="009A76EB">
        <w:t xml:space="preserve">Figuur </w:t>
      </w:r>
      <w:r w:rsidR="009A76EB">
        <w:rPr>
          <w:noProof/>
        </w:rPr>
        <w:t>19</w:t>
      </w:r>
      <w:r>
        <w:fldChar w:fldCharType="end"/>
      </w:r>
      <w:r>
        <w:t xml:space="preserve"> en de gebruikershandleiding van JaamSim (JaamSim Development Team, 2017).</w:t>
      </w:r>
    </w:p>
    <w:p w:rsidR="00E73478" w:rsidRDefault="00E73478" w:rsidP="000B28CE"/>
    <w:p w:rsidR="004D5DA2" w:rsidRPr="004D5DA2" w:rsidRDefault="004D5DA2" w:rsidP="004D5DA2">
      <w:pPr>
        <w:pStyle w:val="Kop4"/>
      </w:pPr>
      <w:bookmarkStart w:id="105" w:name="_Ref517356503"/>
      <w:r w:rsidRPr="004D5DA2">
        <w:t>Productie</w:t>
      </w:r>
      <w:bookmarkEnd w:id="105"/>
    </w:p>
    <w:p w:rsidR="000B28CE" w:rsidRDefault="000B28CE" w:rsidP="000B28CE">
      <w:r>
        <w:t xml:space="preserve">In het middelste en grootste venster is een voorbeeldsimulatie te zien waarin de objecten staan waarmee de requirements uit </w:t>
      </w:r>
      <w:r w:rsidR="00DB6F5F">
        <w:t>paragraaf</w:t>
      </w:r>
      <w:r>
        <w:t xml:space="preserve"> </w:t>
      </w:r>
      <w:r>
        <w:fldChar w:fldCharType="begin"/>
      </w:r>
      <w:r>
        <w:instrText xml:space="preserve"> REF _Ref516471442 \r \h </w:instrText>
      </w:r>
      <w:r>
        <w:fldChar w:fldCharType="separate"/>
      </w:r>
      <w:r w:rsidR="009A76EB">
        <w:t>5.2.1</w:t>
      </w:r>
      <w:r>
        <w:fldChar w:fldCharType="end"/>
      </w:r>
      <w:r>
        <w:t xml:space="preserve"> gesimuleerd kunnen worden.</w:t>
      </w:r>
    </w:p>
    <w:p w:rsidR="001D641D" w:rsidRDefault="000B28CE" w:rsidP="000B28CE">
      <w:r>
        <w:t xml:space="preserve">Ten eerste </w:t>
      </w:r>
      <w:r w:rsidR="001D641D">
        <w:t>kan de productie worden gesimuleerd door ‘Server1’. Dit is een ma</w:t>
      </w:r>
      <w:r w:rsidR="00FE10D0">
        <w:t xml:space="preserve">chine die vanaf, in dit geval, </w:t>
      </w:r>
      <w:r w:rsidR="001D641D">
        <w:t>‘EntityGenerator</w:t>
      </w:r>
      <w:r w:rsidR="00FE10D0">
        <w:t>1</w:t>
      </w:r>
      <w:r w:rsidR="001D641D">
        <w:t>’ ‘entities’ (entiteiten) ontvangt om te produceren. Als de machine al bezig is terwijl er een entity ontvangen wordt, wordt deze entity is de buffervoorraad (‘Queue1’) van de machine geplaatst totdat de machine klaar is. Hoe lang de machine doet over een entity is een invoerveld. De meeste invoervelden in JaamSim kunnen ook worden gevuld met een expressie. Hiermee kan externe data opgezocht worden</w:t>
      </w:r>
      <w:r w:rsidR="004D1767">
        <w:t xml:space="preserve"> zoals ook de trommeltijden uit VisualFlow</w:t>
      </w:r>
      <w:r w:rsidR="001D641D">
        <w:t>.</w:t>
      </w:r>
    </w:p>
    <w:p w:rsidR="00604BCE" w:rsidRDefault="001D641D" w:rsidP="000B28CE">
      <w:r>
        <w:t>Het object ‘FileToVector1’ kan van een tekstbestand een vector maken met waardes. Dit tekstbestand zou bijvoorbeeld informatie kunnen bevatten over de productiesnelheid van de entities. Deze productiesnelheden kunnen dan worden ingelezen in het invoerveld van de productiesnelheid van object ‘Server1’</w:t>
      </w:r>
      <w:r w:rsidR="00D410EE">
        <w:t xml:space="preserve"> met deze </w:t>
      </w:r>
      <w:r w:rsidR="00C55EE0">
        <w:t xml:space="preserve">expressie: “[FileToVector1].Value(this.obj.ID) [s]”. Waarbij </w:t>
      </w:r>
      <w:r w:rsidR="00C33FFA">
        <w:t xml:space="preserve">“[s]” de tijdsaanduiding in seconden is en </w:t>
      </w:r>
      <w:r w:rsidR="00C55EE0">
        <w:t>“this.obj.ID” het ID-attribuut van de huidige entity is die op dit moment door de ‘Server1’ wordt geproduceerd.</w:t>
      </w:r>
      <w:r w:rsidR="00604BCE">
        <w:t xml:space="preserve"> Dit ID-attribuut wordt door het ‘Assign1’-object toegewezen aan de entities die vanaf de EntityGenerator1 komen. Deze ID’s veranderen gedurende de simulatie door het ‘TimeSeries1’-object waarin een lijst van tijdsaanduidingen staat met daarbij product-ID’s. Deze ID’s en tijdsaanduidingen kunnen worden ingeladen door een ander ‘FileToVector’-object die de EMI-data bevat van de geproduceerde producten.</w:t>
      </w:r>
      <w:r w:rsidR="00FE10D0">
        <w:t xml:space="preserve"> In de </w:t>
      </w:r>
      <w:r w:rsidR="003F2406">
        <w:t>GUI</w:t>
      </w:r>
      <w:r w:rsidR="00FE10D0">
        <w:t xml:space="preserve"> staan geen extra FileToVector-objecten om het voorbeeld overzichtelijk te houden.</w:t>
      </w:r>
    </w:p>
    <w:p w:rsidR="00604BCE" w:rsidRDefault="00604BCE" w:rsidP="000B28CE"/>
    <w:p w:rsidR="00FE10D0" w:rsidRDefault="00FE10D0" w:rsidP="00FE10D0">
      <w:pPr>
        <w:pStyle w:val="Kop4"/>
      </w:pPr>
      <w:r>
        <w:t>Buffervoorraden aan het begin van de simulatieperiode</w:t>
      </w:r>
    </w:p>
    <w:p w:rsidR="00FE10D0" w:rsidRPr="00FE10D0" w:rsidRDefault="00FE10D0" w:rsidP="00FE10D0">
      <w:r>
        <w:t>Het simuleren van de buffervoorraden die aan het begin van de simulatieperiode aanwezig waren kan simpelweg door een extra ‘EntityGenerator’-object toe te voegen en de entities naar de bijbehorende buffer te sturen. Elke EntityGenerator heeft invoervelden voor de hoeveelheid entities die gegenereerd moeten worden en hoe vaak. Deze data kan via een extra ‘FileToVector’-object worden ingeladen vanuit een tekstbestand die door EMI gegenereerd kan worden door de data uit VisualFlow te gebruiken.</w:t>
      </w:r>
    </w:p>
    <w:p w:rsidR="00FE10D0" w:rsidRDefault="00FE10D0" w:rsidP="000B28CE"/>
    <w:p w:rsidR="00C71F32" w:rsidRDefault="00C71F32" w:rsidP="00C71F32">
      <w:pPr>
        <w:pStyle w:val="Kop4"/>
      </w:pPr>
      <w:r>
        <w:t>Stilstanden en omstellingen</w:t>
      </w:r>
    </w:p>
    <w:p w:rsidR="004D5DA2" w:rsidRDefault="00604BCE" w:rsidP="000B28CE">
      <w:r>
        <w:t>De stilstanden en omstellingen kunnen worden gesimuleerd door het ‘DowntimeEntity1’-object. Hierin kan worden aangegeven hoeveel tijd er tussen een stilstand of omstelling zit en hoe lang deze stilstand of omstelling duurt. In de praktijk is dit niet van tevoren duidelijk. JaamSim heeft ook een aantal ‘Probability Distribution’-objecten zoals te zien in het ‘Model Builder’-venster. Dit zijn objecten die willekeurige waardes kunnen genereren aan de hand van een waarschijnlijkheidsverd</w:t>
      </w:r>
      <w:r w:rsidR="004D5DA2">
        <w:t>eling. Dit is een formule van kansberekening. Deze ‘Probability Distribution’-objecten hebben de invoerwaardes minimum, gemiddelde en maximum nodig om de formule te berekenen. Ook deze waardes kunnen weer worden ingeladen met een ‘FileToVector’-object gevuld met OEE-data uit de EMI database.</w:t>
      </w:r>
    </w:p>
    <w:p w:rsidR="004D5DA2" w:rsidRDefault="004D5DA2" w:rsidP="000B28CE"/>
    <w:p w:rsidR="00C71F32" w:rsidRDefault="00C71F32" w:rsidP="00C71F32">
      <w:pPr>
        <w:pStyle w:val="Kop4"/>
      </w:pPr>
      <w:r>
        <w:t>Uitval</w:t>
      </w:r>
    </w:p>
    <w:p w:rsidR="00FE10D0" w:rsidRDefault="00C71F32" w:rsidP="00C71F32">
      <w:r>
        <w:t xml:space="preserve">Tot slot kan de uitval van producten worden gesimuleerd met een ‘Branch’-object en een ‘BooleanSelector’-object. Het Branch-object kan entities naar andere objecten sturen. Dit kunnen er ook meer dan twee zijn. Hiermee is het Branch-object ook geschikt om de verschillende productieroutes te simuleren, maar in dit voorbeeld wordt het gebruikt voor de uitval. Het ‘BooleanSelector’-object kan op basis van een bepaalde kans een 1.0 of een 0.0 waarde genereren. Deze kans kan ook weer extern worden ingeladen door een tekstbestand uit de EMI database. Vervolgens kan het Branch-object deze waarde gebruiken om te bepalen naar welk object de </w:t>
      </w:r>
      <w:r>
        <w:lastRenderedPageBreak/>
        <w:t>huidige entity gaat. Dit zijn in dit geval twee ‘EntitySink’-objecten. Dit zijn objecten die entities verwijderen van de simulatie. De ene kan gebruikt worde</w:t>
      </w:r>
      <w:r w:rsidR="00BE1A1D">
        <w:t>n als uitval en de ander als output van de fabriek. Het aantal entities dat bij JaamSim-objecten zijn aangekomen worden door JaamSim gelogd in een log-bestand. Dit log-bestand kan dan weer door EMI worden uitgelezen aan het einde van de simulatie om de resultaten te interpreteren.</w:t>
      </w:r>
    </w:p>
    <w:p w:rsidR="00FE10D0" w:rsidRDefault="00FE10D0" w:rsidP="00C71F32"/>
    <w:p w:rsidR="00FE10D0" w:rsidRDefault="00FE10D0" w:rsidP="00FE10D0">
      <w:pPr>
        <w:pStyle w:val="Kop4"/>
      </w:pPr>
      <w:r>
        <w:t>Containers</w:t>
      </w:r>
    </w:p>
    <w:p w:rsidR="00EC3912" w:rsidRDefault="00EC3912" w:rsidP="00FE10D0">
      <w:r>
        <w:t>JaamSim heeft ook een aantal objecten om de containers van TN te simuleren zoals te zien is in</w:t>
      </w:r>
      <w:r w:rsidR="00936E12">
        <w:t xml:space="preserve"> </w:t>
      </w:r>
      <w:r w:rsidR="00936E12">
        <w:fldChar w:fldCharType="begin"/>
      </w:r>
      <w:r w:rsidR="00936E12">
        <w:instrText xml:space="preserve"> REF _Ref516834125 \h </w:instrText>
      </w:r>
      <w:r w:rsidR="00936E12">
        <w:fldChar w:fldCharType="separate"/>
      </w:r>
      <w:r w:rsidR="009A76EB">
        <w:t xml:space="preserve">Figuur </w:t>
      </w:r>
      <w:r w:rsidR="009A76EB">
        <w:rPr>
          <w:noProof/>
        </w:rPr>
        <w:t>20</w:t>
      </w:r>
      <w:r w:rsidR="00936E12">
        <w:fldChar w:fldCharType="end"/>
      </w:r>
      <w:r>
        <w:t>.</w:t>
      </w:r>
    </w:p>
    <w:p w:rsidR="00EC3912" w:rsidRDefault="00EC3912" w:rsidP="00FE10D0"/>
    <w:p w:rsidR="00936E12" w:rsidRDefault="00EC3912" w:rsidP="00936E12">
      <w:pPr>
        <w:keepNext/>
      </w:pPr>
      <w:r>
        <w:rPr>
          <w:noProof/>
        </w:rPr>
        <w:drawing>
          <wp:inline distT="0" distB="0" distL="0" distR="0" wp14:anchorId="6C73D9B0" wp14:editId="33732063">
            <wp:extent cx="1800000" cy="2290911"/>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00000" cy="2290911"/>
                    </a:xfrm>
                    <a:prstGeom prst="rect">
                      <a:avLst/>
                    </a:prstGeom>
                  </pic:spPr>
                </pic:pic>
              </a:graphicData>
            </a:graphic>
          </wp:inline>
        </w:drawing>
      </w:r>
    </w:p>
    <w:p w:rsidR="00EC3912" w:rsidRDefault="00936E12" w:rsidP="00936E12">
      <w:pPr>
        <w:pStyle w:val="Bijschrift"/>
      </w:pPr>
      <w:bookmarkStart w:id="106" w:name="_Ref516834125"/>
      <w:bookmarkStart w:id="107" w:name="_Toc517333889"/>
      <w:r>
        <w:t xml:space="preserve">Figuur </w:t>
      </w:r>
      <w:r w:rsidR="009E3B6F">
        <w:fldChar w:fldCharType="begin"/>
      </w:r>
      <w:r w:rsidR="009E3B6F">
        <w:instrText xml:space="preserve"> SEQ Figuur \* ARABIC </w:instrText>
      </w:r>
      <w:r w:rsidR="009E3B6F">
        <w:fldChar w:fldCharType="separate"/>
      </w:r>
      <w:r w:rsidR="009A76EB">
        <w:rPr>
          <w:noProof/>
        </w:rPr>
        <w:t>20</w:t>
      </w:r>
      <w:r w:rsidR="009E3B6F">
        <w:rPr>
          <w:noProof/>
        </w:rPr>
        <w:fldChar w:fldCharType="end"/>
      </w:r>
      <w:bookmarkEnd w:id="106"/>
      <w:r>
        <w:t>: JaamSim container objecten</w:t>
      </w:r>
      <w:bookmarkEnd w:id="107"/>
    </w:p>
    <w:p w:rsidR="00EC3912" w:rsidRDefault="00936E12" w:rsidP="004E56A2">
      <w:pPr>
        <w:pStyle w:val="Noot"/>
      </w:pPr>
      <w:r w:rsidRPr="00936E12">
        <w:rPr>
          <w:i/>
        </w:rPr>
        <w:t>Noot.</w:t>
      </w:r>
      <w:r>
        <w:t xml:space="preserve"> Rang, S. A. (2018, 11 juni). JaamSim container objecten [Foto], Geraadpleegd van ‘JaamSim (2018-03)’</w:t>
      </w:r>
    </w:p>
    <w:p w:rsidR="00EC3912" w:rsidRDefault="00EC3912" w:rsidP="00EC3912"/>
    <w:p w:rsidR="00DB6F5F" w:rsidRDefault="00EC3912" w:rsidP="00FE10D0">
      <w:r>
        <w:t>‘EntityContainer’-objecten werken net als gewone entities in JaamSim, alleen kan een EntityContainer meerdere entities tegelijk bevatten. Entities kunnen worden toegevoegd en verwijderd van containers door de ‘AddTo’- en ‘RemoveFrom’-objecten. De containers zelf kunnen net als entities worden aangemaakt met een EntityGenerator-object. Hiermee kan het maximum van 475 containers worden aangehouden door bij het invoerveld van de EntityGenerator een maximum van 475 aan te geven. In de simulatie kan er na de persen een ‘AddTo’-object worden gebruikt om de rollen per container vervolgens door de trommels en harderij te verwerken. Daarna kan een ‘RemoveFrom’-object worden gebruikt om, net als in de echte rollenfabriek, de containers te legen in de slijperij. Hierna kunnen de containers worden teruggestuurd naar de perserij om opnieuw gevuld te worden.</w:t>
      </w:r>
    </w:p>
    <w:p w:rsidR="00DB6F5F" w:rsidRDefault="00DB6F5F" w:rsidP="00FE10D0"/>
    <w:p w:rsidR="00DB6F5F" w:rsidRDefault="00DB6F5F" w:rsidP="00DB6F5F">
      <w:pPr>
        <w:pStyle w:val="Kop3"/>
      </w:pPr>
      <w:bookmarkStart w:id="108" w:name="_Toc517333858"/>
      <w:r>
        <w:t>Conclusie</w:t>
      </w:r>
      <w:bookmarkEnd w:id="108"/>
    </w:p>
    <w:p w:rsidR="00DB6F5F" w:rsidRDefault="00DB6F5F" w:rsidP="00DB6F5F">
      <w:r>
        <w:t>Deze paragraaf geeft een antwoord op de tweede deelvraag van dit onderzoek:</w:t>
      </w:r>
    </w:p>
    <w:p w:rsidR="00DB6F5F" w:rsidRDefault="00DB6F5F" w:rsidP="00DB6F5F"/>
    <w:p w:rsidR="00DB6F5F" w:rsidRDefault="00175516" w:rsidP="00DB6F5F">
      <w:pPr>
        <w:jc w:val="center"/>
        <w:rPr>
          <w:i/>
        </w:rPr>
      </w:pPr>
      <w:r w:rsidRPr="00175516">
        <w:rPr>
          <w:i/>
        </w:rPr>
        <w:t>Welk simulatie-softwarepakket is het meest geschikt om in EMI te implementeren?</w:t>
      </w:r>
    </w:p>
    <w:p w:rsidR="00DB6F5F" w:rsidRDefault="00DB6F5F" w:rsidP="00DB6F5F"/>
    <w:p w:rsidR="00761784" w:rsidRDefault="00996869" w:rsidP="00F0606D">
      <w:r>
        <w:t xml:space="preserve">Het gebruik van bestaande software is noodzakelijk gezien de beperkte tijd die is gereserveerd voor het programmeren van het eindproduct. </w:t>
      </w:r>
      <w:r w:rsidR="00DB6F5F">
        <w:t>Na onderzo</w:t>
      </w:r>
      <w:r w:rsidR="00916AE7">
        <w:t>ek naar verschillende simulatie-s</w:t>
      </w:r>
      <w:r w:rsidR="00DB6F5F">
        <w:t>oftwarepakketten is gebleken dat het lastig is om software te vinden die open source is en beschikbaar is voor commercieel gebruik. Na overleg met de stakeholders van EKB is besloten om JaamSim (2018) te gaan gebruiken, omdat deze software aan alle functionele en niet-functionele requirements voldoet.</w:t>
      </w:r>
    </w:p>
    <w:p w:rsidR="00996869" w:rsidRDefault="00761784" w:rsidP="00F0606D">
      <w:r>
        <w:t xml:space="preserve">Met JaamSim kunnen alle aspecten van de rollenfabriek van TN gesimuleerd worden. Dit is gebleken uit onderzoek naar de werking van JaamSim. De externe data moet echter wel ingeladen worden in de vorm van tekstbestanden, </w:t>
      </w:r>
      <w:r w:rsidR="00282A1C">
        <w:t>die het onoverzichtelijker maken</w:t>
      </w:r>
      <w:r>
        <w:t>. Ook het feit dat JaamSim simulaties worden opgeslagen in een config-bestand zonder opmaak maakt dat aanpassingen en het oplossen van problemen lastiger zijn dan wanneer simulaties bijvoorbeeld in XML-formaat zouden worden opgeslagen.</w:t>
      </w:r>
      <w:r w:rsidR="00996869">
        <w:br w:type="page"/>
      </w:r>
    </w:p>
    <w:p w:rsidR="006A07CC" w:rsidRDefault="006A07CC" w:rsidP="006A07CC">
      <w:pPr>
        <w:pStyle w:val="Kop2"/>
      </w:pPr>
      <w:bookmarkStart w:id="109" w:name="_Toc517333859"/>
      <w:r>
        <w:lastRenderedPageBreak/>
        <w:t>Machine learning</w:t>
      </w:r>
      <w:bookmarkEnd w:id="109"/>
    </w:p>
    <w:p w:rsidR="007B1A72" w:rsidRDefault="007B1A72" w:rsidP="006A07CC">
      <w:r>
        <w:t>Dit hoofdstuk is bedoeld om een keuze te kunnen maken tussen verschillende soorten machine learning algoritmes:</w:t>
      </w:r>
    </w:p>
    <w:p w:rsidR="007B1A72" w:rsidRDefault="007B1A72" w:rsidP="006A07CC"/>
    <w:p w:rsidR="007B1A72" w:rsidRDefault="007B1A72" w:rsidP="007B1A72">
      <w:pPr>
        <w:jc w:val="center"/>
        <w:rPr>
          <w:i/>
        </w:rPr>
      </w:pPr>
      <w:r>
        <w:rPr>
          <w:i/>
        </w:rPr>
        <w:t>Welke machine learning algoritmes zijn het meest geschikt?</w:t>
      </w:r>
    </w:p>
    <w:p w:rsidR="007B1A72" w:rsidRDefault="007B1A72" w:rsidP="007B1A72"/>
    <w:p w:rsidR="00FC0EB4" w:rsidRDefault="00FC0EB4" w:rsidP="00FC0EB4">
      <w:pPr>
        <w:pStyle w:val="Kop3"/>
      </w:pPr>
      <w:bookmarkStart w:id="110" w:name="_Toc517333860"/>
      <w:r>
        <w:t>Algoritme types</w:t>
      </w:r>
      <w:bookmarkEnd w:id="110"/>
    </w:p>
    <w:p w:rsidR="006302E6" w:rsidRDefault="00FC0EB4" w:rsidP="00FC0EB4">
      <w:r>
        <w:t>ML kan worden onderverdeeld in vijf</w:t>
      </w:r>
      <w:r w:rsidR="006302E6">
        <w:t xml:space="preserve"> types:</w:t>
      </w:r>
    </w:p>
    <w:p w:rsidR="006302E6" w:rsidRDefault="006302E6" w:rsidP="00FC0EB4"/>
    <w:p w:rsidR="006302E6" w:rsidRDefault="006302E6" w:rsidP="006302E6">
      <w:pPr>
        <w:pStyle w:val="Lijstalinea"/>
        <w:numPr>
          <w:ilvl w:val="0"/>
          <w:numId w:val="28"/>
        </w:numPr>
        <w:ind w:left="567"/>
      </w:pPr>
      <w:r>
        <w:t>Supervised learning</w:t>
      </w:r>
    </w:p>
    <w:p w:rsidR="006302E6" w:rsidRDefault="006302E6" w:rsidP="006302E6">
      <w:pPr>
        <w:pStyle w:val="Lijstalinea"/>
        <w:numPr>
          <w:ilvl w:val="0"/>
          <w:numId w:val="28"/>
        </w:numPr>
        <w:ind w:left="567"/>
      </w:pPr>
      <w:r>
        <w:t>Unsupervised learning</w:t>
      </w:r>
    </w:p>
    <w:p w:rsidR="006302E6" w:rsidRDefault="006302E6" w:rsidP="006302E6">
      <w:pPr>
        <w:pStyle w:val="Lijstalinea"/>
        <w:numPr>
          <w:ilvl w:val="0"/>
          <w:numId w:val="28"/>
        </w:numPr>
        <w:ind w:left="567"/>
      </w:pPr>
      <w:r>
        <w:t>Semi-supervised learning</w:t>
      </w:r>
    </w:p>
    <w:p w:rsidR="006302E6" w:rsidRDefault="006302E6" w:rsidP="006302E6">
      <w:pPr>
        <w:pStyle w:val="Lijstalinea"/>
        <w:numPr>
          <w:ilvl w:val="0"/>
          <w:numId w:val="28"/>
        </w:numPr>
        <w:ind w:left="567"/>
      </w:pPr>
      <w:r>
        <w:t>Reinforcement learning</w:t>
      </w:r>
    </w:p>
    <w:p w:rsidR="005F3EDB" w:rsidRDefault="006302E6" w:rsidP="006302E6">
      <w:pPr>
        <w:pStyle w:val="Lijstalinea"/>
        <w:numPr>
          <w:ilvl w:val="0"/>
          <w:numId w:val="28"/>
        </w:numPr>
        <w:ind w:left="567"/>
      </w:pPr>
      <w:r>
        <w:t>Genetic algorithms (GA’s)</w:t>
      </w:r>
    </w:p>
    <w:p w:rsidR="005F3EDB" w:rsidRDefault="005F3EDB" w:rsidP="005F3EDB"/>
    <w:p w:rsidR="005F3EDB" w:rsidRDefault="005F3EDB" w:rsidP="005F3EDB">
      <w:r>
        <w:t>Bij supervised learning worden verwachte outputs vergeleken met de daadwerkelijke outputs om het algoritme te trainen. Aangezien de optimale buffervoorraadgroottes onbekend zijn, zijn er geen verwachte outputs en kan supervised learning niet toegepast worden.</w:t>
      </w:r>
    </w:p>
    <w:p w:rsidR="00121159" w:rsidRDefault="005F3EDB" w:rsidP="005F3EDB">
      <w:r>
        <w:t xml:space="preserve">Unsupervised learning wordt gebruikt om data te clusteren, een histogram van de data te maken of overbodige </w:t>
      </w:r>
      <w:r w:rsidR="00121159">
        <w:t>data te vinden. Geen van deze toepassingen kan worden gebruikt om de buffergroottes te verbeteren.</w:t>
      </w:r>
    </w:p>
    <w:p w:rsidR="00121159" w:rsidRDefault="00121159" w:rsidP="005F3EDB">
      <w:r>
        <w:t>Semi-supervised learning is een hybride tussen supervised- en unsupervised learning. Aangezien beiden niet geschikt zijn voor dit onderzoek is ook semi-supervised learning niet geschikt.</w:t>
      </w:r>
    </w:p>
    <w:p w:rsidR="00B656D8" w:rsidRDefault="00121159" w:rsidP="005F3EDB">
      <w:r>
        <w:t xml:space="preserve">Volgens Van Otterlo en Wiering (2009) is reinforcement learning een algoritme </w:t>
      </w:r>
      <w:r w:rsidR="00B656D8">
        <w:t xml:space="preserve">die </w:t>
      </w:r>
      <w:r>
        <w:t>in een simulatie beloningen krijgt voor goede</w:t>
      </w:r>
      <w:r w:rsidR="00A35878">
        <w:t>-</w:t>
      </w:r>
      <w:r>
        <w:t xml:space="preserve"> en straffen krijgt voor slechte acties.</w:t>
      </w:r>
      <w:r w:rsidR="00A35878">
        <w:t xml:space="preserve"> Echter is reinforcement learning alleen geschikt voor simulaties waarin het algoritme meerdere acties uitvoert voordat de simulatie stopt. </w:t>
      </w:r>
      <w:r w:rsidR="00B656D8">
        <w:t>In dit onderzoek hoeft het algoritme maar een enkele actie uit te voeren, namelijk het vastleggen van buffervoorraadgroottes.</w:t>
      </w:r>
    </w:p>
    <w:p w:rsidR="007D3C4C" w:rsidRDefault="00852CA5" w:rsidP="00B656D8">
      <w:r>
        <w:t xml:space="preserve">De output van een GA is een lijst van waardes. Deze waardes kunnen worden gebruikt om de buffervoorraadgroottes mee vast te leggen voor de simulaties. Een voordeel van GA’s ten opzichte van reinforcement learning is dat er meerdere algoritmes tegelijk op zoek gaan naar een oplossing (de population). Dit </w:t>
      </w:r>
      <w:r w:rsidR="00776D66">
        <w:t>vergroot de diversiteit van de oplossingen. Aangezien er voor complexe problemen (bijna) altijd meerdere oplossingen zijn, kan er geconcludeerd worden dat GA’s van deze vijf types van ML de beste is om voor dit onderzoek te implementeren.</w:t>
      </w:r>
    </w:p>
    <w:p w:rsidR="007D3C4C" w:rsidRDefault="007D3C4C" w:rsidP="00B656D8"/>
    <w:p w:rsidR="00C33B1C" w:rsidRDefault="00C33B1C" w:rsidP="00C33B1C">
      <w:pPr>
        <w:pStyle w:val="Kop3"/>
      </w:pPr>
      <w:bookmarkStart w:id="111" w:name="_Toc517333861"/>
      <w:r>
        <w:t>Genetic algorithm frameworks</w:t>
      </w:r>
      <w:bookmarkEnd w:id="111"/>
    </w:p>
    <w:p w:rsidR="008A77E0" w:rsidRDefault="00510544" w:rsidP="002C0EE8">
      <w:r>
        <w:t xml:space="preserve">Volgens een software engineer van EKB komt het vaak voor dat de EKB-server stilgezet wordt of door een probleem crasht (M. Kok, persoonlijke communicatie, 9 mei 2018). </w:t>
      </w:r>
      <w:r w:rsidR="00AE1CDD">
        <w:t>Hieruit kan opgemaakt worden dat het mogelijk moet zijn om de population van het GA-framework op te kunnen slaan als back-up.</w:t>
      </w:r>
    </w:p>
    <w:p w:rsidR="00AE1CDD" w:rsidRDefault="00AE1CDD" w:rsidP="002C0EE8">
      <w:r>
        <w:t>Om de implementatie binnen de beperkte tijd te kunnen implementeren in EMI is het ook noodzakelijk dat het GA-framework goede documentatie heeft.</w:t>
      </w:r>
    </w:p>
    <w:p w:rsidR="00AE1CDD" w:rsidRDefault="00AE1CDD" w:rsidP="002C0EE8">
      <w:r>
        <w:t>Een andere functionele requirement is dat het mogelijk moet zijn om het NEAT-framework te gebruiken.</w:t>
      </w:r>
      <w:r w:rsidR="007135E1">
        <w:t xml:space="preserve"> Uit onderzoek van Stanley (2004) is gebleken dat het NEAT-framework in verschillende scenario`s significant beter presteert dan andere GA’s. Het aantal generaties die nodig waren om tot een oplossing te komen en het aantal berekende neural networks </w:t>
      </w:r>
      <w:r w:rsidR="00E602E9">
        <w:t>waren aanzienlijk lager. Aangezien er in dit onderzoek wordt gewerkt met grote hoeveelheden data is de snelheid van NEAT een belangrijk punt.</w:t>
      </w:r>
    </w:p>
    <w:p w:rsidR="008A77E0" w:rsidRDefault="008A77E0" w:rsidP="002C0EE8"/>
    <w:p w:rsidR="00E602E9" w:rsidRDefault="00166F32" w:rsidP="00E602E9">
      <w:r>
        <w:t>Net als de simulatiesoftware moet het GA</w:t>
      </w:r>
      <w:r w:rsidR="00AE1CDD">
        <w:t>-</w:t>
      </w:r>
      <w:r>
        <w:t xml:space="preserve">framework gratis commercieel te gebruiken zijn en open source zijn. Daarnaast is de programmeertaal van het framework belangrijk om het </w:t>
      </w:r>
      <w:r w:rsidR="00FB5928">
        <w:t xml:space="preserve">eenvoudig </w:t>
      </w:r>
      <w:r>
        <w:t xml:space="preserve"> in EMI te implementeren. </w:t>
      </w:r>
      <w:r>
        <w:fldChar w:fldCharType="begin"/>
      </w:r>
      <w:r>
        <w:instrText xml:space="preserve"> REF _Ref517186273 \h </w:instrText>
      </w:r>
      <w:r w:rsidR="002C0EE8">
        <w:instrText xml:space="preserve"> \* MERGEFORMAT </w:instrText>
      </w:r>
      <w:r>
        <w:fldChar w:fldCharType="separate"/>
      </w:r>
      <w:r w:rsidR="009A76EB">
        <w:t xml:space="preserve">Tabel </w:t>
      </w:r>
      <w:r w:rsidR="009A76EB">
        <w:rPr>
          <w:noProof/>
        </w:rPr>
        <w:t>5</w:t>
      </w:r>
      <w:r>
        <w:fldChar w:fldCharType="end"/>
      </w:r>
      <w:r>
        <w:t xml:space="preserve"> toont de resultaten van de verg</w:t>
      </w:r>
      <w:r w:rsidR="00AE1CDD">
        <w:t>elijkingen tussen een aantal GA-</w:t>
      </w:r>
      <w:r>
        <w:t xml:space="preserve">frameworks. De oorsprong van deze resultaten staat in </w:t>
      </w:r>
      <w:r w:rsidR="002C0EE8">
        <w:fldChar w:fldCharType="begin"/>
      </w:r>
      <w:r w:rsidR="002C0EE8">
        <w:instrText xml:space="preserve"> REF Bijlage_C \h  \* MERGEFORMAT </w:instrText>
      </w:r>
      <w:r w:rsidR="002C0EE8">
        <w:fldChar w:fldCharType="separate"/>
      </w:r>
      <w:r w:rsidR="009A76EB">
        <w:t>Bijlage C</w:t>
      </w:r>
      <w:r w:rsidR="002C0EE8">
        <w:fldChar w:fldCharType="end"/>
      </w:r>
      <w:r w:rsidR="00E602E9">
        <w:t>.</w:t>
      </w:r>
    </w:p>
    <w:p w:rsidR="00FA1EB2" w:rsidRPr="00FA1EB2" w:rsidRDefault="00FA1EB2" w:rsidP="00FA1EB2"/>
    <w:p w:rsidR="0064357B" w:rsidRDefault="0064357B" w:rsidP="0064357B">
      <w:pPr>
        <w:pStyle w:val="Bijschrift"/>
      </w:pPr>
      <w:bookmarkStart w:id="112" w:name="_Ref517186273"/>
      <w:bookmarkStart w:id="113" w:name="_Toc517333894"/>
      <w:r>
        <w:lastRenderedPageBreak/>
        <w:t xml:space="preserve">Tabel </w:t>
      </w:r>
      <w:r w:rsidR="009E3B6F">
        <w:fldChar w:fldCharType="begin"/>
      </w:r>
      <w:r w:rsidR="009E3B6F">
        <w:instrText xml:space="preserve"> SEQ Tabel \* ARABIC </w:instrText>
      </w:r>
      <w:r w:rsidR="009E3B6F">
        <w:fldChar w:fldCharType="separate"/>
      </w:r>
      <w:r w:rsidR="009A76EB">
        <w:rPr>
          <w:noProof/>
        </w:rPr>
        <w:t>5</w:t>
      </w:r>
      <w:r w:rsidR="009E3B6F">
        <w:rPr>
          <w:noProof/>
        </w:rPr>
        <w:fldChar w:fldCharType="end"/>
      </w:r>
      <w:bookmarkEnd w:id="112"/>
      <w:r w:rsidR="00AE1CDD">
        <w:t>: GA-</w:t>
      </w:r>
      <w:r>
        <w:t>framework afweging</w:t>
      </w:r>
      <w:bookmarkEnd w:id="113"/>
    </w:p>
    <w:tbl>
      <w:tblPr>
        <w:tblW w:w="8960" w:type="dxa"/>
        <w:tblInd w:w="113" w:type="dxa"/>
        <w:tblCellMar>
          <w:top w:w="15" w:type="dxa"/>
          <w:left w:w="15" w:type="dxa"/>
          <w:bottom w:w="15" w:type="dxa"/>
          <w:right w:w="15" w:type="dxa"/>
        </w:tblCellMar>
        <w:tblLook w:val="04A0" w:firstRow="1" w:lastRow="0" w:firstColumn="1" w:lastColumn="0" w:noHBand="0" w:noVBand="1"/>
      </w:tblPr>
      <w:tblGrid>
        <w:gridCol w:w="2835"/>
        <w:gridCol w:w="1225"/>
        <w:gridCol w:w="1225"/>
        <w:gridCol w:w="1225"/>
        <w:gridCol w:w="1225"/>
        <w:gridCol w:w="1225"/>
      </w:tblGrid>
      <w:tr w:rsidR="001F1477" w:rsidRPr="00D828B4" w:rsidTr="000C1099">
        <w:trPr>
          <w:trHeight w:val="340"/>
        </w:trPr>
        <w:tc>
          <w:tcPr>
            <w:tcW w:w="283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Niet-functionele requirements</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0C1099" w:rsidRPr="006B2DF7" w:rsidRDefault="006B2DF7" w:rsidP="000C1099">
            <w:pPr>
              <w:ind w:left="0"/>
              <w:jc w:val="center"/>
              <w:rPr>
                <w:szCs w:val="24"/>
              </w:rPr>
            </w:pPr>
            <w:r w:rsidRPr="006B2DF7">
              <w:rPr>
                <w:b/>
                <w:bCs/>
                <w:smallCaps/>
                <w:color w:val="FFFFFF"/>
                <w:szCs w:val="18"/>
              </w:rPr>
              <w:t>Accord</w:t>
            </w:r>
            <w:r w:rsidR="000C1099">
              <w:rPr>
                <w:b/>
                <w:bCs/>
                <w:smallCaps/>
                <w:color w:val="FFFFFF"/>
                <w:szCs w:val="18"/>
              </w:rPr>
              <w:t xml:space="preserve"> (2017)</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0C1099">
            <w:pPr>
              <w:ind w:left="0"/>
              <w:jc w:val="center"/>
              <w:rPr>
                <w:szCs w:val="24"/>
              </w:rPr>
            </w:pPr>
            <w:r w:rsidRPr="006B2DF7">
              <w:rPr>
                <w:b/>
                <w:bCs/>
                <w:smallCaps/>
                <w:color w:val="FFFFFF"/>
                <w:szCs w:val="18"/>
              </w:rPr>
              <w:t>AForge</w:t>
            </w:r>
            <w:r w:rsidR="000C1099">
              <w:rPr>
                <w:b/>
                <w:bCs/>
                <w:smallCaps/>
                <w:color w:val="FFFFFF"/>
                <w:szCs w:val="18"/>
              </w:rPr>
              <w:t xml:space="preserve"> (2013)</w:t>
            </w:r>
          </w:p>
        </w:tc>
        <w:tc>
          <w:tcPr>
            <w:tcW w:w="122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1F1477" w:rsidRPr="006B2DF7" w:rsidRDefault="006B2DF7" w:rsidP="00CF3629">
            <w:pPr>
              <w:ind w:left="0"/>
              <w:jc w:val="center"/>
              <w:rPr>
                <w:szCs w:val="24"/>
              </w:rPr>
            </w:pPr>
            <w:r w:rsidRPr="006B2DF7">
              <w:rPr>
                <w:b/>
                <w:bCs/>
                <w:smallCaps/>
                <w:color w:val="FFFFFF"/>
                <w:szCs w:val="18"/>
              </w:rPr>
              <w:t>NUML</w:t>
            </w:r>
            <w:r w:rsidR="000C1099">
              <w:rPr>
                <w:b/>
                <w:bCs/>
                <w:smallCaps/>
                <w:color w:val="FFFFFF"/>
                <w:szCs w:val="18"/>
              </w:rPr>
              <w:t xml:space="preserve"> (201</w:t>
            </w:r>
            <w:r w:rsidR="00CF3629">
              <w:rPr>
                <w:b/>
                <w:bCs/>
                <w:smallCaps/>
                <w:color w:val="FFFFFF"/>
                <w:szCs w:val="18"/>
              </w:rPr>
              <w:t>7</w:t>
            </w:r>
            <w:r w:rsidR="000C1099">
              <w:rPr>
                <w:b/>
                <w:bCs/>
                <w:smallCaps/>
                <w:color w:val="FFFFFF"/>
                <w:szCs w:val="18"/>
              </w:rPr>
              <w:t>)</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Encog</w:t>
            </w:r>
            <w:r w:rsidR="000C1099">
              <w:rPr>
                <w:b/>
                <w:bCs/>
                <w:smallCaps/>
                <w:color w:val="FFFFFF"/>
                <w:szCs w:val="18"/>
              </w:rPr>
              <w:t xml:space="preserve"> (2018)</w:t>
            </w:r>
          </w:p>
        </w:tc>
        <w:tc>
          <w:tcPr>
            <w:tcW w:w="1225"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1F1477" w:rsidRPr="006B2DF7" w:rsidRDefault="006B2DF7" w:rsidP="000C1099">
            <w:pPr>
              <w:ind w:left="0"/>
              <w:jc w:val="center"/>
              <w:rPr>
                <w:b/>
                <w:bCs/>
                <w:smallCaps/>
                <w:color w:val="FFFFFF"/>
                <w:szCs w:val="18"/>
              </w:rPr>
            </w:pPr>
            <w:r w:rsidRPr="006B2DF7">
              <w:rPr>
                <w:b/>
                <w:bCs/>
                <w:smallCaps/>
                <w:color w:val="FFFFFF"/>
                <w:szCs w:val="18"/>
              </w:rPr>
              <w:t>SharpNEAT</w:t>
            </w:r>
            <w:r w:rsidR="000C1099">
              <w:rPr>
                <w:b/>
                <w:bCs/>
                <w:smallCaps/>
                <w:color w:val="FFFFFF"/>
                <w:szCs w:val="18"/>
              </w:rPr>
              <w:t xml:space="preserve"> (</w:t>
            </w:r>
            <w:r w:rsidR="00CF3629">
              <w:rPr>
                <w:b/>
                <w:bCs/>
                <w:smallCaps/>
                <w:color w:val="FFFFFF"/>
                <w:szCs w:val="18"/>
              </w:rPr>
              <w:t>2018</w:t>
            </w:r>
            <w:r w:rsidR="000C1099">
              <w:rPr>
                <w:b/>
                <w:bCs/>
                <w:smallCaps/>
                <w:color w:val="FFFFFF"/>
                <w:szCs w:val="18"/>
              </w:rPr>
              <w:t>)</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6B2DF7" w:rsidRDefault="001F1477" w:rsidP="000C1099">
            <w:pPr>
              <w:ind w:left="0"/>
              <w:rPr>
                <w:sz w:val="16"/>
                <w:szCs w:val="16"/>
              </w:rPr>
            </w:pPr>
            <w:r w:rsidRPr="006B2DF7">
              <w:rPr>
                <w:sz w:val="16"/>
                <w:szCs w:val="16"/>
              </w:rPr>
              <w:t>Open source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Commercieel gebruik</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6B2DF7"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1F1477" w:rsidP="000C1099">
            <w:pPr>
              <w:ind w:left="0"/>
              <w:rPr>
                <w:sz w:val="16"/>
                <w:szCs w:val="16"/>
              </w:rPr>
            </w:pPr>
            <w:r w:rsidRPr="006B2DF7">
              <w:rPr>
                <w:sz w:val="16"/>
                <w:szCs w:val="16"/>
              </w:rPr>
              <w:t>Taal</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sidRPr="002144D1">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340"/>
        </w:trPr>
        <w:tc>
          <w:tcPr>
            <w:tcW w:w="2835" w:type="dxa"/>
            <w:tcBorders>
              <w:top w:val="single" w:sz="4" w:space="0" w:color="000000"/>
              <w:left w:val="single" w:sz="4" w:space="0" w:color="000000"/>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rPr>
                <w:szCs w:val="24"/>
              </w:rPr>
            </w:pPr>
            <w:r w:rsidRPr="006B2DF7">
              <w:rPr>
                <w:b/>
                <w:bCs/>
                <w:smallCaps/>
                <w:color w:val="FFFFFF"/>
                <w:szCs w:val="18"/>
              </w:rPr>
              <w:t>Functionele requirements</w:t>
            </w: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tcMar>
              <w:top w:w="45" w:type="dxa"/>
              <w:left w:w="115" w:type="dxa"/>
              <w:bottom w:w="45" w:type="dxa"/>
              <w:right w:w="115" w:type="dxa"/>
            </w:tcMar>
            <w:vAlign w:val="center"/>
            <w:hideMark/>
          </w:tcPr>
          <w:p w:rsidR="001F1477" w:rsidRPr="006B2DF7" w:rsidRDefault="001F1477" w:rsidP="000C1099">
            <w:pPr>
              <w:ind w:left="0"/>
              <w:jc w:val="center"/>
              <w:rPr>
                <w:szCs w:val="24"/>
              </w:rPr>
            </w:pPr>
          </w:p>
        </w:tc>
        <w:tc>
          <w:tcPr>
            <w:tcW w:w="1225" w:type="dxa"/>
            <w:tcBorders>
              <w:top w:val="single" w:sz="4" w:space="0" w:color="000000"/>
              <w:left w:val="nil"/>
              <w:bottom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c>
          <w:tcPr>
            <w:tcW w:w="1225" w:type="dxa"/>
            <w:tcBorders>
              <w:top w:val="single" w:sz="4" w:space="0" w:color="000000"/>
              <w:left w:val="nil"/>
              <w:bottom w:val="single" w:sz="4" w:space="0" w:color="000000"/>
              <w:right w:val="single" w:sz="4" w:space="0" w:color="000000"/>
            </w:tcBorders>
            <w:shd w:val="clear" w:color="auto" w:fill="2D64B9"/>
            <w:vAlign w:val="center"/>
          </w:tcPr>
          <w:p w:rsidR="001F1477" w:rsidRPr="006B2DF7" w:rsidRDefault="001F1477" w:rsidP="000C1099">
            <w:pPr>
              <w:ind w:left="0"/>
              <w:jc w:val="center"/>
              <w:rPr>
                <w:b/>
                <w:bCs/>
                <w:smallCaps/>
                <w:color w:val="FFFFFF"/>
                <w:szCs w:val="18"/>
              </w:rPr>
            </w:pP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2144D1" w:rsidP="000C1099">
            <w:pPr>
              <w:ind w:left="0"/>
              <w:rPr>
                <w:sz w:val="16"/>
                <w:szCs w:val="16"/>
              </w:rPr>
            </w:pPr>
            <w:r>
              <w:rPr>
                <w:sz w:val="16"/>
                <w:szCs w:val="16"/>
              </w:rPr>
              <w:t>Back-up</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1F1477" w:rsidRPr="00D828B4" w:rsidTr="000C1099">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Documentatie</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2144D1"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FA1EB2" w:rsidP="000C1099">
            <w:pPr>
              <w:ind w:left="0"/>
              <w:jc w:val="center"/>
              <w:rPr>
                <w:szCs w:val="16"/>
              </w:rPr>
            </w:pPr>
            <w:r>
              <w:rPr>
                <w:szCs w:val="16"/>
              </w:rPr>
              <w:t>0,5</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F3629" w:rsidP="000C1099">
            <w:pPr>
              <w:ind w:left="0"/>
              <w:jc w:val="center"/>
              <w:rPr>
                <w:szCs w:val="16"/>
              </w:rPr>
            </w:pPr>
            <w:r>
              <w:rPr>
                <w:szCs w:val="16"/>
              </w:rPr>
              <w:t>0,5</w:t>
            </w:r>
          </w:p>
        </w:tc>
      </w:tr>
      <w:tr w:rsidR="001F1477" w:rsidRPr="00D828B4" w:rsidTr="00FA1EB2">
        <w:trPr>
          <w:trHeight w:val="440"/>
        </w:trPr>
        <w:tc>
          <w:tcPr>
            <w:tcW w:w="283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6B2DF7" w:rsidRDefault="006B2DF7" w:rsidP="000C1099">
            <w:pPr>
              <w:ind w:left="0"/>
              <w:rPr>
                <w:sz w:val="16"/>
                <w:szCs w:val="16"/>
              </w:rPr>
            </w:pPr>
            <w:r w:rsidRPr="006B2DF7">
              <w:rPr>
                <w:sz w:val="16"/>
                <w:szCs w:val="16"/>
              </w:rPr>
              <w:t>NEAT</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D04D9E"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1F1477" w:rsidRPr="002144D1" w:rsidRDefault="00C202C9" w:rsidP="000C1099">
            <w:pPr>
              <w:ind w:left="0"/>
              <w:jc w:val="center"/>
              <w:rPr>
                <w:szCs w:val="16"/>
              </w:rPr>
            </w:pPr>
            <w:r>
              <w:rPr>
                <w:szCs w:val="16"/>
              </w:rPr>
              <w:t>0</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C202C9" w:rsidP="000C1099">
            <w:pPr>
              <w:ind w:left="0"/>
              <w:jc w:val="center"/>
              <w:rPr>
                <w:szCs w:val="16"/>
              </w:rPr>
            </w:pPr>
            <w:r>
              <w:rPr>
                <w:szCs w:val="16"/>
              </w:rPr>
              <w:t>1</w:t>
            </w:r>
          </w:p>
        </w:tc>
        <w:tc>
          <w:tcPr>
            <w:tcW w:w="1225" w:type="dxa"/>
            <w:tcBorders>
              <w:top w:val="single" w:sz="4" w:space="0" w:color="000000"/>
              <w:left w:val="single" w:sz="4" w:space="0" w:color="000000"/>
              <w:bottom w:val="single" w:sz="4" w:space="0" w:color="000000"/>
              <w:right w:val="single" w:sz="4" w:space="0" w:color="000000"/>
            </w:tcBorders>
            <w:vAlign w:val="center"/>
          </w:tcPr>
          <w:p w:rsidR="001F1477" w:rsidRPr="002144D1" w:rsidRDefault="002144D1" w:rsidP="000C1099">
            <w:pPr>
              <w:ind w:left="0"/>
              <w:jc w:val="center"/>
              <w:rPr>
                <w:szCs w:val="16"/>
              </w:rPr>
            </w:pPr>
            <w:r>
              <w:rPr>
                <w:szCs w:val="16"/>
              </w:rPr>
              <w:t>1</w:t>
            </w:r>
          </w:p>
        </w:tc>
      </w:tr>
      <w:tr w:rsidR="00FA1EB2" w:rsidRPr="00D828B4" w:rsidTr="00FA1EB2">
        <w:trPr>
          <w:trHeight w:val="440"/>
        </w:trPr>
        <w:tc>
          <w:tcPr>
            <w:tcW w:w="2835" w:type="dxa"/>
            <w:tcBorders>
              <w:top w:val="single" w:sz="4" w:space="0" w:color="000000"/>
              <w:left w:val="single" w:sz="4" w:space="0" w:color="000000"/>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0C1099">
            <w:pPr>
              <w:ind w:left="0"/>
              <w:rPr>
                <w:szCs w:val="24"/>
              </w:rPr>
            </w:pPr>
            <w:r>
              <w:rPr>
                <w:b/>
                <w:bCs/>
                <w:smallCaps/>
                <w:color w:val="FFFFFF"/>
                <w:szCs w:val="18"/>
              </w:rPr>
              <w:t>Totaal</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212311">
            <w:pPr>
              <w:ind w:left="0"/>
              <w:jc w:val="center"/>
              <w:rPr>
                <w:szCs w:val="24"/>
              </w:rPr>
            </w:pPr>
            <w:r>
              <w:rPr>
                <w:b/>
                <w:bCs/>
                <w:smallCaps/>
                <w:color w:val="FFFFFF"/>
                <w:szCs w:val="18"/>
              </w:rPr>
              <w:t>4,5</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FA1EB2" w:rsidP="00FA1EB2">
            <w:pPr>
              <w:ind w:left="0"/>
              <w:jc w:val="center"/>
              <w:rPr>
                <w:szCs w:val="24"/>
              </w:rPr>
            </w:pPr>
            <w:r>
              <w:rPr>
                <w:b/>
                <w:bCs/>
                <w:smallCaps/>
                <w:color w:val="FFFFFF"/>
                <w:szCs w:val="18"/>
              </w:rPr>
              <w:t>4</w:t>
            </w:r>
          </w:p>
        </w:tc>
        <w:tc>
          <w:tcPr>
            <w:tcW w:w="1225" w:type="dxa"/>
            <w:tcBorders>
              <w:top w:val="single" w:sz="4" w:space="0" w:color="000000"/>
              <w:left w:val="single" w:sz="4" w:space="0" w:color="auto"/>
              <w:bottom w:val="single" w:sz="4" w:space="0" w:color="000000"/>
              <w:right w:val="single" w:sz="4" w:space="0" w:color="auto"/>
            </w:tcBorders>
            <w:shd w:val="clear" w:color="auto" w:fill="2D64B9"/>
            <w:tcMar>
              <w:top w:w="45" w:type="dxa"/>
              <w:left w:w="115" w:type="dxa"/>
              <w:bottom w:w="45" w:type="dxa"/>
              <w:right w:w="115" w:type="dxa"/>
            </w:tcMar>
            <w:vAlign w:val="center"/>
          </w:tcPr>
          <w:p w:rsidR="00FA1EB2" w:rsidRPr="006B2DF7" w:rsidRDefault="00C202C9" w:rsidP="000C1099">
            <w:pPr>
              <w:ind w:left="0"/>
              <w:jc w:val="center"/>
              <w:rPr>
                <w:szCs w:val="24"/>
              </w:rPr>
            </w:pPr>
            <w:r>
              <w:rPr>
                <w:b/>
                <w:bCs/>
                <w:smallCaps/>
                <w:color w:val="FFFFFF"/>
                <w:szCs w:val="18"/>
              </w:rPr>
              <w:t>3,5</w:t>
            </w:r>
          </w:p>
        </w:tc>
        <w:tc>
          <w:tcPr>
            <w:tcW w:w="1225" w:type="dxa"/>
            <w:tcBorders>
              <w:top w:val="single" w:sz="4" w:space="0" w:color="000000"/>
              <w:left w:val="single" w:sz="4" w:space="0" w:color="auto"/>
              <w:bottom w:val="single" w:sz="4" w:space="0" w:color="000000"/>
              <w:right w:val="single" w:sz="4" w:space="0" w:color="auto"/>
            </w:tcBorders>
            <w:shd w:val="clear" w:color="auto" w:fill="2D64B9"/>
            <w:vAlign w:val="center"/>
          </w:tcPr>
          <w:p w:rsidR="00FA1EB2" w:rsidRPr="006B2DF7" w:rsidRDefault="00C202C9" w:rsidP="000C1099">
            <w:pPr>
              <w:ind w:left="0"/>
              <w:jc w:val="center"/>
              <w:rPr>
                <w:b/>
                <w:bCs/>
                <w:smallCaps/>
                <w:color w:val="FFFFFF"/>
                <w:szCs w:val="18"/>
              </w:rPr>
            </w:pPr>
            <w:r>
              <w:rPr>
                <w:b/>
                <w:bCs/>
                <w:smallCaps/>
                <w:color w:val="FFFFFF"/>
                <w:szCs w:val="18"/>
              </w:rPr>
              <w:t>5</w:t>
            </w:r>
          </w:p>
        </w:tc>
        <w:tc>
          <w:tcPr>
            <w:tcW w:w="1225" w:type="dxa"/>
            <w:tcBorders>
              <w:top w:val="single" w:sz="4" w:space="0" w:color="000000"/>
              <w:left w:val="single" w:sz="4" w:space="0" w:color="auto"/>
              <w:bottom w:val="single" w:sz="4" w:space="0" w:color="000000"/>
              <w:right w:val="single" w:sz="4" w:space="0" w:color="000000"/>
            </w:tcBorders>
            <w:shd w:val="clear" w:color="auto" w:fill="2D64B9"/>
            <w:vAlign w:val="center"/>
          </w:tcPr>
          <w:p w:rsidR="00FA1EB2" w:rsidRPr="006B2DF7" w:rsidRDefault="00CF3629" w:rsidP="000C1099">
            <w:pPr>
              <w:ind w:left="0"/>
              <w:jc w:val="center"/>
              <w:rPr>
                <w:b/>
                <w:bCs/>
                <w:smallCaps/>
                <w:color w:val="FFFFFF"/>
                <w:szCs w:val="18"/>
              </w:rPr>
            </w:pPr>
            <w:r>
              <w:rPr>
                <w:b/>
                <w:bCs/>
                <w:smallCaps/>
                <w:color w:val="FFFFFF"/>
                <w:szCs w:val="18"/>
              </w:rPr>
              <w:t>5,5</w:t>
            </w:r>
          </w:p>
        </w:tc>
      </w:tr>
    </w:tbl>
    <w:p w:rsidR="00E602E9" w:rsidRDefault="00E602E9" w:rsidP="00C33B1C"/>
    <w:p w:rsidR="00E602E9" w:rsidRDefault="00E602E9" w:rsidP="00C33B1C">
      <w:r>
        <w:t xml:space="preserve">Het puntensysteem van </w:t>
      </w:r>
      <w:r>
        <w:fldChar w:fldCharType="begin"/>
      </w:r>
      <w:r>
        <w:instrText xml:space="preserve"> REF _Ref517186273 \h </w:instrText>
      </w:r>
      <w:r>
        <w:fldChar w:fldCharType="separate"/>
      </w:r>
      <w:r w:rsidR="009A76EB">
        <w:t xml:space="preserve">Tabel </w:t>
      </w:r>
      <w:r w:rsidR="009A76EB">
        <w:rPr>
          <w:noProof/>
        </w:rPr>
        <w:t>5</w:t>
      </w:r>
      <w:r>
        <w:fldChar w:fldCharType="end"/>
      </w:r>
      <w:r>
        <w:t xml:space="preserve"> werkt als volgt:</w:t>
      </w:r>
    </w:p>
    <w:p w:rsidR="00E602E9" w:rsidRDefault="00E602E9" w:rsidP="00C33B1C"/>
    <w:p w:rsidR="00E602E9" w:rsidRDefault="00E602E9" w:rsidP="00E602E9">
      <w:pPr>
        <w:pStyle w:val="Lijstalinea"/>
        <w:numPr>
          <w:ilvl w:val="0"/>
          <w:numId w:val="29"/>
        </w:numPr>
        <w:ind w:left="567"/>
      </w:pPr>
      <w:r>
        <w:t>1 punt: Volledige ondersteuning van het requirement</w:t>
      </w:r>
    </w:p>
    <w:p w:rsidR="00E602E9" w:rsidRDefault="00E602E9" w:rsidP="00E602E9">
      <w:pPr>
        <w:pStyle w:val="Lijstalinea"/>
        <w:numPr>
          <w:ilvl w:val="0"/>
          <w:numId w:val="29"/>
        </w:numPr>
        <w:ind w:left="567"/>
      </w:pPr>
      <w:r>
        <w:t>0,5 punt: Gedeeltelijke ondersteuning van het requirement. In het geval van de niet-functionele requirement ‘Taal’ wordt een halve punt toegekend als de taal van het GA-framework eenvoudig te combineren is met C#, zoals Java, Virtual Basic of C++.</w:t>
      </w:r>
    </w:p>
    <w:p w:rsidR="00E602E9" w:rsidRDefault="00E602E9" w:rsidP="00E602E9">
      <w:pPr>
        <w:pStyle w:val="Lijstalinea"/>
        <w:numPr>
          <w:ilvl w:val="0"/>
          <w:numId w:val="29"/>
        </w:numPr>
        <w:ind w:left="567"/>
      </w:pPr>
      <w:r>
        <w:t>0 punten: Geen ondersteuning van het requirement</w:t>
      </w:r>
    </w:p>
    <w:p w:rsidR="00E602E9" w:rsidRDefault="00E602E9" w:rsidP="00E602E9"/>
    <w:p w:rsidR="00C61BDA" w:rsidRDefault="00C61BDA" w:rsidP="00C61BDA">
      <w:pPr>
        <w:pStyle w:val="Kop3"/>
      </w:pPr>
      <w:bookmarkStart w:id="114" w:name="_Toc517333862"/>
      <w:r>
        <w:t>Conclusie</w:t>
      </w:r>
      <w:bookmarkEnd w:id="114"/>
    </w:p>
    <w:p w:rsidR="00F2339C" w:rsidRDefault="00F2339C" w:rsidP="00F2339C">
      <w:r>
        <w:t>Deze paragraaf geeft een antwoord op de derde deelvraag van dit onderzoek:</w:t>
      </w:r>
    </w:p>
    <w:p w:rsidR="00F2339C" w:rsidRDefault="00F2339C" w:rsidP="00F2339C"/>
    <w:p w:rsidR="00F2339C" w:rsidRDefault="00F2339C" w:rsidP="00F2339C">
      <w:pPr>
        <w:jc w:val="center"/>
        <w:rPr>
          <w:i/>
        </w:rPr>
      </w:pPr>
      <w:r w:rsidRPr="00F2339C">
        <w:rPr>
          <w:i/>
        </w:rPr>
        <w:t>Welke machine learning algoritmes zijn het meest geschikt?</w:t>
      </w:r>
    </w:p>
    <w:p w:rsidR="00F2339C" w:rsidRDefault="00F2339C" w:rsidP="00F2339C"/>
    <w:p w:rsidR="00376D7A" w:rsidRDefault="00376D7A" w:rsidP="00F2339C">
      <w:r>
        <w:t>Van de vijf verschillende ML-types zijn GA’s gekozen boven Reinforcement learning aangezien Reinforcement learning niet geschikt is voor het genereren van buffervoorraadgroottes. Daarnaast kunnen GA’s gebruikt worden om een oplossing te vinden die nog niet bekend is, in tegenstelling tot de andere ML-types.</w:t>
      </w:r>
    </w:p>
    <w:p w:rsidR="00376D7A" w:rsidRDefault="00376D7A" w:rsidP="00F2339C"/>
    <w:p w:rsidR="00F178FA" w:rsidRDefault="00B92DAA" w:rsidP="00F178FA">
      <w:r>
        <w:t xml:space="preserve">In </w:t>
      </w:r>
      <w:r>
        <w:fldChar w:fldCharType="begin"/>
      </w:r>
      <w:r>
        <w:instrText xml:space="preserve"> REF _Ref517186273 \h </w:instrText>
      </w:r>
      <w:r>
        <w:fldChar w:fldCharType="separate"/>
      </w:r>
      <w:r w:rsidR="009A76EB">
        <w:t xml:space="preserve">Tabel </w:t>
      </w:r>
      <w:r w:rsidR="009A76EB">
        <w:rPr>
          <w:noProof/>
        </w:rPr>
        <w:t>5</w:t>
      </w:r>
      <w:r>
        <w:fldChar w:fldCharType="end"/>
      </w:r>
      <w:r>
        <w:t xml:space="preserve"> staat het resultaat van het vergelijkend onderzoek naar verschillende GA-frameworks. Aan de hand van deze requirements kan gesteld worden dat SharpNEAT het meest geschikte GA-framework is.</w:t>
      </w:r>
      <w:r w:rsidR="00F178FA">
        <w:br w:type="page"/>
      </w:r>
    </w:p>
    <w:p w:rsidR="00F178FA" w:rsidRDefault="006960B4" w:rsidP="00F178FA">
      <w:pPr>
        <w:pStyle w:val="Kop2"/>
      </w:pPr>
      <w:bookmarkStart w:id="115" w:name="_Toc517333863"/>
      <w:r>
        <w:lastRenderedPageBreak/>
        <w:t>Experimenten</w:t>
      </w:r>
      <w:bookmarkEnd w:id="115"/>
    </w:p>
    <w:p w:rsidR="00836FBF" w:rsidRDefault="000C0DB8" w:rsidP="00F178FA">
      <w:r>
        <w:t xml:space="preserve">Dit hoofdstuk bevat het experimenteel onderzoek </w:t>
      </w:r>
      <w:r w:rsidR="001F6E78">
        <w:t xml:space="preserve">op de gerealiseerde software </w:t>
      </w:r>
      <w:r>
        <w:t>om uiteindelijk de laatste deelvraag te kunnen beantwoorden:</w:t>
      </w:r>
    </w:p>
    <w:p w:rsidR="00836FBF" w:rsidRDefault="00836FBF" w:rsidP="00F178FA"/>
    <w:p w:rsidR="00836FBF" w:rsidRDefault="006960B4" w:rsidP="00836FBF">
      <w:pPr>
        <w:jc w:val="center"/>
        <w:rPr>
          <w:i/>
        </w:rPr>
      </w:pPr>
      <w:r>
        <w:rPr>
          <w:i/>
          <w:szCs w:val="16"/>
        </w:rPr>
        <w:t>Voldoen de machine learning algoritmes aan de verwachtingen van EKB?</w:t>
      </w:r>
    </w:p>
    <w:p w:rsidR="00836FBF" w:rsidRDefault="00836FBF" w:rsidP="00836FBF"/>
    <w:p w:rsidR="00F43ABD" w:rsidRDefault="004D7E7E" w:rsidP="006960B4">
      <w:pPr>
        <w:pStyle w:val="Kop3"/>
      </w:pPr>
      <w:bookmarkStart w:id="116" w:name="_Toc517333864"/>
      <w:r>
        <w:t>Benchmarking</w:t>
      </w:r>
      <w:bookmarkEnd w:id="116"/>
    </w:p>
    <w:p w:rsidR="00222B92" w:rsidRPr="00532BE2" w:rsidRDefault="00222B92" w:rsidP="00F43ABD">
      <w:pPr>
        <w:rPr>
          <w:sz w:val="24"/>
        </w:rPr>
      </w:pPr>
      <w:r>
        <w:t>Volgens de bedrijfsbegeleider mag het trainen van de algoritmes niet langer duren dan twee weken (A. Roelofsen, persoonlijke communicatie, 3 mei 2018). De looptijd van het trainen van de algoritmes is afhankelijk van de looptijd van de simulatie, de grootte van de population en het aantal generaties.</w:t>
      </w:r>
      <w:r w:rsidR="00A22533">
        <w:t xml:space="preserve"> De grootte van de population is een parameter die bij GA’s vaak na het observeren van de eerste resultaten aangepast wordt. De initiële grootte van de population is vaak </w:t>
      </w:r>
      <w:r w:rsidR="00C85A12">
        <w:t>honderd</w:t>
      </w:r>
      <w:r w:rsidR="00A22533">
        <w:t xml:space="preserve">. Het aantal generaties die nodig zijn om een oplossing te vinden </w:t>
      </w:r>
      <w:r w:rsidR="00C85A12">
        <w:t>is pas bekend wanneer er daadwerkelijk een oplossing wordt gevonden</w:t>
      </w:r>
      <w:r w:rsidR="00532BE2">
        <w:t xml:space="preserve">. </w:t>
      </w:r>
      <w:r w:rsidR="00C85A12">
        <w:t xml:space="preserve">Daarnaast is het aantal benodigde generaties door de willekeurigheid van GA’s elke keer anders. </w:t>
      </w:r>
      <w:r w:rsidR="00532BE2">
        <w:t xml:space="preserve">Ook voor het aantal generaties is </w:t>
      </w:r>
      <w:r w:rsidR="00C85A12">
        <w:t>honderd</w:t>
      </w:r>
      <w:r w:rsidR="00532BE2">
        <w:t xml:space="preserve"> een standaard waarde. Uitgaande van deze waardes mag de looptijd van een simulatie niet meer zijn dan: </w:t>
      </w:r>
      <m:oMath>
        <m:f>
          <m:fPr>
            <m:ctrlPr>
              <w:rPr>
                <w:rFonts w:ascii="Cambria Math" w:hAnsi="Cambria Math"/>
                <w:i/>
                <w:sz w:val="24"/>
              </w:rPr>
            </m:ctrlPr>
          </m:fPr>
          <m:num>
            <m:r>
              <w:rPr>
                <w:rFonts w:ascii="Cambria Math" w:hAnsi="Cambria Math"/>
                <w:sz w:val="24"/>
              </w:rPr>
              <m:t>2 weken</m:t>
            </m:r>
          </m:num>
          <m:den>
            <m:r>
              <w:rPr>
                <w:rFonts w:ascii="Cambria Math" w:hAnsi="Cambria Math"/>
                <w:sz w:val="24"/>
              </w:rPr>
              <m:t>100∙100</m:t>
            </m:r>
          </m:den>
        </m:f>
        <m:r>
          <w:rPr>
            <w:rFonts w:ascii="Cambria Math" w:hAnsi="Cambria Math"/>
            <w:sz w:val="24"/>
          </w:rPr>
          <m:t>=120,96 seconden</m:t>
        </m:r>
      </m:oMath>
      <w:r w:rsidR="00532BE2" w:rsidRPr="00532BE2">
        <w:t>.</w:t>
      </w:r>
    </w:p>
    <w:p w:rsidR="00222B92" w:rsidRDefault="00222B92" w:rsidP="00F43ABD"/>
    <w:p w:rsidR="00B41AF2" w:rsidRDefault="00B41AF2" w:rsidP="00B41AF2">
      <w:pPr>
        <w:pStyle w:val="Bijschrift"/>
      </w:pPr>
      <w:bookmarkStart w:id="117" w:name="_Toc517333895"/>
      <w:bookmarkStart w:id="118" w:name="_Ref517336269"/>
      <w:r>
        <w:t xml:space="preserve">Tabel </w:t>
      </w:r>
      <w:r w:rsidR="009E3B6F">
        <w:fldChar w:fldCharType="begin"/>
      </w:r>
      <w:r w:rsidR="009E3B6F">
        <w:instrText xml:space="preserve"> SEQ Tabel \* ARABIC </w:instrText>
      </w:r>
      <w:r w:rsidR="009E3B6F">
        <w:fldChar w:fldCharType="separate"/>
      </w:r>
      <w:r w:rsidR="009A76EB">
        <w:rPr>
          <w:noProof/>
        </w:rPr>
        <w:t>6</w:t>
      </w:r>
      <w:r w:rsidR="009E3B6F">
        <w:rPr>
          <w:noProof/>
        </w:rPr>
        <w:fldChar w:fldCharType="end"/>
      </w:r>
      <w:bookmarkEnd w:id="118"/>
      <w:r>
        <w:t>: JaamSim Benchmarks</w:t>
      </w:r>
      <w:bookmarkEnd w:id="117"/>
      <w:r w:rsidR="00E752E8">
        <w:t xml:space="preserve"> over februari 2018</w:t>
      </w:r>
    </w:p>
    <w:tbl>
      <w:tblPr>
        <w:tblW w:w="5389" w:type="dxa"/>
        <w:tblInd w:w="113" w:type="dxa"/>
        <w:tblCellMar>
          <w:top w:w="15" w:type="dxa"/>
          <w:left w:w="15" w:type="dxa"/>
          <w:bottom w:w="15" w:type="dxa"/>
          <w:right w:w="15" w:type="dxa"/>
        </w:tblCellMar>
        <w:tblLook w:val="04A0" w:firstRow="1" w:lastRow="0" w:firstColumn="1" w:lastColumn="0" w:noHBand="0" w:noVBand="1"/>
      </w:tblPr>
      <w:tblGrid>
        <w:gridCol w:w="1845"/>
        <w:gridCol w:w="2215"/>
        <w:gridCol w:w="1329"/>
      </w:tblGrid>
      <w:tr w:rsidR="00B41AF2" w:rsidRPr="00D828B4" w:rsidTr="00B41AF2">
        <w:trPr>
          <w:trHeight w:val="340"/>
        </w:trPr>
        <w:tc>
          <w:tcPr>
            <w:tcW w:w="184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Stuks per entity</w:t>
            </w:r>
          </w:p>
        </w:tc>
        <w:tc>
          <w:tcPr>
            <w:tcW w:w="2215"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A04F86">
            <w:pPr>
              <w:ind w:left="0"/>
              <w:jc w:val="center"/>
              <w:rPr>
                <w:szCs w:val="24"/>
              </w:rPr>
            </w:pPr>
            <w:r>
              <w:rPr>
                <w:b/>
                <w:bCs/>
                <w:smallCaps/>
                <w:color w:val="FFFFFF"/>
                <w:szCs w:val="18"/>
              </w:rPr>
              <w:t>Buffers (Entities)</w:t>
            </w:r>
          </w:p>
        </w:tc>
        <w:tc>
          <w:tcPr>
            <w:tcW w:w="1329"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B41AF2" w:rsidRPr="006B2DF7" w:rsidRDefault="00B41AF2" w:rsidP="00222B92">
            <w:pPr>
              <w:ind w:left="0"/>
              <w:jc w:val="center"/>
              <w:rPr>
                <w:szCs w:val="24"/>
              </w:rPr>
            </w:pPr>
            <w:r>
              <w:rPr>
                <w:b/>
                <w:bCs/>
                <w:smallCaps/>
                <w:color w:val="FFFFFF"/>
                <w:szCs w:val="18"/>
              </w:rPr>
              <w:t>Tijd</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A04F86" w:rsidRDefault="00B41AF2" w:rsidP="00A04F86">
            <w:pPr>
              <w:ind w:left="0"/>
              <w:jc w:val="center"/>
              <w:rPr>
                <w:szCs w:val="16"/>
              </w:rPr>
            </w:pPr>
            <w:r w:rsidRPr="00A04F86">
              <w:rPr>
                <w:szCs w:val="16"/>
              </w:rPr>
              <w:t>1</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B41AF2" w:rsidRPr="00222B92" w:rsidRDefault="00B41AF2" w:rsidP="009C737C">
            <w:pPr>
              <w:jc w:val="center"/>
              <w:rPr>
                <w:szCs w:val="16"/>
              </w:rPr>
            </w:pPr>
            <w:r>
              <w:rPr>
                <w:szCs w:val="16"/>
              </w:rPr>
              <w:t>&gt;15 min.</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6B2DF7" w:rsidRDefault="00B41AF2" w:rsidP="00A04F86">
            <w:pPr>
              <w:ind w:left="0"/>
              <w:jc w:val="center"/>
              <w:rPr>
                <w:sz w:val="16"/>
                <w:szCs w:val="16"/>
              </w:rPr>
            </w:pPr>
            <w:r w:rsidRPr="00A04F86">
              <w:rPr>
                <w:szCs w:val="16"/>
              </w:rPr>
              <w:t>1000</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2144D1" w:rsidRDefault="00B41AF2" w:rsidP="00222B92">
            <w:pPr>
              <w:ind w:left="0"/>
              <w:jc w:val="center"/>
              <w:rPr>
                <w:szCs w:val="16"/>
              </w:rPr>
            </w:pPr>
            <w:r>
              <w:rPr>
                <w:szCs w:val="16"/>
              </w:rPr>
              <w:t>~30,2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Pr="00A04F86" w:rsidRDefault="00B41AF2" w:rsidP="00A04F86">
            <w:pPr>
              <w:ind w:left="0"/>
              <w:jc w:val="center"/>
              <w:rPr>
                <w:szCs w:val="16"/>
              </w:rPr>
            </w:pPr>
            <w:r>
              <w:rPr>
                <w:szCs w:val="16"/>
              </w:rPr>
              <w:t>1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~176,2 sec.</w:t>
            </w:r>
          </w:p>
        </w:tc>
      </w:tr>
      <w:tr w:rsidR="00B41AF2" w:rsidRPr="00D828B4" w:rsidTr="00B41AF2">
        <w:trPr>
          <w:trHeight w:val="440"/>
        </w:trPr>
        <w:tc>
          <w:tcPr>
            <w:tcW w:w="184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A04F86">
            <w:pPr>
              <w:ind w:left="0"/>
              <w:jc w:val="center"/>
              <w:rPr>
                <w:szCs w:val="16"/>
              </w:rPr>
            </w:pPr>
            <w:r>
              <w:rPr>
                <w:szCs w:val="16"/>
              </w:rPr>
              <w:t>500 kg</w:t>
            </w:r>
          </w:p>
        </w:tc>
        <w:tc>
          <w:tcPr>
            <w:tcW w:w="2215"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1</w:t>
            </w:r>
          </w:p>
        </w:tc>
        <w:tc>
          <w:tcPr>
            <w:tcW w:w="1329"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B41AF2" w:rsidRDefault="00B41AF2" w:rsidP="00222B92">
            <w:pPr>
              <w:ind w:left="0"/>
              <w:jc w:val="center"/>
              <w:rPr>
                <w:szCs w:val="16"/>
              </w:rPr>
            </w:pPr>
            <w:r>
              <w:rPr>
                <w:szCs w:val="16"/>
              </w:rPr>
              <w:t>~3,57 sec.</w:t>
            </w:r>
          </w:p>
        </w:tc>
      </w:tr>
    </w:tbl>
    <w:p w:rsidR="00094187" w:rsidRDefault="00094187" w:rsidP="00F43ABD"/>
    <w:p w:rsidR="00667D55" w:rsidRDefault="009E3B6F" w:rsidP="00F43ABD">
      <w:r>
        <w:t xml:space="preserve">In </w:t>
      </w:r>
      <w:r>
        <w:fldChar w:fldCharType="begin"/>
      </w:r>
      <w:r>
        <w:instrText xml:space="preserve"> REF _Ref517336269 \h </w:instrText>
      </w:r>
      <w:r>
        <w:fldChar w:fldCharType="separate"/>
      </w:r>
      <w:r w:rsidR="009A76EB">
        <w:t xml:space="preserve">Tabel </w:t>
      </w:r>
      <w:r w:rsidR="009A76EB">
        <w:rPr>
          <w:noProof/>
        </w:rPr>
        <w:t>6</w:t>
      </w:r>
      <w:r>
        <w:fldChar w:fldCharType="end"/>
      </w:r>
      <w:r>
        <w:t xml:space="preserve"> staan de resultaten van de uitgevoerde benchmarks van JaamSim gebruik makende van de EMI-data van februari 2018. JaamSim is in dit geval op de achtergrond en zonder GUI uitgevoerd, omdat de server waar EMI draait geen grafische kaart heeft. De benchmarks zijn elk met een andere hoeveelheid rollen per JaamSim entity g</w:t>
      </w:r>
      <w:r w:rsidR="00667D55">
        <w:t>esimuleerd.</w:t>
      </w:r>
    </w:p>
    <w:p w:rsidR="00291F9E" w:rsidRDefault="00CD2B64" w:rsidP="00F43ABD">
      <w:r>
        <w:t xml:space="preserve">Uit de benchmarks is gebleken dat het aantal rollen per entity van grote invloed is op de looptijd van de simulaties en dat 500 kg per entity de snelste simulatie was. Een nadeel van het simuleren van entities van 500 kg is dat volgens de data uit VisualFlow de containers van TN lang niet altijd het maximum van 500 kg aan rollen bevatten, maar ook de helft of ergens tussen de helft en het maximum. Dit zou resulteren in een onrealistische hoeveelheid rollen aangezien een enkele rol </w:t>
      </w:r>
      <w:r w:rsidR="00291F9E">
        <w:t>slechts een aantal gram weegt.</w:t>
      </w:r>
    </w:p>
    <w:p w:rsidR="00B279A0" w:rsidRDefault="00291F9E" w:rsidP="00F43ABD">
      <w:r>
        <w:t xml:space="preserve">Aan de hand van de benchmarks is gekozen om in de experimenten entities van 1000 rollen te simuleren. De geschatte tijd om honderd generaties met een population van honderd te simuleren wordt dan: </w:t>
      </w:r>
      <m:oMath>
        <m:r>
          <w:rPr>
            <w:rFonts w:ascii="Cambria Math" w:hAnsi="Cambria Math"/>
            <w:sz w:val="24"/>
          </w:rPr>
          <m:t>30,2 seconden∙100∙100≈3,5 dag</m:t>
        </m:r>
      </m:oMath>
      <w:r w:rsidRPr="00291F9E">
        <w:t>.</w:t>
      </w:r>
    </w:p>
    <w:p w:rsidR="00B279A0" w:rsidRDefault="00B279A0" w:rsidP="00F43ABD"/>
    <w:p w:rsidR="00B279A0" w:rsidRDefault="00B279A0" w:rsidP="00B279A0">
      <w:pPr>
        <w:pStyle w:val="Kop3"/>
      </w:pPr>
      <w:r>
        <w:t>S</w:t>
      </w:r>
      <w:r w:rsidR="001F6E78">
        <w:t>imulaties zonder VisualFlow buffer-data</w:t>
      </w:r>
    </w:p>
    <w:p w:rsidR="001F6E78" w:rsidRDefault="001F6E78" w:rsidP="002C6D65">
      <w:r>
        <w:t xml:space="preserve">In verband met de looptijd van de simulaties zoals beschreven in de vorige paragraaf is gekozen om de eerste simulaties zonder buffer-data uit VisualFlow uit te voeren. De gemiddelde trommeltijd is wel </w:t>
      </w:r>
    </w:p>
    <w:p w:rsidR="001F6E78" w:rsidRDefault="001F6E78" w:rsidP="002C6D65"/>
    <w:p w:rsidR="002C6D65" w:rsidRDefault="00ED2D60" w:rsidP="002C6D65">
      <w:r>
        <w:t xml:space="preserve">SharpNEAT bevat een aantal verschillende activation functions zoals de </w:t>
      </w:r>
      <w:r w:rsidR="001254CA">
        <w:t xml:space="preserve">sigmoïd, </w:t>
      </w:r>
      <w:r>
        <w:t>ReLU</w:t>
      </w:r>
      <w:r w:rsidR="001254CA">
        <w:t xml:space="preserve">, leaky ReLU, hyperbolische tangens en sinus. </w:t>
      </w:r>
      <w:r w:rsidR="00C72A5D">
        <w:t xml:space="preserve">Zoals beschreven in hoofdstuk </w:t>
      </w:r>
      <w:r w:rsidR="00C72A5D">
        <w:fldChar w:fldCharType="begin"/>
      </w:r>
      <w:r w:rsidR="00C72A5D">
        <w:instrText xml:space="preserve"> REF _Ref517352230 \r \h </w:instrText>
      </w:r>
      <w:r w:rsidR="00C72A5D">
        <w:fldChar w:fldCharType="separate"/>
      </w:r>
      <w:r w:rsidR="009A76EB">
        <w:t>4.4.3</w:t>
      </w:r>
      <w:r w:rsidR="00C72A5D">
        <w:fldChar w:fldCharType="end"/>
      </w:r>
      <w:r w:rsidR="00C72A5D">
        <w:t xml:space="preserve"> wordt de ReLU activation function steeds meer gebruikt. Een nadeel is dat de ReLU niet goed om kan gaan met grote getallen die in dit geval nodig zijn voor de buffervoorraadgroottes. De weights van het neural network moeten hierdoor ook hoog zijn en er zijn meer weights nodig. Hierdoor wordt het neural </w:t>
      </w:r>
      <w:r w:rsidR="00C72A5D">
        <w:lastRenderedPageBreak/>
        <w:t xml:space="preserve">network overbodig complex. Hierom zijn voor de eerste experimenten de sigmoïd en sinus activation functions gekozen. Deze uitkomsten </w:t>
      </w:r>
      <w:r w:rsidR="008D1FB5">
        <w:t>zijn</w:t>
      </w:r>
      <w:r w:rsidR="00C72A5D">
        <w:t xml:space="preserve"> vermenigvuldigd met </w:t>
      </w:r>
      <w:r w:rsidR="008D1FB5">
        <w:t>de maximum buffervoorraadgrootte om zo de uitkomst van het neural network te berekenen.</w:t>
      </w:r>
      <w:r w:rsidR="002C6D65">
        <w:t xml:space="preserve"> De maximum buffervoorraadgrootte is als volgt vastgesteld: </w:t>
      </w:r>
      <m:oMath>
        <m:r>
          <w:rPr>
            <w:rFonts w:ascii="Cambria Math" w:hAnsi="Cambria Math"/>
          </w:rPr>
          <m:t>max. buffervoorraadgrootte=</m:t>
        </m:r>
        <m:f>
          <m:fPr>
            <m:ctrlPr>
              <w:rPr>
                <w:rFonts w:ascii="Cambria Math" w:hAnsi="Cambria Math"/>
                <w:i/>
                <w:sz w:val="24"/>
              </w:rPr>
            </m:ctrlPr>
          </m:fPr>
          <m:num>
            <m:r>
              <w:rPr>
                <w:rFonts w:ascii="Cambria Math" w:hAnsi="Cambria Math"/>
                <w:sz w:val="24"/>
              </w:rPr>
              <m:t>max. totale output</m:t>
            </m:r>
          </m:num>
          <m:den>
            <m:r>
              <w:rPr>
                <w:rFonts w:ascii="Cambria Math" w:hAnsi="Cambria Math"/>
                <w:sz w:val="24"/>
              </w:rPr>
              <m:t>productielijnen</m:t>
            </m:r>
          </m:den>
        </m:f>
        <m:r>
          <w:rPr>
            <w:rFonts w:ascii="Cambria Math" w:hAnsi="Cambria Math"/>
            <w:sz w:val="24"/>
          </w:rPr>
          <m:t>∙OEE</m:t>
        </m:r>
      </m:oMath>
      <w:r w:rsidR="002C6D65" w:rsidRPr="002C6D65">
        <w:t>.</w:t>
      </w:r>
      <w:r w:rsidR="002C6D65">
        <w:t xml:space="preserve"> </w:t>
      </w:r>
      <w:r w:rsidR="00DC6B7F">
        <w:t>Waarbij d</w:t>
      </w:r>
      <w:r w:rsidR="00246384">
        <w:t>e maximale totale output afhankelijk</w:t>
      </w:r>
      <w:r w:rsidR="00DC6B7F">
        <w:t xml:space="preserve"> is</w:t>
      </w:r>
      <w:r w:rsidR="00246384">
        <w:t xml:space="preserve"> van het aantal ‘EntityGenerators’ (zie hoofdstuk </w:t>
      </w:r>
      <w:r w:rsidR="00246384">
        <w:fldChar w:fldCharType="begin"/>
      </w:r>
      <w:r w:rsidR="00246384">
        <w:instrText xml:space="preserve"> REF _Ref517356503 \r \h </w:instrText>
      </w:r>
      <w:r w:rsidR="00246384">
        <w:fldChar w:fldCharType="separate"/>
      </w:r>
      <w:r w:rsidR="009A76EB">
        <w:t>5.2.2.1</w:t>
      </w:r>
      <w:r w:rsidR="00246384">
        <w:fldChar w:fldCharType="end"/>
      </w:r>
      <w:r w:rsidR="00246384">
        <w:t>) in de simulatie en het aantal productielijnen in het geval van TN 44</w:t>
      </w:r>
      <w:r w:rsidR="00DC6B7F">
        <w:t xml:space="preserve"> is</w:t>
      </w:r>
      <w:r w:rsidR="00246384">
        <w:t>.</w:t>
      </w:r>
    </w:p>
    <w:p w:rsidR="000078B7" w:rsidRDefault="000078B7" w:rsidP="00B279A0"/>
    <w:p w:rsidR="00FB4825" w:rsidRDefault="00FB4825" w:rsidP="00B279A0">
      <w:r>
        <w:t xml:space="preserve">In </w:t>
      </w:r>
      <w:r w:rsidR="00E813AD">
        <w:fldChar w:fldCharType="begin"/>
      </w:r>
      <w:r w:rsidR="00E813AD">
        <w:instrText xml:space="preserve"> REF _Ref517356845 \h </w:instrText>
      </w:r>
      <w:r w:rsidR="00E813AD">
        <w:fldChar w:fldCharType="separate"/>
      </w:r>
      <w:r w:rsidR="009A76EB">
        <w:t xml:space="preserve">Tabel </w:t>
      </w:r>
      <w:r w:rsidR="009A76EB">
        <w:rPr>
          <w:noProof/>
        </w:rPr>
        <w:t>7</w:t>
      </w:r>
      <w:r w:rsidR="00E813AD">
        <w:fldChar w:fldCharType="end"/>
      </w:r>
      <w:r w:rsidR="00E813AD">
        <w:t xml:space="preserve"> staan de parameters van weergegeven van de simulaties. De sigmoïd activation function is aangepast naar de versie die volgens Stanley (2004) het beste werkte. Verder zijn de termen ‘+13’ en ‘+1’ toegevoegd om 1 als startgetal te hebben in plaats van 0,5</w:t>
      </w:r>
      <w:r w:rsidR="00455455">
        <w:t xml:space="preserve"> voor de sigmoïd en 0 voor de sinus</w:t>
      </w:r>
      <w:r w:rsidR="00E813AD">
        <w:t>. Dit is gekozen om te beginnen met simuleren volgens de stelling van Goldratt en Cox (2007) dat de buffervoorraadgroottes zo laag mogelijk moeten zijn. Het algoritme kan dan in latere generaties langzaam de buffervoorraadgroottes verhogen waar dit nodig is.</w:t>
      </w:r>
    </w:p>
    <w:p w:rsidR="00FB4825" w:rsidRDefault="00FB4825" w:rsidP="00B279A0"/>
    <w:p w:rsidR="00FB4825" w:rsidRDefault="00FB4825" w:rsidP="00FB4825">
      <w:pPr>
        <w:pStyle w:val="Bijschrift"/>
      </w:pPr>
      <w:bookmarkStart w:id="119" w:name="_Ref517356845"/>
      <w:r>
        <w:t xml:space="preserve">Tabel </w:t>
      </w:r>
      <w:r>
        <w:fldChar w:fldCharType="begin"/>
      </w:r>
      <w:r>
        <w:instrText xml:space="preserve"> SEQ Tabel \* ARABIC </w:instrText>
      </w:r>
      <w:r>
        <w:fldChar w:fldCharType="separate"/>
      </w:r>
      <w:r w:rsidR="009A76EB">
        <w:rPr>
          <w:noProof/>
        </w:rPr>
        <w:t>7</w:t>
      </w:r>
      <w:r>
        <w:fldChar w:fldCharType="end"/>
      </w:r>
      <w:bookmarkEnd w:id="119"/>
      <w:r>
        <w:t>: Simulatie parameters</w:t>
      </w:r>
    </w:p>
    <w:tbl>
      <w:tblPr>
        <w:tblW w:w="8551" w:type="dxa"/>
        <w:tblInd w:w="113" w:type="dxa"/>
        <w:tblCellMar>
          <w:top w:w="15" w:type="dxa"/>
          <w:left w:w="15" w:type="dxa"/>
          <w:bottom w:w="15" w:type="dxa"/>
          <w:right w:w="15" w:type="dxa"/>
        </w:tblCellMar>
        <w:tblLook w:val="04A0" w:firstRow="1" w:lastRow="0" w:firstColumn="1" w:lastColumn="0" w:noHBand="0" w:noVBand="1"/>
      </w:tblPr>
      <w:tblGrid>
        <w:gridCol w:w="1827"/>
        <w:gridCol w:w="2194"/>
        <w:gridCol w:w="1510"/>
        <w:gridCol w:w="1510"/>
        <w:gridCol w:w="1510"/>
      </w:tblGrid>
      <w:tr w:rsidR="00DC6B7F" w:rsidRPr="00D828B4" w:rsidTr="00DC6B7F">
        <w:trPr>
          <w:trHeight w:val="340"/>
        </w:trPr>
        <w:tc>
          <w:tcPr>
            <w:tcW w:w="1827"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531BD9">
            <w:pPr>
              <w:ind w:left="0"/>
              <w:jc w:val="center"/>
              <w:rPr>
                <w:szCs w:val="24"/>
              </w:rPr>
            </w:pPr>
            <w:r>
              <w:rPr>
                <w:b/>
                <w:bCs/>
                <w:smallCaps/>
                <w:color w:val="FFFFFF"/>
                <w:szCs w:val="18"/>
              </w:rPr>
              <w:t>Activation function naam</w:t>
            </w:r>
          </w:p>
        </w:tc>
        <w:tc>
          <w:tcPr>
            <w:tcW w:w="2194"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531BD9">
            <w:pPr>
              <w:ind w:left="0"/>
              <w:jc w:val="center"/>
              <w:rPr>
                <w:szCs w:val="24"/>
              </w:rPr>
            </w:pPr>
            <w:r>
              <w:rPr>
                <w:b/>
                <w:bCs/>
                <w:smallCaps/>
                <w:color w:val="FFFFFF"/>
                <w:szCs w:val="18"/>
              </w:rPr>
              <w:t>Activation function</w:t>
            </w:r>
          </w:p>
        </w:tc>
        <w:tc>
          <w:tcPr>
            <w:tcW w:w="1510" w:type="dxa"/>
            <w:tcBorders>
              <w:top w:val="single" w:sz="4" w:space="0" w:color="000000"/>
              <w:left w:val="single" w:sz="4" w:space="0" w:color="000000"/>
              <w:bottom w:val="single" w:sz="4" w:space="0" w:color="000000"/>
              <w:right w:val="single" w:sz="4" w:space="0" w:color="000000"/>
            </w:tcBorders>
            <w:shd w:val="clear" w:color="auto" w:fill="2D64B9"/>
            <w:vAlign w:val="center"/>
          </w:tcPr>
          <w:p w:rsidR="00DC6B7F" w:rsidRDefault="00DC6B7F" w:rsidP="00DC6B7F">
            <w:pPr>
              <w:ind w:left="0"/>
              <w:jc w:val="center"/>
              <w:rPr>
                <w:b/>
                <w:bCs/>
                <w:smallCaps/>
                <w:color w:val="FFFFFF"/>
                <w:szCs w:val="18"/>
              </w:rPr>
            </w:pPr>
            <w:r>
              <w:rPr>
                <w:b/>
                <w:bCs/>
                <w:smallCaps/>
                <w:color w:val="FFFFFF"/>
                <w:szCs w:val="18"/>
              </w:rPr>
              <w:t>Begin buffers (Entities)</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Mar>
              <w:top w:w="45" w:type="dxa"/>
              <w:left w:w="115" w:type="dxa"/>
              <w:bottom w:w="45" w:type="dxa"/>
              <w:right w:w="115" w:type="dxa"/>
            </w:tcMar>
            <w:vAlign w:val="center"/>
            <w:hideMark/>
          </w:tcPr>
          <w:p w:rsidR="00DC6B7F" w:rsidRPr="006B2DF7" w:rsidRDefault="00DC6B7F" w:rsidP="00FB4825">
            <w:pPr>
              <w:ind w:left="0"/>
              <w:jc w:val="center"/>
              <w:rPr>
                <w:szCs w:val="24"/>
              </w:rPr>
            </w:pPr>
            <w:r>
              <w:rPr>
                <w:b/>
                <w:bCs/>
                <w:smallCaps/>
                <w:color w:val="FFFFFF"/>
                <w:szCs w:val="18"/>
              </w:rPr>
              <w:t>Simulatie startdatum</w:t>
            </w:r>
          </w:p>
        </w:tc>
        <w:tc>
          <w:tcPr>
            <w:tcW w:w="1510" w:type="dxa"/>
            <w:tcBorders>
              <w:top w:val="single" w:sz="4" w:space="0" w:color="000000"/>
              <w:left w:val="single" w:sz="4" w:space="0" w:color="000000"/>
              <w:bottom w:val="single" w:sz="4" w:space="0" w:color="000000"/>
              <w:right w:val="single" w:sz="4" w:space="0" w:color="000000"/>
            </w:tcBorders>
            <w:shd w:val="clear" w:color="auto" w:fill="2D64B9"/>
          </w:tcPr>
          <w:p w:rsidR="00DC6B7F" w:rsidRDefault="00DC6B7F" w:rsidP="00531BD9">
            <w:pPr>
              <w:ind w:left="0"/>
              <w:jc w:val="center"/>
              <w:rPr>
                <w:b/>
                <w:bCs/>
                <w:smallCaps/>
                <w:color w:val="FFFFFF"/>
                <w:szCs w:val="18"/>
              </w:rPr>
            </w:pPr>
            <w:r>
              <w:rPr>
                <w:b/>
                <w:bCs/>
                <w:smallCaps/>
                <w:color w:val="FFFFFF"/>
                <w:szCs w:val="18"/>
              </w:rPr>
              <w:t>Simu</w:t>
            </w:r>
            <w:r>
              <w:rPr>
                <w:b/>
                <w:bCs/>
                <w:smallCaps/>
                <w:color w:val="FFFFFF"/>
                <w:szCs w:val="18"/>
              </w:rPr>
              <w:t>latie</w:t>
            </w:r>
            <w:r>
              <w:rPr>
                <w:b/>
                <w:bCs/>
                <w:smallCaps/>
                <w:color w:val="FFFFFF"/>
                <w:szCs w:val="18"/>
              </w:rPr>
              <w:t xml:space="preserve"> einddatum</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A04F86" w:rsidRDefault="00DC6B7F" w:rsidP="00531BD9">
            <w:pPr>
              <w:ind w:left="0"/>
              <w:jc w:val="center"/>
              <w:rPr>
                <w:szCs w:val="16"/>
              </w:rPr>
            </w:pPr>
            <w:r>
              <w:rPr>
                <w:szCs w:val="16"/>
              </w:rPr>
              <w:t>sigmoïd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FB4825" w:rsidRDefault="00DC6B7F" w:rsidP="00FB4825">
            <w:pPr>
              <w:ind w:left="0"/>
              <w:jc w:val="center"/>
              <w:rPr>
                <w:sz w:val="24"/>
                <w:szCs w:val="16"/>
              </w:rPr>
            </w:pPr>
            <m:oMathPara>
              <m:oMath>
                <m:f>
                  <m:fPr>
                    <m:ctrlPr>
                      <w:rPr>
                        <w:rFonts w:ascii="Cambria Math" w:hAnsi="Cambria Math"/>
                        <w:i/>
                        <w:sz w:val="24"/>
                        <w:szCs w:val="16"/>
                      </w:rPr>
                    </m:ctrlPr>
                  </m:fPr>
                  <m:num>
                    <m:r>
                      <w:rPr>
                        <w:rFonts w:ascii="Cambria Math" w:hAnsi="Cambria Math"/>
                        <w:sz w:val="24"/>
                        <w:szCs w:val="16"/>
                      </w:rPr>
                      <m:t>1</m:t>
                    </m:r>
                  </m:num>
                  <m:den>
                    <m:r>
                      <w:rPr>
                        <w:rFonts w:ascii="Cambria Math" w:hAnsi="Cambria Math"/>
                        <w:sz w:val="24"/>
                        <w:szCs w:val="16"/>
                      </w:rPr>
                      <m:t>1+</m:t>
                    </m:r>
                    <m:sSup>
                      <m:sSupPr>
                        <m:ctrlPr>
                          <w:rPr>
                            <w:rFonts w:ascii="Cambria Math" w:hAnsi="Cambria Math"/>
                            <w:i/>
                            <w:sz w:val="24"/>
                            <w:szCs w:val="16"/>
                          </w:rPr>
                        </m:ctrlPr>
                      </m:sSupPr>
                      <m:e>
                        <m:r>
                          <w:rPr>
                            <w:rFonts w:ascii="Cambria Math" w:hAnsi="Cambria Math"/>
                            <w:sz w:val="24"/>
                            <w:szCs w:val="16"/>
                          </w:rPr>
                          <m:t>e</m:t>
                        </m:r>
                      </m:e>
                      <m:sup>
                        <m:r>
                          <w:rPr>
                            <w:rFonts w:ascii="Cambria Math" w:hAnsi="Cambria Math"/>
                            <w:sz w:val="24"/>
                            <w:szCs w:val="16"/>
                          </w:rPr>
                          <m:t>-4.9x+13</m:t>
                        </m:r>
                      </m:sup>
                    </m:sSup>
                  </m:den>
                </m:f>
                <m:r>
                  <w:rPr>
                    <w:rFonts w:ascii="Cambria Math" w:hAnsi="Cambria Math"/>
                    <w:sz w:val="24"/>
                    <w:szCs w:val="16"/>
                  </w:rPr>
                  <m:t>+1</m:t>
                </m:r>
              </m:oMath>
            </m:oMathPara>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hideMark/>
          </w:tcPr>
          <w:p w:rsidR="00DC6B7F" w:rsidRPr="00222B92"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15"/>
              <w:jc w:val="center"/>
              <w:rPr>
                <w:szCs w:val="16"/>
              </w:rPr>
            </w:pPr>
            <w:r>
              <w:rPr>
                <w:szCs w:val="16"/>
              </w:rPr>
              <w:t>28 feb. 2018</w:t>
            </w:r>
          </w:p>
        </w:tc>
      </w:tr>
      <w:tr w:rsidR="00DC6B7F" w:rsidRPr="00D828B4" w:rsidTr="00DC6B7F">
        <w:trPr>
          <w:trHeight w:val="440"/>
        </w:trPr>
        <w:tc>
          <w:tcPr>
            <w:tcW w:w="1827"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6B2DF7" w:rsidRDefault="00E813AD" w:rsidP="00531BD9">
            <w:pPr>
              <w:ind w:left="0"/>
              <w:jc w:val="center"/>
              <w:rPr>
                <w:sz w:val="16"/>
                <w:szCs w:val="16"/>
              </w:rPr>
            </w:pPr>
            <w:r>
              <w:rPr>
                <w:szCs w:val="16"/>
              </w:rPr>
              <w:t>sinus (aangepast)</w:t>
            </w:r>
          </w:p>
        </w:tc>
        <w:tc>
          <w:tcPr>
            <w:tcW w:w="2194"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DC6B7F" w:rsidP="00531BD9">
            <w:pPr>
              <w:ind w:left="0"/>
              <w:jc w:val="center"/>
              <w:rPr>
                <w:szCs w:val="16"/>
              </w:rPr>
            </w:pPr>
            <m:oMath>
              <m:func>
                <m:funcPr>
                  <m:ctrlPr>
                    <w:rPr>
                      <w:rFonts w:ascii="Cambria Math" w:hAnsi="Cambria Math"/>
                      <w:i/>
                      <w:sz w:val="24"/>
                      <w:szCs w:val="16"/>
                    </w:rPr>
                  </m:ctrlPr>
                </m:funcPr>
                <m:fName>
                  <m:r>
                    <m:rPr>
                      <m:sty m:val="p"/>
                    </m:rPr>
                    <w:rPr>
                      <w:rFonts w:ascii="Cambria Math" w:hAnsi="Cambria Math"/>
                      <w:sz w:val="24"/>
                      <w:szCs w:val="16"/>
                    </w:rPr>
                    <m:t>sin</m:t>
                  </m:r>
                </m:fName>
                <m:e>
                  <m:r>
                    <w:rPr>
                      <w:rFonts w:ascii="Cambria Math" w:hAnsi="Cambria Math"/>
                      <w:sz w:val="24"/>
                      <w:szCs w:val="16"/>
                    </w:rPr>
                    <m:t>(2x)</m:t>
                  </m:r>
                </m:e>
              </m:func>
            </m:oMath>
            <w:r w:rsidR="00E813AD">
              <w:rPr>
                <w:sz w:val="24"/>
                <w:szCs w:val="16"/>
              </w:rPr>
              <w:t xml:space="preserve"> + 1</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DC6B7F">
            <w:pPr>
              <w:ind w:left="0"/>
              <w:jc w:val="center"/>
              <w:rPr>
                <w:szCs w:val="16"/>
              </w:rPr>
            </w:pPr>
            <w:r>
              <w:rPr>
                <w:szCs w:val="16"/>
              </w:rPr>
              <w:t>1</w:t>
            </w:r>
          </w:p>
        </w:tc>
        <w:tc>
          <w:tcPr>
            <w:tcW w:w="1510" w:type="dxa"/>
            <w:tcBorders>
              <w:top w:val="single" w:sz="4" w:space="0" w:color="000000"/>
              <w:left w:val="single" w:sz="4" w:space="0" w:color="000000"/>
              <w:bottom w:val="single" w:sz="4" w:space="0" w:color="000000"/>
              <w:right w:val="single" w:sz="4" w:space="0" w:color="000000"/>
            </w:tcBorders>
            <w:tcMar>
              <w:top w:w="45" w:type="dxa"/>
              <w:left w:w="115" w:type="dxa"/>
              <w:bottom w:w="45" w:type="dxa"/>
              <w:right w:w="115" w:type="dxa"/>
            </w:tcMar>
            <w:vAlign w:val="center"/>
          </w:tcPr>
          <w:p w:rsidR="00DC6B7F" w:rsidRPr="002144D1" w:rsidRDefault="00DC6B7F" w:rsidP="00FB4825">
            <w:pPr>
              <w:ind w:left="0"/>
              <w:jc w:val="center"/>
              <w:rPr>
                <w:szCs w:val="16"/>
              </w:rPr>
            </w:pPr>
            <w:r>
              <w:rPr>
                <w:szCs w:val="16"/>
              </w:rPr>
              <w:t>1 feb. 2018</w:t>
            </w:r>
          </w:p>
        </w:tc>
        <w:tc>
          <w:tcPr>
            <w:tcW w:w="1510" w:type="dxa"/>
            <w:tcBorders>
              <w:top w:val="single" w:sz="4" w:space="0" w:color="000000"/>
              <w:left w:val="single" w:sz="4" w:space="0" w:color="000000"/>
              <w:bottom w:val="single" w:sz="4" w:space="0" w:color="000000"/>
              <w:right w:val="single" w:sz="4" w:space="0" w:color="000000"/>
            </w:tcBorders>
            <w:vAlign w:val="center"/>
          </w:tcPr>
          <w:p w:rsidR="00DC6B7F" w:rsidRDefault="00DC6B7F" w:rsidP="00FB4825">
            <w:pPr>
              <w:ind w:left="0"/>
              <w:jc w:val="center"/>
              <w:rPr>
                <w:szCs w:val="16"/>
              </w:rPr>
            </w:pPr>
            <w:r>
              <w:rPr>
                <w:szCs w:val="16"/>
              </w:rPr>
              <w:t>28 feb. 2018</w:t>
            </w:r>
          </w:p>
        </w:tc>
      </w:tr>
    </w:tbl>
    <w:p w:rsidR="00FB4825" w:rsidRDefault="00FB4825" w:rsidP="00B279A0"/>
    <w:p w:rsidR="00E80C05" w:rsidRDefault="00774A62" w:rsidP="00E80C05">
      <w:pPr>
        <w:keepNext/>
        <w:ind w:left="0"/>
      </w:pPr>
      <w:r>
        <w:rPr>
          <w:noProof/>
        </w:rPr>
        <w:drawing>
          <wp:inline distT="0" distB="0" distL="0" distR="0" wp14:anchorId="56FB64F0" wp14:editId="70CB9912">
            <wp:extent cx="5733415" cy="3186111"/>
            <wp:effectExtent l="0" t="0" r="635" b="0"/>
            <wp:docPr id="32" name="Grafiek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80C05" w:rsidRDefault="00E80C05" w:rsidP="00E80C05">
      <w:pPr>
        <w:pStyle w:val="Bijschrift"/>
      </w:pPr>
      <w:bookmarkStart w:id="120" w:name="_Ref517358098"/>
      <w:r>
        <w:t xml:space="preserve">Figuur </w:t>
      </w:r>
      <w:r>
        <w:fldChar w:fldCharType="begin"/>
      </w:r>
      <w:r>
        <w:instrText xml:space="preserve"> SEQ Figuur \* ARABIC </w:instrText>
      </w:r>
      <w:r>
        <w:fldChar w:fldCharType="separate"/>
      </w:r>
      <w:r w:rsidR="009A76EB">
        <w:rPr>
          <w:noProof/>
        </w:rPr>
        <w:t>21</w:t>
      </w:r>
      <w:r>
        <w:fldChar w:fldCharType="end"/>
      </w:r>
      <w:bookmarkEnd w:id="120"/>
      <w:r>
        <w:t>: Simulatie resultaten sigmoïd- en sinus activation functions</w:t>
      </w:r>
    </w:p>
    <w:p w:rsidR="00D264F7" w:rsidRDefault="00D264F7" w:rsidP="00D264F7"/>
    <w:p w:rsidR="00D4584F" w:rsidRDefault="00762BDB" w:rsidP="00D264F7">
      <w:r>
        <w:t>De fitness is berekend volgens de formule:</w:t>
      </w:r>
    </w:p>
    <w:p w:rsidR="00D4584F" w:rsidRDefault="00762BDB" w:rsidP="00D264F7">
      <m:oMath>
        <m:r>
          <w:rPr>
            <w:rFonts w:ascii="Cambria Math" w:hAnsi="Cambria Math"/>
          </w:rPr>
          <m:t>fitness</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sz w:val="24"/>
              </w:rPr>
            </m:ctrlPr>
          </m:fPr>
          <m:num>
            <m:r>
              <w:rPr>
                <w:rFonts w:ascii="Cambria Math" w:hAnsi="Cambria Math"/>
                <w:sz w:val="24"/>
              </w:rPr>
              <m:t>output</m:t>
            </m:r>
          </m:num>
          <m:den>
            <m:r>
              <w:rPr>
                <w:rFonts w:ascii="Cambria Math" w:hAnsi="Cambria Math"/>
                <w:sz w:val="24"/>
              </w:rPr>
              <m:t>max. output</m:t>
            </m:r>
          </m:den>
        </m:f>
        <m:r>
          <w:rPr>
            <w:rFonts w:ascii="Cambria Math" w:hAnsi="Cambria Math"/>
            <w:sz w:val="24"/>
          </w:rPr>
          <m:t>∙50%+</m:t>
        </m:r>
        <m:r>
          <w:rPr>
            <w:rFonts w:ascii="Cambria Math" w:hAnsi="Cambria Math"/>
            <w:sz w:val="24"/>
          </w:rPr>
          <m:t>(1-</m:t>
        </m:r>
        <m:f>
          <m:fPr>
            <m:ctrlPr>
              <w:rPr>
                <w:rFonts w:ascii="Cambria Math" w:hAnsi="Cambria Math"/>
                <w:i/>
                <w:sz w:val="24"/>
              </w:rPr>
            </m:ctrlPr>
          </m:fPr>
          <m:num>
            <m:r>
              <w:rPr>
                <w:rFonts w:ascii="Cambria Math" w:hAnsi="Cambria Math"/>
                <w:sz w:val="24"/>
              </w:rPr>
              <m:t>buffers</m:t>
            </m:r>
          </m:num>
          <m:den>
            <m:r>
              <w:rPr>
                <w:rFonts w:ascii="Cambria Math" w:hAnsi="Cambria Math"/>
                <w:sz w:val="24"/>
              </w:rPr>
              <m:t>max. buffers</m:t>
            </m:r>
          </m:den>
        </m:f>
        <m:r>
          <w:rPr>
            <w:rFonts w:ascii="Cambria Math" w:hAnsi="Cambria Math"/>
            <w:sz w:val="24"/>
          </w:rPr>
          <m:t>)</m:t>
        </m:r>
        <m:r>
          <w:rPr>
            <w:rFonts w:ascii="Cambria Math" w:hAnsi="Cambria Math"/>
            <w:sz w:val="24"/>
          </w:rPr>
          <m:t>∙50%</m:t>
        </m:r>
      </m:oMath>
      <w:r w:rsidRPr="00762BDB">
        <w:t>.</w:t>
      </w:r>
    </w:p>
    <w:p w:rsidR="00270F6A" w:rsidRDefault="00D4584F" w:rsidP="00270F6A">
      <w:r>
        <w:t xml:space="preserve">In </w:t>
      </w:r>
      <w:r>
        <w:fldChar w:fldCharType="begin"/>
      </w:r>
      <w:r>
        <w:instrText xml:space="preserve"> REF _Ref517358098 \h </w:instrText>
      </w:r>
      <w:r>
        <w:fldChar w:fldCharType="separate"/>
      </w:r>
      <w:r w:rsidR="009A76EB">
        <w:t xml:space="preserve">Figuur </w:t>
      </w:r>
      <w:r w:rsidR="009A76EB">
        <w:rPr>
          <w:noProof/>
        </w:rPr>
        <w:t>21</w:t>
      </w:r>
      <w:r>
        <w:fldChar w:fldCharType="end"/>
      </w:r>
      <w:r>
        <w:t xml:space="preserve"> is te zien dat de sinus- een stuk beter presteert dan de sigmoïd activation function. De output van de simulatie met de sigmoïd activation function werd op het moment van simuleren nog niet bijgehouden, maar ligt waarschijnlijk net als bij de sinus activation function ongeveer even hoo</w:t>
      </w:r>
      <w:r w:rsidR="001F6E78">
        <w:t>g als de fitness (</w:t>
      </w:r>
      <w:r>
        <w:t>op de rechter as)</w:t>
      </w:r>
      <w:r w:rsidR="001F6E78">
        <w:t>.</w:t>
      </w:r>
      <w:r w:rsidR="00D759BE">
        <w:t xml:space="preserve"> De simulatie met de sigmoïd activation function heeft veel meer generaties gesimuleerd dan de andere simulatie. Dit in verband met de looptijd van de simulatie. De buffervoorraadgroottes waren bij deze simulatie een stuk lager, hierdoor waren er minder entities om te simuleren. Dit resulteert in kortere looptijden van de simulaties zoals ook bevonden in de benchmarks. Door deze kortere looptijden konden er in dezelfde tijd meer generaties gesimuleerd worden.</w:t>
      </w:r>
      <w:r w:rsidR="00270F6A">
        <w:br w:type="page"/>
      </w:r>
    </w:p>
    <w:p w:rsidR="00270F6A" w:rsidRDefault="00270F6A" w:rsidP="00270F6A">
      <w:r>
        <w:lastRenderedPageBreak/>
        <w:t>De daadwerkelijke fabrieksoutput van TN in februari was ongeveer 95,9 miljoen stuks. De simulatie met de sinus activation function haalde een fabrieksoutput van ongeveer 88,2 miljoen stuks. Ondanks dat de buffers tussen de productielijnen aan het begin van de simulatie leeg waren, terwijl ze in het echt gevuld zijn, is de fabrieksoutput van de simulatie ongeveer 91,9% van de daadwerkelijke fabrieksoutput.</w:t>
      </w:r>
    </w:p>
    <w:p w:rsidR="00270F6A" w:rsidRDefault="00270F6A" w:rsidP="00270F6A"/>
    <w:p w:rsidR="00270F6A" w:rsidRDefault="00270F6A" w:rsidP="00270F6A">
      <w:r>
        <w:t xml:space="preserve">In </w:t>
      </w:r>
      <w:r w:rsidR="00FD6C07">
        <w:fldChar w:fldCharType="begin"/>
      </w:r>
      <w:r w:rsidR="00FD6C07">
        <w:instrText xml:space="preserve"> REF _Ref517362938 \h </w:instrText>
      </w:r>
      <w:r w:rsidR="00FD6C07">
        <w:fldChar w:fldCharType="separate"/>
      </w:r>
      <w:r w:rsidR="009A76EB">
        <w:t xml:space="preserve">Figuur </w:t>
      </w:r>
      <w:r w:rsidR="009A76EB">
        <w:rPr>
          <w:noProof/>
        </w:rPr>
        <w:t>22</w:t>
      </w:r>
      <w:r w:rsidR="00FD6C07">
        <w:fldChar w:fldCharType="end"/>
      </w:r>
      <w:r w:rsidR="00FD6C07">
        <w:t xml:space="preserve"> </w:t>
      </w:r>
      <w:r w:rsidR="00093DD7">
        <w:t xml:space="preserve">is te zien dat de bijbehorende buffervoorraadgroottes net als de fitness en fabrieksoutput sterk van elkaar verschillen per activation function. Opvallend </w:t>
      </w:r>
      <w:r w:rsidR="000F4A16">
        <w:t>is de dip van de buffers na de ovens (tussen de ovens en de slijperij) bij de sinus activation function tussen generatie 57 en 75. Tussen deze generaties steeg zowel de fitness als de output van het algoritme terwijl de buffers daalde met ongeveer 2,5 miljoen stuks.</w:t>
      </w:r>
    </w:p>
    <w:p w:rsidR="00270F6A" w:rsidRDefault="00270F6A" w:rsidP="00270F6A"/>
    <w:p w:rsidR="00FD6C07" w:rsidRDefault="00093DD7" w:rsidP="00093DD7">
      <w:pPr>
        <w:keepNext/>
        <w:ind w:left="0"/>
      </w:pPr>
      <w:r>
        <w:rPr>
          <w:noProof/>
        </w:rPr>
        <w:drawing>
          <wp:inline distT="0" distB="0" distL="0" distR="0" wp14:anchorId="67FF6642" wp14:editId="1A0ECE3E">
            <wp:extent cx="5733415" cy="3222684"/>
            <wp:effectExtent l="0" t="0" r="635" b="0"/>
            <wp:docPr id="36" name="Grafiek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D6C07" w:rsidRDefault="00FD6C07" w:rsidP="00FD6C07">
      <w:pPr>
        <w:pStyle w:val="Bijschrift"/>
      </w:pPr>
      <w:bookmarkStart w:id="121" w:name="_Ref517362938"/>
      <w:r>
        <w:t xml:space="preserve">Figuur </w:t>
      </w:r>
      <w:r>
        <w:fldChar w:fldCharType="begin"/>
      </w:r>
      <w:r>
        <w:instrText xml:space="preserve"> SEQ Figuur \* ARABIC </w:instrText>
      </w:r>
      <w:r>
        <w:fldChar w:fldCharType="separate"/>
      </w:r>
      <w:r w:rsidR="009A76EB">
        <w:rPr>
          <w:noProof/>
        </w:rPr>
        <w:t>22</w:t>
      </w:r>
      <w:r>
        <w:fldChar w:fldCharType="end"/>
      </w:r>
      <w:bookmarkEnd w:id="121"/>
      <w:r>
        <w:t>: Simulatie buffervoorraadgroottes sigmoïd- en sinus activation functions</w:t>
      </w:r>
    </w:p>
    <w:p w:rsidR="00FD6C07" w:rsidRDefault="00FD6C07" w:rsidP="00270F6A"/>
    <w:p w:rsidR="008372A3" w:rsidRPr="00836FBF" w:rsidRDefault="008372A3" w:rsidP="00270F6A">
      <w:bookmarkStart w:id="122" w:name="_GoBack"/>
      <w:bookmarkEnd w:id="122"/>
      <w:r w:rsidRPr="00836FBF">
        <w:br w:type="page"/>
      </w:r>
    </w:p>
    <w:p w:rsidR="008F0225" w:rsidRPr="0077593F" w:rsidRDefault="00976326" w:rsidP="00976326">
      <w:pPr>
        <w:pStyle w:val="Kop1"/>
        <w:numPr>
          <w:ilvl w:val="0"/>
          <w:numId w:val="0"/>
        </w:numPr>
      </w:pPr>
      <w:bookmarkStart w:id="123" w:name="_Toc517333865"/>
      <w:r w:rsidRPr="0077593F">
        <w:lastRenderedPageBreak/>
        <w:t>Literatuur</w:t>
      </w:r>
      <w:bookmarkEnd w:id="123"/>
    </w:p>
    <w:p w:rsidR="001A29AC" w:rsidRDefault="001A29AC" w:rsidP="00570DCC">
      <w:pPr>
        <w:pStyle w:val="LiteratuurlijstTekst"/>
      </w:pPr>
      <w:r w:rsidRPr="001A29AC">
        <w:t>Accord. (2017, 2 december). License. Geraadpleegd van http://accord-framework.net/license.html</w:t>
      </w:r>
    </w:p>
    <w:p w:rsidR="00F92F82" w:rsidRDefault="00F92F82" w:rsidP="00570DCC">
      <w:pPr>
        <w:pStyle w:val="LiteratuurlijstTekst"/>
      </w:pPr>
      <w:r w:rsidRPr="00F92F82">
        <w:t>Accord. (2017, 7 juli). DoubleArrayChromosome. Geraadpleegd van https://github.com/accord-net/framework/blob/development/Sources/Accord.Genetic/Chromosomes/DoubleArrayChromosome.cs</w:t>
      </w:r>
    </w:p>
    <w:p w:rsidR="00227D57" w:rsidRDefault="00227D57" w:rsidP="00570DCC">
      <w:pPr>
        <w:pStyle w:val="LiteratuurlijstTekst"/>
      </w:pPr>
      <w:r w:rsidRPr="00227D57">
        <w:t>Accord. (2017). Accord.NET Framework. Geraadpleegd van http://accord-framework.net/docs/html/R_Project_Accord_NET.htm</w:t>
      </w:r>
    </w:p>
    <w:p w:rsidR="0076555B" w:rsidRDefault="0076555B" w:rsidP="00570DCC">
      <w:pPr>
        <w:pStyle w:val="LiteratuurlijstTekst"/>
      </w:pPr>
      <w:r w:rsidRPr="0076555B">
        <w:t xml:space="preserve">Accord. (2018, 27 maart). </w:t>
      </w:r>
      <w:r w:rsidR="004E1400">
        <w:t>Accord GitHub code</w:t>
      </w:r>
      <w:r w:rsidRPr="0076555B">
        <w:t>. Geraadpleegd van https://github.com/accord-net/framework</w:t>
      </w:r>
    </w:p>
    <w:p w:rsidR="007854D8" w:rsidRDefault="00CF4292" w:rsidP="00570DCC">
      <w:pPr>
        <w:pStyle w:val="LiteratuurlijstTekst"/>
      </w:pPr>
      <w:r w:rsidRPr="00CF4292">
        <w:t>AForge. (2012). License. Geraadpleegd van http://www.aforgenet.com/framework/license.html</w:t>
      </w:r>
    </w:p>
    <w:p w:rsidR="007854D8" w:rsidRDefault="007854D8" w:rsidP="00570DCC">
      <w:pPr>
        <w:pStyle w:val="LiteratuurlijstTekst"/>
      </w:pPr>
      <w:r w:rsidRPr="007854D8">
        <w:t>AForge. (2013). AForge.NET docs. Geraadpleegd van http://www.aforgenet.com/framework/docs/</w:t>
      </w:r>
    </w:p>
    <w:p w:rsidR="00570DCC" w:rsidRDefault="00570DCC" w:rsidP="00570DCC">
      <w:pPr>
        <w:pStyle w:val="LiteratuurlijstTekst"/>
      </w:pPr>
      <w:r w:rsidRPr="00570DCC">
        <w:t>Allen, M., Spencer, A., &amp; Gibson, A. (2015). Right cot, right place, right time: improving the design and organisation of neonatal care networks – a computer simulation study.. </w:t>
      </w:r>
      <w:r w:rsidRPr="00570DCC">
        <w:rPr>
          <w:i/>
          <w:iCs/>
        </w:rPr>
        <w:t>Health Service and Delivery Research</w:t>
      </w:r>
      <w:r w:rsidRPr="00570DCC">
        <w:t>, </w:t>
      </w:r>
      <w:r w:rsidRPr="00570DCC">
        <w:rPr>
          <w:i/>
          <w:iCs/>
        </w:rPr>
        <w:t>3</w:t>
      </w:r>
      <w:r w:rsidRPr="00570DCC">
        <w:t>(20), 9-10.</w:t>
      </w:r>
      <w:r w:rsidRPr="00D410EE">
        <w:rPr>
          <w:lang w:val="nl-NL"/>
        </w:rPr>
        <w:t xml:space="preserve"> Geraadpleegd</w:t>
      </w:r>
      <w:r w:rsidRPr="00570DCC">
        <w:t xml:space="preserve"> van https://www.ncbi.nlm.nih.gov/books/NBK293948/</w:t>
      </w:r>
    </w:p>
    <w:p w:rsidR="000347ED" w:rsidRDefault="000347ED" w:rsidP="00570DCC">
      <w:pPr>
        <w:pStyle w:val="LiteratuurlijstTekst"/>
      </w:pPr>
      <w:r w:rsidRPr="000347ED">
        <w:t>AnyLogic. (2018, 17 mei). Software Licensing Agreement for AnyLogic 8.x.x. Geraadpleegd van https://www.anylogic.com/upload/license_agreements/software-licensing-agreement-for-anylogic.pdf</w:t>
      </w:r>
    </w:p>
    <w:p w:rsidR="000347ED" w:rsidRDefault="000347ED" w:rsidP="000347ED">
      <w:pPr>
        <w:pStyle w:val="LiteratuurlijstTekst"/>
      </w:pPr>
      <w:r w:rsidRPr="00570DCC">
        <w:t>AnyLogic. (201</w:t>
      </w:r>
      <w:r>
        <w:t>8</w:t>
      </w:r>
      <w:r w:rsidRPr="00570DCC">
        <w:t>). Simulation Software for Every Business Challenge.</w:t>
      </w:r>
      <w:r w:rsidRPr="00D410EE">
        <w:rPr>
          <w:lang w:val="nl-BE"/>
        </w:rPr>
        <w:t xml:space="preserve"> Geraadpleegd</w:t>
      </w:r>
      <w:r w:rsidRPr="00570DCC">
        <w:t xml:space="preserve"> van https://www.anylogic.com/features/</w:t>
      </w:r>
    </w:p>
    <w:p w:rsidR="00E61E78" w:rsidRDefault="00E61E78" w:rsidP="000347ED">
      <w:pPr>
        <w:pStyle w:val="LiteratuurlijstTekst"/>
      </w:pPr>
      <w:r w:rsidRPr="00E61E78">
        <w:t>AnyLogic. (2018). AnyLogic downloads. Geraadpleegd van https://www.anylogic.com/downloads/#todownload</w:t>
      </w:r>
    </w:p>
    <w:p w:rsidR="0076555B" w:rsidRPr="00570DCC" w:rsidRDefault="0076555B" w:rsidP="000347ED">
      <w:pPr>
        <w:pStyle w:val="LiteratuurlijstTekst"/>
      </w:pPr>
      <w:r w:rsidRPr="0076555B">
        <w:t>Apache. (2018). APACHE LICENSE, VERSION 2.0 (CURRENT). Geraadpleegd van http://www.apache.org/licenses/</w:t>
      </w:r>
    </w:p>
    <w:p w:rsidR="00570DCC" w:rsidRDefault="00570DCC" w:rsidP="00570DCC">
      <w:pPr>
        <w:pStyle w:val="LiteratuurlijstTekst"/>
      </w:pPr>
      <w:r w:rsidRPr="00570DCC">
        <w:t>Arena. (2018). Manufacturing Simulation Software.</w:t>
      </w:r>
      <w:r w:rsidRPr="00D410EE">
        <w:rPr>
          <w:lang w:val="nl-NL"/>
        </w:rPr>
        <w:t xml:space="preserve"> Geraadpleegd</w:t>
      </w:r>
      <w:r w:rsidRPr="00570DCC">
        <w:t xml:space="preserve"> van https://www.arenasimulation.com/industry-solutions/industry/manufacturing-simulation-software</w:t>
      </w:r>
    </w:p>
    <w:p w:rsidR="00DB3EF1" w:rsidRDefault="00DB3EF1" w:rsidP="00570DCC">
      <w:pPr>
        <w:pStyle w:val="LiteratuurlijstTekst"/>
      </w:pPr>
      <w:r w:rsidRPr="00DB3EF1">
        <w:t>Arena. (2018). Arena Compare Products. Geraadpleegd van https://www.arenasimulation.com/academic/compare-products</w:t>
      </w:r>
    </w:p>
    <w:p w:rsidR="004C4BAD" w:rsidRDefault="004C4BAD" w:rsidP="00570DCC">
      <w:pPr>
        <w:pStyle w:val="LiteratuurlijstTekst"/>
      </w:pPr>
      <w:r w:rsidRPr="004C4BAD">
        <w:t>Arena. (2018). Arena Entities_Attributes [Video]. Geraadpleegd van http://embed.vidyard.com/share/XZeGJynckuAXAy08SLXFyQ</w:t>
      </w:r>
    </w:p>
    <w:p w:rsidR="0062042F" w:rsidRDefault="0062042F" w:rsidP="00570DCC">
      <w:pPr>
        <w:pStyle w:val="LiteratuurlijstTekst"/>
      </w:pPr>
      <w:r w:rsidRPr="0062042F">
        <w:t>AnyLogic. (2018). AnyLogic Manufacturing [Video]. Geraadpleegd van https://youtu.be/75GCZqmNQLE</w:t>
      </w:r>
    </w:p>
    <w:p w:rsidR="004302F9" w:rsidRPr="00570DCC" w:rsidRDefault="004302F9" w:rsidP="00570DCC">
      <w:pPr>
        <w:pStyle w:val="LiteratuurlijstTekst"/>
      </w:pPr>
      <w:r w:rsidRPr="004302F9">
        <w:t>AnyLogic. (2018). AnyLogic Help. Geraadpleegd van https://help.anylogic.com/index.jsp</w:t>
      </w:r>
    </w:p>
    <w:p w:rsidR="00570DCC" w:rsidRPr="00570DCC" w:rsidRDefault="00570DCC" w:rsidP="00570DCC">
      <w:pPr>
        <w:pStyle w:val="LiteratuurlijstTekst"/>
      </w:pPr>
      <w:r w:rsidRPr="00570DCC">
        <w:t>Capterra. (z.d.). Simulation Software. Geraadpleegd van https://www.capterra.com/simulation-software/</w:t>
      </w:r>
    </w:p>
    <w:p w:rsidR="00570DCC" w:rsidRPr="00570DCC" w:rsidRDefault="00570DCC" w:rsidP="00570DCC">
      <w:pPr>
        <w:pStyle w:val="LiteratuurlijstTekst"/>
      </w:pPr>
      <w:r w:rsidRPr="00570DCC">
        <w:t>Costas, J., Ponte, B., De la Fuente, D., Pino, R., &amp; Puche, J. (2015). Applying Golratt's Theory of Constraints to reduce the Bullwhip Effect through agent-based modeling. </w:t>
      </w:r>
      <w:r w:rsidRPr="00570DCC">
        <w:rPr>
          <w:i/>
          <w:iCs/>
        </w:rPr>
        <w:t>Elsevier</w:t>
      </w:r>
      <w:r w:rsidRPr="00570DCC">
        <w:t>, </w:t>
      </w:r>
      <w:r w:rsidRPr="00570DCC">
        <w:rPr>
          <w:i/>
          <w:iCs/>
        </w:rPr>
        <w:t>42</w:t>
      </w:r>
      <w:r w:rsidRPr="00570DCC">
        <w:t>(4), 2049-2060. Geraadpleegd van https://paperdownload.me/wp-content/uploads/2017/11/5693-applying-goldratts-theory-constraints-reduce-bullwhip-effect-agent-based-modeling.pdf</w:t>
      </w:r>
    </w:p>
    <w:p w:rsidR="00570DCC" w:rsidRPr="00570DCC" w:rsidRDefault="00570DCC" w:rsidP="00570DCC">
      <w:pPr>
        <w:pStyle w:val="LiteratuurlijstTekst"/>
      </w:pPr>
      <w:r w:rsidRPr="00570DCC">
        <w:lastRenderedPageBreak/>
        <w:t>EKB. (z.d.). EMI Database diagram [Database]. Geraadpleegd van (local)\SQLEXPRESS.EMI_NN\dbo.DatabaseSchema</w:t>
      </w:r>
    </w:p>
    <w:p w:rsidR="00570DCC" w:rsidRPr="00570DCC" w:rsidRDefault="00570DCC" w:rsidP="00570DCC">
      <w:pPr>
        <w:pStyle w:val="LiteratuurlijstTekst"/>
      </w:pPr>
      <w:r w:rsidRPr="00570DCC">
        <w:t>EKB. (2017, 21 februari). EKB Groep (Totaal) [Intranet]. Geraadpleegd van http://intranet.ekb.nl/Documenten%20Personeelszaken/Organogrammen%20EKB%20Groep.pdf</w:t>
      </w:r>
    </w:p>
    <w:p w:rsidR="00570DCC" w:rsidRDefault="00570DCC" w:rsidP="00570DCC">
      <w:pPr>
        <w:pStyle w:val="LiteratuurlijstTekst"/>
      </w:pPr>
      <w:r w:rsidRPr="00570DCC">
        <w:t>FlexSim. (2018). Factory Simulation. Geraadpleegd van https://www.flexsim.com/factory-simulation/</w:t>
      </w:r>
    </w:p>
    <w:p w:rsidR="00D103CE" w:rsidRDefault="00D103CE" w:rsidP="00570DCC">
      <w:pPr>
        <w:pStyle w:val="LiteratuurlijstTekst"/>
      </w:pPr>
      <w:r w:rsidRPr="00D103CE">
        <w:t>FlexSim. (2018). FlexSim problem solved.. Geraadpleegd van https://www.flexsim.com/flexsim/</w:t>
      </w:r>
    </w:p>
    <w:p w:rsidR="00CF4292" w:rsidRPr="00570DCC" w:rsidRDefault="00CF4292" w:rsidP="00570DCC">
      <w:pPr>
        <w:pStyle w:val="LiteratuurlijstTekst"/>
      </w:pPr>
      <w:r w:rsidRPr="00CF4292">
        <w:t>GNU. (2016, 18 november). GNU Lesser General Public License. Geraadpleegd van http://www.gnu.org/licenses/lgpl.html</w:t>
      </w:r>
    </w:p>
    <w:p w:rsidR="00570DCC" w:rsidRPr="00570DCC" w:rsidRDefault="00570DCC" w:rsidP="00570DCC">
      <w:pPr>
        <w:pStyle w:val="LiteratuurlijstTekst"/>
      </w:pPr>
      <w:r w:rsidRPr="00570DCC">
        <w:t>Goldratt, E. M. (2000). </w:t>
      </w:r>
      <w:r w:rsidRPr="00570DCC">
        <w:rPr>
          <w:i/>
          <w:iCs/>
        </w:rPr>
        <w:t>Het Doel</w:t>
      </w:r>
      <w:r w:rsidRPr="00570DCC">
        <w:t>. Utrecht, Nederland: Het Spectrum B.V..</w:t>
      </w:r>
    </w:p>
    <w:p w:rsidR="00570DCC" w:rsidRDefault="00570DCC" w:rsidP="00570DCC">
      <w:pPr>
        <w:pStyle w:val="LiteratuurlijstTekst"/>
      </w:pPr>
      <w:r w:rsidRPr="00570DCC">
        <w:t>Goldratt, E. M., &amp; Cox, J. (2017, 2 april). The Goal, A Process of Ongoing Improvement. Geraadpleegd van http://www.2ndbn5thmar.com/lean/Notes%20on%20The%20Goal.pdf</w:t>
      </w:r>
    </w:p>
    <w:p w:rsidR="00E33832" w:rsidRDefault="00E33832" w:rsidP="00570DCC">
      <w:pPr>
        <w:pStyle w:val="LiteratuurlijstTekst"/>
      </w:pPr>
      <w:r w:rsidRPr="00E33832">
        <w:t>Green, C. (2016). Licensing. Geraadpleegd van http://sharpneat.sourceforge.net/licensing.html</w:t>
      </w:r>
    </w:p>
    <w:p w:rsidR="00FA48D9" w:rsidRDefault="00FA48D9" w:rsidP="00570DCC">
      <w:pPr>
        <w:pStyle w:val="LiteratuurlijstTekst"/>
      </w:pPr>
      <w:r w:rsidRPr="00FA48D9">
        <w:t>Green, C. (2016, 30 september). NeatGenomeXmlIO.cs. Geraadpleegd van https://github.com/colgreen/sharpneat/blob/master/src/SharpNeatLib/Genomes/Neat/NeatGenomeXmlIO.cs</w:t>
      </w:r>
    </w:p>
    <w:p w:rsidR="00447261" w:rsidRDefault="00447261" w:rsidP="00570DCC">
      <w:pPr>
        <w:pStyle w:val="LiteratuurlijstTekst"/>
      </w:pPr>
      <w:r w:rsidRPr="00447261">
        <w:t xml:space="preserve">Green, C. (2018, 13 juni). </w:t>
      </w:r>
      <w:r w:rsidR="004E1400">
        <w:t>S</w:t>
      </w:r>
      <w:r w:rsidRPr="00447261">
        <w:t>harp</w:t>
      </w:r>
      <w:r w:rsidR="004E1400">
        <w:t>N</w:t>
      </w:r>
      <w:r w:rsidRPr="00447261">
        <w:t>eat</w:t>
      </w:r>
      <w:r w:rsidR="004E1400">
        <w:t xml:space="preserve"> GitHub code</w:t>
      </w:r>
      <w:r w:rsidRPr="00447261">
        <w:t>. Geraadpleegd van https://github.com/colgreen/sharpneat</w:t>
      </w:r>
    </w:p>
    <w:p w:rsidR="00DC20D6" w:rsidRDefault="00DC20D6" w:rsidP="00570DCC">
      <w:pPr>
        <w:pStyle w:val="LiteratuurlijstTekst"/>
      </w:pPr>
      <w:r w:rsidRPr="00DC20D6">
        <w:t xml:space="preserve">Heaton Research. (2017, 3 september). </w:t>
      </w:r>
      <w:r w:rsidR="004E1400">
        <w:t>Encog GitHub code</w:t>
      </w:r>
      <w:r w:rsidRPr="00DC20D6">
        <w:t>. Geraadpleegd van http://numl.net/api/index.html</w:t>
      </w:r>
    </w:p>
    <w:p w:rsidR="007C7818" w:rsidRDefault="007C7818" w:rsidP="00570DCC">
      <w:pPr>
        <w:pStyle w:val="LiteratuurlijstTekst"/>
      </w:pPr>
      <w:r w:rsidRPr="007C7818">
        <w:t>Heaton, J. (2011, oktober). Programming Neural Networks with Encog3 in C#. Geraadpleegd van https://s3.amazonaws.com/heatonresearch-books/free/Encog3CS-User.pdfcog3CS-User.pdf</w:t>
      </w:r>
    </w:p>
    <w:p w:rsidR="00491559" w:rsidRPr="00570DCC" w:rsidRDefault="00491559" w:rsidP="00570DCC">
      <w:pPr>
        <w:pStyle w:val="LiteratuurlijstTekst"/>
      </w:pPr>
      <w:r w:rsidRPr="00491559">
        <w:t>Heaton, J. (2018). Encog Copyright. Geraadpleegd van https://www.heatonresearch.com/legal/copyright.html</w:t>
      </w:r>
    </w:p>
    <w:p w:rsidR="00570DCC" w:rsidRDefault="00570DCC" w:rsidP="00570DCC">
      <w:pPr>
        <w:pStyle w:val="LiteratuurlijstTekst"/>
      </w:pPr>
      <w:r w:rsidRPr="00570DCC">
        <w:t>Hussung, T. (2016, 10 maart). What Is the Software Development Life Cycle? [Blogpost]. Geraadpleegd van https://online.husson.edu/software-development-cycle/</w:t>
      </w:r>
    </w:p>
    <w:p w:rsidR="006B0319" w:rsidRDefault="006B0319" w:rsidP="00570DCC">
      <w:pPr>
        <w:pStyle w:val="LiteratuurlijstTekst"/>
      </w:pPr>
      <w:r w:rsidRPr="006B0319">
        <w:t>JaamSim Development Team. (2015, 25 november). JaamSim License. Geraadpleegd van https://github.com/jaamsim/jaamsim/blob/master/LICENSE</w:t>
      </w:r>
    </w:p>
    <w:p w:rsidR="00E73478" w:rsidRPr="00570DCC" w:rsidRDefault="00E73478" w:rsidP="00570DCC">
      <w:pPr>
        <w:pStyle w:val="LiteratuurlijstTekst"/>
      </w:pPr>
      <w:r w:rsidRPr="00E73478">
        <w:t>JaamSim Development Team. (2017, 7 september). JaamSim User Manual. Geraadpleegd van https://jaamsim.com/docs/JaamSim%20User%20Manual%202017-10.pdf</w:t>
      </w:r>
    </w:p>
    <w:p w:rsidR="00570DCC" w:rsidRDefault="00570DCC" w:rsidP="00570DCC">
      <w:pPr>
        <w:pStyle w:val="LiteratuurlijstTekst"/>
      </w:pPr>
      <w:r w:rsidRPr="00570DCC">
        <w:t>JaamSim Development Team. (2018). JaamSim (2018-03) [Software]. Geraadpleegd van https://jaamsim.com/index.html</w:t>
      </w:r>
    </w:p>
    <w:p w:rsidR="00716601" w:rsidRDefault="00716601" w:rsidP="00570DCC">
      <w:pPr>
        <w:pStyle w:val="LiteratuurlijstTekst"/>
      </w:pPr>
      <w:r w:rsidRPr="00716601">
        <w:t xml:space="preserve">Juarez, S. (2017, 7 september). </w:t>
      </w:r>
      <w:r w:rsidR="004E1400">
        <w:t>NUML GitHub code</w:t>
      </w:r>
      <w:r w:rsidRPr="00716601">
        <w:t>. Geraadpleegd van https://github.com/sethjuarez/numl</w:t>
      </w:r>
    </w:p>
    <w:p w:rsidR="008D29E5" w:rsidRPr="00570DCC" w:rsidRDefault="008D29E5" w:rsidP="00570DCC">
      <w:pPr>
        <w:pStyle w:val="LiteratuurlijstTekst"/>
      </w:pPr>
      <w:r w:rsidRPr="008D29E5">
        <w:t>Juarez, S. (2017). API Documentation. Geraadpleegd van http://numl.net/api/index.html</w:t>
      </w:r>
    </w:p>
    <w:p w:rsidR="00570DCC" w:rsidRPr="00570DCC" w:rsidRDefault="00570DCC" w:rsidP="00570DCC">
      <w:pPr>
        <w:pStyle w:val="LiteratuurlijstTekst"/>
      </w:pPr>
      <w:r w:rsidRPr="00570DCC">
        <w:t>LeanSixSigma. (2018). Wat is Lean? Geraadpleegd van https://www.sixsigma.nl/wat-is-lean</w:t>
      </w:r>
    </w:p>
    <w:p w:rsidR="00570DCC" w:rsidRPr="00570DCC" w:rsidRDefault="00570DCC" w:rsidP="00570DCC">
      <w:pPr>
        <w:pStyle w:val="LiteratuurlijstTekst"/>
      </w:pPr>
      <w:r w:rsidRPr="00570DCC">
        <w:t>Managementmodellensite. (2018). Theory of Constraints: Goldratt. Geraadpleegd van https://managementmodellensite.nl/theory-constraints-goldratt/#.WyJBuNUzbRa</w:t>
      </w:r>
    </w:p>
    <w:p w:rsidR="00570DCC" w:rsidRPr="00570DCC" w:rsidRDefault="00570DCC" w:rsidP="00570DCC">
      <w:pPr>
        <w:pStyle w:val="LiteratuurlijstTekst"/>
      </w:pPr>
      <w:r w:rsidRPr="00570DCC">
        <w:lastRenderedPageBreak/>
        <w:t>Monier, L. (2016, 30 april). Deep Learning Class #1 - Go Deep or Go Home [Slide 23]. Geraadpleegd van https://www.slideshare.net/holbertonschool/deep-learning-keynote-1-by-louis-monier</w:t>
      </w:r>
    </w:p>
    <w:p w:rsidR="00570DCC" w:rsidRDefault="00570DCC" w:rsidP="00570DCC">
      <w:pPr>
        <w:pStyle w:val="LiteratuurlijstTekst"/>
      </w:pPr>
      <w:r w:rsidRPr="00570DCC">
        <w:t>Nielsen, M. (2017, december). Neural Networks and Deep Learning. Geraadpleegd van http://neuralnetworksanddeeplearning.com/index.html</w:t>
      </w:r>
    </w:p>
    <w:p w:rsidR="005B15D0" w:rsidRDefault="005B15D0" w:rsidP="00570DCC">
      <w:pPr>
        <w:pStyle w:val="LiteratuurlijstTekst"/>
      </w:pPr>
      <w:r w:rsidRPr="005B15D0">
        <w:t>Nordgren, B. (2007, 10 september). FlexSim Simulation Software [Video]. Geraadpleegd van https://www.youtube.com/watch?v=t620IkFkw28</w:t>
      </w:r>
    </w:p>
    <w:p w:rsidR="0076555B" w:rsidRPr="00570DCC" w:rsidRDefault="0076555B" w:rsidP="00570DCC">
      <w:pPr>
        <w:pStyle w:val="LiteratuurlijstTekst"/>
      </w:pPr>
      <w:r w:rsidRPr="0076555B">
        <w:t>Open Source Initiative. (z.d.). The MIT License. Geraadpleegd van https://opensource.org/licenses/MIT</w:t>
      </w:r>
    </w:p>
    <w:p w:rsidR="00570DCC" w:rsidRPr="00570DCC" w:rsidRDefault="00570DCC" w:rsidP="00570DCC">
      <w:pPr>
        <w:pStyle w:val="LiteratuurlijstTekst"/>
      </w:pPr>
      <w:r w:rsidRPr="00570DCC">
        <w:t>Procesverbeteren.nl. (2017, 24 augustus). Introductie Lean: de slanke organisatie. Geraadpleegd van https://www.procesverbeteren.nl/LEAN/leanmanufacturing.php#definitie</w:t>
      </w:r>
    </w:p>
    <w:p w:rsidR="00570DCC" w:rsidRPr="00570DCC" w:rsidRDefault="00570DCC" w:rsidP="00570DCC">
      <w:pPr>
        <w:pStyle w:val="LiteratuurlijstTekst"/>
      </w:pPr>
      <w:r w:rsidRPr="00570DCC">
        <w:t>Procesverbeteren.nl. (2017, 6 september). Introductie TOC: de ongelimiteerde organisatie. Geraadpleegd van http://www.procesverbeteren.nl/TOC/ToC.php</w:t>
      </w:r>
    </w:p>
    <w:p w:rsidR="00570DCC" w:rsidRPr="00570DCC" w:rsidRDefault="00570DCC" w:rsidP="00570DCC">
      <w:pPr>
        <w:pStyle w:val="LiteratuurlijstTekst"/>
      </w:pPr>
      <w:r w:rsidRPr="00570DCC">
        <w:t>Rang, S. A. (2018, 3 april). EMI modules van de rollenfabriek van Tsubaki Nakashima [Foto]. Geraadpleegd van http://emi-demo.ekb.nl/EMI_NNN/Default.aspx</w:t>
      </w:r>
    </w:p>
    <w:p w:rsidR="00570DCC" w:rsidRPr="00570DCC" w:rsidRDefault="00570DCC" w:rsidP="00570DCC">
      <w:pPr>
        <w:pStyle w:val="LiteratuurlijstTekst"/>
      </w:pPr>
      <w:r w:rsidRPr="00570DCC">
        <w:t>Rang, S. A. (2018, 3 april). EMI OEE analyse van de rollenfabriek van Tsubaki Nakashima [Foto]. Geraadpleegd van http://emi-demo.ekb.nl/EMI_NNN/OEE/OEEAnalyse.aspx</w:t>
      </w:r>
    </w:p>
    <w:p w:rsidR="00570DCC" w:rsidRDefault="00570DCC" w:rsidP="00570DCC">
      <w:pPr>
        <w:pStyle w:val="LiteratuurlijstTekst"/>
      </w:pPr>
      <w:r w:rsidRPr="00570DCC">
        <w:t>Rang, S. A. (2018, 11 juni). JaamSim GUI [Foto]. Geraadpleegd van JaamSim (2018-03)</w:t>
      </w:r>
    </w:p>
    <w:p w:rsidR="007E4A7D" w:rsidRDefault="007E4A7D" w:rsidP="007E4A7D">
      <w:pPr>
        <w:pStyle w:val="LiteratuurlijstTekst"/>
      </w:pPr>
      <w:r w:rsidRPr="007E4A7D">
        <w:t>Rang, S. A. (2018, 3 april). EMI OEE status categorieën van de rollenfabriek van Tsubaki Nakashima [Foto]. Geraadpleegd van http://emi-demo.ekb.nl/EMI_NNN/OEE/OEEAnalyse.aspx</w:t>
      </w:r>
    </w:p>
    <w:p w:rsidR="00936E12" w:rsidRPr="00936E12" w:rsidRDefault="00936E12" w:rsidP="00936E12">
      <w:pPr>
        <w:pStyle w:val="LiteratuurlijstTekst"/>
      </w:pPr>
      <w:r w:rsidRPr="00936E12">
        <w:t>Rang, S. A. (2018, 11 juni). JaamSim container objecten [Foto]. Geraadpleegd van JaamSim (2018-03)</w:t>
      </w:r>
    </w:p>
    <w:p w:rsidR="00570DCC" w:rsidRPr="00570DCC" w:rsidRDefault="00570DCC" w:rsidP="00570DCC">
      <w:pPr>
        <w:pStyle w:val="LiteratuurlijstTekst"/>
      </w:pPr>
      <w:r w:rsidRPr="00570DCC">
        <w:t>Rojas, R. (1996). The Backpropagation Algorithm. Geraadpleegd van https://page.mi.fu-berlin.de/rojas/neural/chapter/K7.pdf</w:t>
      </w:r>
    </w:p>
    <w:p w:rsidR="00570DCC" w:rsidRPr="00570DCC" w:rsidRDefault="00570DCC" w:rsidP="00570DCC">
      <w:pPr>
        <w:pStyle w:val="LiteratuurlijstTekst"/>
      </w:pPr>
      <w:r w:rsidRPr="00570DCC">
        <w:t>Santos, L. (2018). Rectified-Linear unit Layer. Geraadpleegd van https://leonardoaraujosantos.gitbooks.io/artificial-inteligence/content/relu_layer.html</w:t>
      </w:r>
    </w:p>
    <w:p w:rsidR="00570DCC" w:rsidRPr="00570DCC" w:rsidRDefault="00570DCC" w:rsidP="00570DCC">
      <w:pPr>
        <w:pStyle w:val="LiteratuurlijstTekst"/>
      </w:pPr>
      <w:r w:rsidRPr="00570DCC">
        <w:t>Sharma, A. (2017, 30 maart). Rectified-Linear unit Layer. Geraadpleegd van https://medium.com/the-theory-of-everything/understanding-activation-functions-in-neural-networks-9491262884e0</w:t>
      </w:r>
    </w:p>
    <w:p w:rsidR="00570DCC" w:rsidRDefault="00987EB8" w:rsidP="00570DCC">
      <w:pPr>
        <w:pStyle w:val="LiteratuurlijstTekst"/>
      </w:pPr>
      <w:r>
        <w:t>SIMUL</w:t>
      </w:r>
      <w:r w:rsidR="00570DCC" w:rsidRPr="00570DCC">
        <w:t>8. (2018). SIMUL8 customer success case studies. Geraadpleegd van https://www.simul8.com/case-studies/</w:t>
      </w:r>
    </w:p>
    <w:p w:rsidR="00987EB8" w:rsidRDefault="00987EB8" w:rsidP="00570DCC">
      <w:pPr>
        <w:pStyle w:val="LiteratuurlijstTekst"/>
      </w:pPr>
      <w:r w:rsidRPr="00987EB8">
        <w:t>SIMUL8. (2018). International &amp; Educational Prices. Geraadpleegd van https://www.simul8.com/shop/intprices</w:t>
      </w:r>
    </w:p>
    <w:p w:rsidR="00E03952" w:rsidRPr="00570DCC" w:rsidRDefault="00E03952" w:rsidP="00570DCC">
      <w:pPr>
        <w:pStyle w:val="LiteratuurlijstTekst"/>
      </w:pPr>
      <w:r w:rsidRPr="00E03952">
        <w:t>SIMUL8. (2018). Assembly Line [Video]. Geraadpleegd van https://www.simul8.com/videos/assembly-line</w:t>
      </w:r>
    </w:p>
    <w:p w:rsidR="00570DCC" w:rsidRPr="00570DCC" w:rsidRDefault="00570DCC" w:rsidP="00570DCC">
      <w:pPr>
        <w:pStyle w:val="LiteratuurlijstTekst"/>
      </w:pPr>
      <w:r w:rsidRPr="00570DCC">
        <w:t>Stanley, K. O. (2004, augustus). Efficient Evolution of Neural Networks through Complexification. Geraadpleegd van http://nn.cs.utexas.edu/downloads/papers/stanley.phd04.pdf</w:t>
      </w:r>
    </w:p>
    <w:p w:rsidR="00570DCC" w:rsidRDefault="00570DCC" w:rsidP="00570DCC">
      <w:pPr>
        <w:pStyle w:val="LiteratuurlijstTekst"/>
      </w:pPr>
      <w:r w:rsidRPr="00570DCC">
        <w:t>Tutorials Point. (2016). Genetic Algorithms. Geraadpleegd van https://www.tutorialspoint.com/genetic_algorithms/genetic_algorithms_tutorial.pdf</w:t>
      </w:r>
    </w:p>
    <w:p w:rsidR="00D9473F" w:rsidRPr="00570DCC" w:rsidRDefault="00D9473F" w:rsidP="00570DCC">
      <w:pPr>
        <w:pStyle w:val="LiteratuurlijstTekst"/>
      </w:pPr>
      <w:r w:rsidRPr="00D9473F">
        <w:t>Van Otterlo, M., &amp; Wiering, M. (2009). Reinforcement Learning and Markov Decision Processes. Geraadpleegd van http://www.ai.rug.nl/~mwiering/Intro_RLBOOK.pdf</w:t>
      </w:r>
    </w:p>
    <w:p w:rsidR="00B04C4B" w:rsidRDefault="00B04C4B" w:rsidP="00720BBB">
      <w:pPr>
        <w:pStyle w:val="LiteratuurlijstTekst"/>
      </w:pPr>
    </w:p>
    <w:p w:rsidR="00B04C4B" w:rsidRDefault="00B04C4B">
      <w:pPr>
        <w:spacing w:line="276" w:lineRule="auto"/>
        <w:ind w:left="0"/>
        <w:rPr>
          <w:lang w:val="en-US"/>
        </w:rPr>
      </w:pPr>
      <w:r>
        <w:br w:type="page"/>
      </w:r>
    </w:p>
    <w:p w:rsidR="007C06FB" w:rsidRDefault="00B04C4B" w:rsidP="00B04C4B">
      <w:pPr>
        <w:pStyle w:val="Kop1"/>
        <w:numPr>
          <w:ilvl w:val="0"/>
          <w:numId w:val="0"/>
        </w:numPr>
        <w:ind w:left="360"/>
      </w:pPr>
      <w:bookmarkStart w:id="124" w:name="_Toc517333866"/>
      <w:r>
        <w:lastRenderedPageBreak/>
        <w:t>Bijlagen</w:t>
      </w:r>
      <w:bookmarkEnd w:id="124"/>
    </w:p>
    <w:p w:rsidR="00E005F1" w:rsidRDefault="007C674B" w:rsidP="00E005F1">
      <w:pPr>
        <w:pStyle w:val="Kop2"/>
        <w:numPr>
          <w:ilvl w:val="0"/>
          <w:numId w:val="0"/>
        </w:numPr>
        <w:ind w:left="360"/>
      </w:pPr>
      <w:bookmarkStart w:id="125" w:name="_Toc517333867"/>
      <w:r>
        <w:t xml:space="preserve">Bijlage </w:t>
      </w:r>
      <w:r w:rsidR="00E005F1">
        <w:t>A</w:t>
      </w:r>
      <w:r>
        <w:t>:</w:t>
      </w:r>
      <w:r w:rsidR="00E005F1">
        <w:t xml:space="preserve">  Plan van Aanpak</w:t>
      </w:r>
      <w:bookmarkEnd w:id="125"/>
    </w:p>
    <w:p w:rsidR="00E005F1" w:rsidRDefault="00E005F1" w:rsidP="00E005F1">
      <w:pPr>
        <w:ind w:left="426"/>
      </w:pPr>
    </w:p>
    <w:p w:rsidR="00720BBB" w:rsidRDefault="001C4C7A" w:rsidP="005F696D">
      <w:pPr>
        <w:ind w:left="426"/>
      </w:pPr>
      <w:r>
        <w:t xml:space="preserve">Pagina’s </w:t>
      </w:r>
      <w:r>
        <w:fldChar w:fldCharType="begin"/>
      </w:r>
      <w:r>
        <w:instrText xml:space="preserve"> PAGEREF PvA \h </w:instrText>
      </w:r>
      <w:r>
        <w:fldChar w:fldCharType="separate"/>
      </w:r>
      <w:r w:rsidR="009A76EB">
        <w:rPr>
          <w:b/>
          <w:bCs/>
          <w:noProof/>
        </w:rPr>
        <w:t>Fout! Bladwijzer niet gedefinieerd.</w:t>
      </w:r>
      <w:r>
        <w:fldChar w:fldCharType="end"/>
      </w:r>
      <w:r>
        <w:t>-</w:t>
      </w:r>
      <w:r>
        <w:fldChar w:fldCharType="begin"/>
      </w:r>
      <w:r>
        <w:instrText xml:space="preserve"> PAGEREF _Ref517080699 \h </w:instrText>
      </w:r>
      <w:r>
        <w:fldChar w:fldCharType="separate"/>
      </w:r>
      <w:r w:rsidR="009A76EB">
        <w:rPr>
          <w:b/>
          <w:bCs/>
          <w:noProof/>
        </w:rPr>
        <w:t>Fout! Bladwijzer niet gedefinieerd.</w:t>
      </w:r>
      <w:r>
        <w:fldChar w:fldCharType="end"/>
      </w:r>
      <w:r w:rsidR="00720BBB">
        <w:br w:type="page"/>
      </w:r>
    </w:p>
    <w:p w:rsidR="005F696D" w:rsidRDefault="00720BBB">
      <w:pPr>
        <w:spacing w:line="276" w:lineRule="auto"/>
        <w:ind w:left="0"/>
      </w:pPr>
      <w:r>
        <w:lastRenderedPageBreak/>
        <w:br w:type="page"/>
      </w:r>
      <w:r w:rsidR="005F696D">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5F696D" w:rsidRDefault="005F696D">
      <w:pPr>
        <w:spacing w:line="276" w:lineRule="auto"/>
        <w:ind w:left="0"/>
      </w:pPr>
      <w:r>
        <w:lastRenderedPageBreak/>
        <w:br w:type="page"/>
      </w:r>
    </w:p>
    <w:p w:rsidR="00E005F1" w:rsidRDefault="00720BBB" w:rsidP="00720BBB">
      <w:pPr>
        <w:pStyle w:val="Kop2"/>
        <w:numPr>
          <w:ilvl w:val="0"/>
          <w:numId w:val="0"/>
        </w:numPr>
        <w:ind w:left="360"/>
      </w:pPr>
      <w:bookmarkStart w:id="126" w:name="Bijlage_B"/>
      <w:bookmarkStart w:id="127" w:name="_Ref516746528"/>
      <w:bookmarkStart w:id="128" w:name="_Ref516746533"/>
      <w:bookmarkStart w:id="129" w:name="_Ref516746539"/>
      <w:bookmarkStart w:id="130" w:name="_Toc517333868"/>
      <w:r>
        <w:lastRenderedPageBreak/>
        <w:t>B</w:t>
      </w:r>
      <w:r w:rsidR="007C674B">
        <w:t>ijlage B</w:t>
      </w:r>
      <w:bookmarkEnd w:id="126"/>
      <w:r w:rsidR="007C674B">
        <w:t>:</w:t>
      </w:r>
      <w:r w:rsidR="0045183E">
        <w:t xml:space="preserve">  Simulatie</w:t>
      </w:r>
      <w:r>
        <w:t>software requirements onderzoek</w:t>
      </w:r>
      <w:bookmarkEnd w:id="127"/>
      <w:bookmarkEnd w:id="128"/>
      <w:bookmarkEnd w:id="129"/>
      <w:bookmarkEnd w:id="130"/>
    </w:p>
    <w:p w:rsidR="00E21ECA" w:rsidRPr="00E21ECA" w:rsidRDefault="00E21ECA" w:rsidP="00E21ECA"/>
    <w:p w:rsidR="00E21ECA" w:rsidRPr="005F696D" w:rsidRDefault="00E21ECA" w:rsidP="005F696D">
      <w:pPr>
        <w:rPr>
          <w:b/>
        </w:rPr>
      </w:pPr>
      <w:r w:rsidRPr="005F696D">
        <w:rPr>
          <w:b/>
        </w:rPr>
        <w:t>AnyLogic</w:t>
      </w:r>
    </w:p>
    <w:p w:rsidR="00E21ECA" w:rsidRDefault="00E21ECA" w:rsidP="005F696D">
      <w:r>
        <w:t xml:space="preserve">AnyLogic is een simulatie-softwarepakket voor ‘supply chains’, ‘transportation’, ‘manufacturing’ en nog een aantal </w:t>
      </w:r>
      <w:r w:rsidR="002116A1">
        <w:t xml:space="preserve">industriële </w:t>
      </w:r>
      <w:r>
        <w:t>toepassingen</w:t>
      </w:r>
      <w:r w:rsidR="002116A1">
        <w:t xml:space="preserve"> (</w:t>
      </w:r>
      <w:r w:rsidR="002116A1">
        <w:fldChar w:fldCharType="begin"/>
      </w:r>
      <w:r w:rsidR="002116A1">
        <w:instrText xml:space="preserve"> REF _Ref516838014 \h </w:instrText>
      </w:r>
      <w:r w:rsidR="005F696D">
        <w:instrText xml:space="preserve"> \* MERGEFORMAT </w:instrText>
      </w:r>
      <w:r w:rsidR="002116A1">
        <w:fldChar w:fldCharType="separate"/>
      </w:r>
      <w:r w:rsidR="009A76EB">
        <w:t xml:space="preserve">Bijlage B, Figuur </w:t>
      </w:r>
      <w:r w:rsidR="009A76EB">
        <w:rPr>
          <w:noProof/>
        </w:rPr>
        <w:t>1</w:t>
      </w:r>
      <w:r w:rsidR="002116A1">
        <w:fldChar w:fldCharType="end"/>
      </w:r>
      <w:r w:rsidR="002116A1">
        <w:t>)</w:t>
      </w:r>
      <w:r>
        <w:t>.</w:t>
      </w:r>
    </w:p>
    <w:p w:rsidR="00E21ECA" w:rsidRDefault="00E21ECA" w:rsidP="00720BBB"/>
    <w:p w:rsidR="002116A1" w:rsidRDefault="00E21ECA" w:rsidP="002116A1">
      <w:pPr>
        <w:keepNext/>
      </w:pPr>
      <w:r>
        <w:rPr>
          <w:noProof/>
        </w:rPr>
        <w:drawing>
          <wp:inline distT="0" distB="0" distL="0" distR="0" wp14:anchorId="49F005E4" wp14:editId="181ECA6E">
            <wp:extent cx="5733415" cy="1430001"/>
            <wp:effectExtent l="0" t="0" r="63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3415" cy="1430001"/>
                    </a:xfrm>
                    <a:prstGeom prst="rect">
                      <a:avLst/>
                    </a:prstGeom>
                  </pic:spPr>
                </pic:pic>
              </a:graphicData>
            </a:graphic>
          </wp:inline>
        </w:drawing>
      </w:r>
    </w:p>
    <w:p w:rsidR="00E21ECA" w:rsidRPr="00E21ECA" w:rsidRDefault="002116A1" w:rsidP="002116A1">
      <w:pPr>
        <w:pStyle w:val="Bijschrift"/>
      </w:pPr>
      <w:bookmarkStart w:id="131" w:name="_Ref516838014"/>
      <w:r>
        <w:t xml:space="preserve">Bijlage B, Figuur </w:t>
      </w:r>
      <w:r w:rsidR="009E3B6F">
        <w:fldChar w:fldCharType="begin"/>
      </w:r>
      <w:r w:rsidR="009E3B6F">
        <w:instrText xml:space="preserve"> SEQ Bijlage_B,_Figuur \* ARABIC </w:instrText>
      </w:r>
      <w:r w:rsidR="009E3B6F">
        <w:fldChar w:fldCharType="separate"/>
      </w:r>
      <w:r w:rsidR="009A76EB">
        <w:rPr>
          <w:noProof/>
        </w:rPr>
        <w:t>1</w:t>
      </w:r>
      <w:r w:rsidR="009E3B6F">
        <w:rPr>
          <w:noProof/>
        </w:rPr>
        <w:fldChar w:fldCharType="end"/>
      </w:r>
      <w:bookmarkEnd w:id="131"/>
      <w:r>
        <w:t>: AnyLogic industriële toepassingen</w:t>
      </w:r>
    </w:p>
    <w:p w:rsidR="00E21ECA" w:rsidRDefault="002116A1" w:rsidP="002116A1">
      <w:pPr>
        <w:pStyle w:val="Bijschrift"/>
      </w:pPr>
      <w:r>
        <w:t xml:space="preserve">Noot. </w:t>
      </w:r>
      <w:r w:rsidRPr="002116A1">
        <w:rPr>
          <w:rStyle w:val="NootChar"/>
          <w:i w:val="0"/>
        </w:rPr>
        <w:t>Herdrukt van “Simulation Software for Every Business Challenge”, door AnyLogic, (201</w:t>
      </w:r>
      <w:r w:rsidR="000347ED">
        <w:rPr>
          <w:rStyle w:val="NootChar"/>
          <w:i w:val="0"/>
        </w:rPr>
        <w:t>8</w:t>
      </w:r>
      <w:r w:rsidRPr="002116A1">
        <w:rPr>
          <w:rStyle w:val="NootChar"/>
          <w:i w:val="0"/>
        </w:rPr>
        <w:t>). Geraadpleegd van https://www.anylogic.com</w:t>
      </w:r>
    </w:p>
    <w:p w:rsidR="00E21ECA" w:rsidRDefault="00E21ECA" w:rsidP="00720BBB">
      <w:pPr>
        <w:rPr>
          <w:b/>
        </w:rPr>
      </w:pPr>
    </w:p>
    <w:p w:rsidR="00E21ECA" w:rsidRDefault="00E21ECA" w:rsidP="00720BBB">
      <w:pPr>
        <w:rPr>
          <w:i/>
        </w:rPr>
      </w:pPr>
      <w:r>
        <w:rPr>
          <w:i/>
        </w:rPr>
        <w:t>Open Source</w:t>
      </w:r>
      <w:r w:rsidR="00653EB5">
        <w:rPr>
          <w:i/>
        </w:rPr>
        <w:t xml:space="preserve"> en commercieel gebruik</w:t>
      </w:r>
    </w:p>
    <w:p w:rsidR="00653EB5" w:rsidRDefault="00DB0060" w:rsidP="00653EB5">
      <w:r>
        <w:t xml:space="preserve">Volgens hoofdstuk 2, artikel </w:t>
      </w:r>
      <w:r w:rsidR="00653EB5">
        <w:t>b7 van de license agreement voor AnyLogic (AnyLogic, 2018) is het verboden om de software te kopiëren, gebruiken of meeleveren met een ander softwarepakket zoals EMI tenzij een ander artikel in de software agreement dit toestaat. Artikel d van hetzelfde hoofdstuk gaat over de gratis universiteitseditie van de software. Ook volgens dit artikel is het niet toegestaan de software voor commerciële doeleinden te gebruiken. Andere edities van de AnyLogic software hebben alleen een gratis ‘probeerversie’ (</w:t>
      </w:r>
      <w:r w:rsidR="00B65768">
        <w:fldChar w:fldCharType="begin"/>
      </w:r>
      <w:r w:rsidR="00B65768">
        <w:instrText xml:space="preserve"> REF _Ref516839162 \h </w:instrText>
      </w:r>
      <w:r w:rsidR="00B65768">
        <w:fldChar w:fldCharType="separate"/>
      </w:r>
      <w:r w:rsidR="009A76EB">
        <w:t xml:space="preserve">Bijlage B, Figuur </w:t>
      </w:r>
      <w:r w:rsidR="009A76EB">
        <w:rPr>
          <w:noProof/>
        </w:rPr>
        <w:t>2</w:t>
      </w:r>
      <w:r w:rsidR="00B65768">
        <w:fldChar w:fldCharType="end"/>
      </w:r>
      <w:r w:rsidR="00653EB5">
        <w:t>).</w:t>
      </w:r>
    </w:p>
    <w:p w:rsidR="00653EB5" w:rsidRDefault="00653EB5" w:rsidP="00653EB5"/>
    <w:p w:rsidR="00653EB5" w:rsidRDefault="00653EB5" w:rsidP="00653EB5">
      <w:pPr>
        <w:keepNext/>
      </w:pPr>
      <w:r>
        <w:rPr>
          <w:noProof/>
        </w:rPr>
        <w:drawing>
          <wp:inline distT="0" distB="0" distL="0" distR="0" wp14:anchorId="7048A630" wp14:editId="2E1C838A">
            <wp:extent cx="5733415" cy="1220926"/>
            <wp:effectExtent l="0" t="0" r="63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3415" cy="1220926"/>
                    </a:xfrm>
                    <a:prstGeom prst="rect">
                      <a:avLst/>
                    </a:prstGeom>
                  </pic:spPr>
                </pic:pic>
              </a:graphicData>
            </a:graphic>
          </wp:inline>
        </w:drawing>
      </w:r>
    </w:p>
    <w:p w:rsidR="00653EB5" w:rsidRDefault="00653EB5" w:rsidP="00653EB5">
      <w:pPr>
        <w:pStyle w:val="Bijschrift"/>
      </w:pPr>
      <w:bookmarkStart w:id="132" w:name="_Ref516839162"/>
      <w:r>
        <w:t xml:space="preserve">Bijlage B, Figuur </w:t>
      </w:r>
      <w:r w:rsidR="009E3B6F">
        <w:fldChar w:fldCharType="begin"/>
      </w:r>
      <w:r w:rsidR="009E3B6F">
        <w:instrText xml:space="preserve"> SEQ Bijlage_B,_Figuur \* ARABIC </w:instrText>
      </w:r>
      <w:r w:rsidR="009E3B6F">
        <w:fldChar w:fldCharType="separate"/>
      </w:r>
      <w:r w:rsidR="009A76EB">
        <w:rPr>
          <w:noProof/>
        </w:rPr>
        <w:t>2</w:t>
      </w:r>
      <w:r w:rsidR="009E3B6F">
        <w:rPr>
          <w:noProof/>
        </w:rPr>
        <w:fldChar w:fldCharType="end"/>
      </w:r>
      <w:bookmarkEnd w:id="132"/>
      <w:r>
        <w:t>: AnyLogic edities</w:t>
      </w:r>
    </w:p>
    <w:p w:rsidR="00653EB5" w:rsidRDefault="00653EB5" w:rsidP="00653EB5">
      <w:pPr>
        <w:pStyle w:val="Bijschrift"/>
      </w:pPr>
      <w:r>
        <w:t xml:space="preserve">Noot. </w:t>
      </w:r>
      <w:r w:rsidRPr="004E56A2">
        <w:rPr>
          <w:rStyle w:val="NootChar"/>
          <w:i w:val="0"/>
        </w:rPr>
        <w:t>Herdrukt van “AnyLogic downloads”, door AnyLogic, (2018). Geraadpleegd van https://www.anylogic.com/downloads/#todownload</w:t>
      </w:r>
    </w:p>
    <w:p w:rsidR="004E56A2" w:rsidRDefault="004E56A2" w:rsidP="004E56A2"/>
    <w:p w:rsidR="004E56A2" w:rsidRDefault="00B11AED" w:rsidP="004E56A2">
      <w:pPr>
        <w:rPr>
          <w:i/>
        </w:rPr>
      </w:pPr>
      <w:r>
        <w:rPr>
          <w:i/>
        </w:rPr>
        <w:t>Stilstanden, omstellingen en uitval</w:t>
      </w:r>
    </w:p>
    <w:p w:rsidR="00B11AED" w:rsidRDefault="00B11AED" w:rsidP="004E56A2">
      <w:r>
        <w:t>In een demovideo over de manufacturing toepassing van AnyLogic is te zien dat stilstanden, omstellingen en uitval gesimuleerd en statistisch getoond kunnen worden</w:t>
      </w:r>
      <w:r w:rsidR="0062042F">
        <w:t xml:space="preserve"> (</w:t>
      </w:r>
      <w:r w:rsidR="0062042F">
        <w:fldChar w:fldCharType="begin"/>
      </w:r>
      <w:r w:rsidR="0062042F">
        <w:instrText xml:space="preserve"> REF _Ref516840128 \h </w:instrText>
      </w:r>
      <w:r w:rsidR="0062042F">
        <w:fldChar w:fldCharType="separate"/>
      </w:r>
      <w:r w:rsidR="009A76EB">
        <w:t xml:space="preserve">Bijlage B, Figuur </w:t>
      </w:r>
      <w:r w:rsidR="009A76EB">
        <w:rPr>
          <w:noProof/>
        </w:rPr>
        <w:t>3</w:t>
      </w:r>
      <w:r w:rsidR="0062042F">
        <w:fldChar w:fldCharType="end"/>
      </w:r>
      <w:r w:rsidR="0062042F">
        <w:t>)</w:t>
      </w:r>
      <w:r>
        <w:t>.</w:t>
      </w:r>
    </w:p>
    <w:p w:rsidR="00B11AED" w:rsidRDefault="00B11AED" w:rsidP="004E56A2"/>
    <w:p w:rsidR="00B11AED" w:rsidRDefault="00B11AED" w:rsidP="00B11AED">
      <w:pPr>
        <w:keepNext/>
      </w:pPr>
      <w:r>
        <w:rPr>
          <w:noProof/>
        </w:rPr>
        <w:drawing>
          <wp:inline distT="0" distB="0" distL="0" distR="0" wp14:anchorId="16EF019A" wp14:editId="6A1D3AD3">
            <wp:extent cx="3456000" cy="1937423"/>
            <wp:effectExtent l="0" t="0" r="0" b="571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56000" cy="1937423"/>
                    </a:xfrm>
                    <a:prstGeom prst="rect">
                      <a:avLst/>
                    </a:prstGeom>
                  </pic:spPr>
                </pic:pic>
              </a:graphicData>
            </a:graphic>
          </wp:inline>
        </w:drawing>
      </w:r>
    </w:p>
    <w:p w:rsidR="00B11AED" w:rsidRDefault="00B11AED" w:rsidP="00B11AED">
      <w:pPr>
        <w:pStyle w:val="Bijschrift"/>
      </w:pPr>
      <w:bookmarkStart w:id="133" w:name="_Ref516840128"/>
      <w:r>
        <w:t xml:space="preserve">Bijlage B, Figuur </w:t>
      </w:r>
      <w:r w:rsidR="009E3B6F">
        <w:fldChar w:fldCharType="begin"/>
      </w:r>
      <w:r w:rsidR="009E3B6F">
        <w:instrText xml:space="preserve"> SEQ Bijlage_B,_Figuur \* ARABIC </w:instrText>
      </w:r>
      <w:r w:rsidR="009E3B6F">
        <w:fldChar w:fldCharType="separate"/>
      </w:r>
      <w:r w:rsidR="009A76EB">
        <w:rPr>
          <w:noProof/>
        </w:rPr>
        <w:t>3</w:t>
      </w:r>
      <w:r w:rsidR="009E3B6F">
        <w:rPr>
          <w:noProof/>
        </w:rPr>
        <w:fldChar w:fldCharType="end"/>
      </w:r>
      <w:bookmarkEnd w:id="133"/>
      <w:r>
        <w:t>: AnyLogic stilstanden, omstellingen en uitval</w:t>
      </w:r>
    </w:p>
    <w:p w:rsidR="00B11AED" w:rsidRDefault="00B11AED" w:rsidP="00B11AED">
      <w:pPr>
        <w:pStyle w:val="Bijschrift"/>
      </w:pPr>
      <w:r>
        <w:t xml:space="preserve">Noot. </w:t>
      </w:r>
      <w:r w:rsidRPr="00B11AED">
        <w:rPr>
          <w:rStyle w:val="NootChar"/>
          <w:i w:val="0"/>
        </w:rPr>
        <w:t>Herdrukt van “AnyLogic Manufacturing”, door AnyLogic</w:t>
      </w:r>
      <w:r w:rsidR="005C2FAB">
        <w:rPr>
          <w:rStyle w:val="NootChar"/>
          <w:i w:val="0"/>
        </w:rPr>
        <w:t xml:space="preserve"> [Video]</w:t>
      </w:r>
      <w:r w:rsidRPr="00B11AED">
        <w:rPr>
          <w:rStyle w:val="NootChar"/>
          <w:i w:val="0"/>
        </w:rPr>
        <w:t>, (2018). Geraadpleegd van https://youtu.be/75GCZqmNQLE</w:t>
      </w:r>
    </w:p>
    <w:p w:rsidR="00B11AED" w:rsidRDefault="00B11AED" w:rsidP="00B11AED"/>
    <w:p w:rsidR="00B11AED" w:rsidRDefault="0062042F" w:rsidP="00B11AED">
      <w:pPr>
        <w:rPr>
          <w:i/>
        </w:rPr>
      </w:pPr>
      <w:r>
        <w:rPr>
          <w:i/>
        </w:rPr>
        <w:lastRenderedPageBreak/>
        <w:t>Buffervoorraden en verschillende producten op verschillende productielijnen</w:t>
      </w:r>
    </w:p>
    <w:p w:rsidR="0062042F" w:rsidRDefault="0062042F" w:rsidP="0062042F">
      <w:r>
        <w:t>In dezelfde demovideo wordt ook duidelijk gemaakt dat buffervoorraden en verschillende producten op verschillende productielijnen te simuleren zijn (</w:t>
      </w:r>
      <w:r w:rsidR="00164B50">
        <w:fldChar w:fldCharType="begin"/>
      </w:r>
      <w:r w:rsidR="00164B50">
        <w:instrText xml:space="preserve"> REF _Ref517084203 \h </w:instrText>
      </w:r>
      <w:r w:rsidR="00164B50">
        <w:fldChar w:fldCharType="separate"/>
      </w:r>
      <w:r w:rsidR="009A76EB">
        <w:t xml:space="preserve">Bijlage B, Figuur </w:t>
      </w:r>
      <w:r w:rsidR="009A76EB">
        <w:rPr>
          <w:noProof/>
        </w:rPr>
        <w:t>4</w:t>
      </w:r>
      <w:r w:rsidR="00164B50">
        <w:fldChar w:fldCharType="end"/>
      </w:r>
      <w:r>
        <w:t>).</w:t>
      </w:r>
    </w:p>
    <w:p w:rsidR="0062042F" w:rsidRDefault="0062042F" w:rsidP="0062042F"/>
    <w:p w:rsidR="0062042F" w:rsidRDefault="0062042F" w:rsidP="0062042F">
      <w:pPr>
        <w:keepNext/>
      </w:pPr>
      <w:r>
        <w:rPr>
          <w:noProof/>
        </w:rPr>
        <w:drawing>
          <wp:inline distT="0" distB="0" distL="0" distR="0" wp14:anchorId="7E668E3C" wp14:editId="3F6B8EFB">
            <wp:extent cx="3456000" cy="1931928"/>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56000" cy="1931928"/>
                    </a:xfrm>
                    <a:prstGeom prst="rect">
                      <a:avLst/>
                    </a:prstGeom>
                  </pic:spPr>
                </pic:pic>
              </a:graphicData>
            </a:graphic>
          </wp:inline>
        </w:drawing>
      </w:r>
    </w:p>
    <w:p w:rsidR="0062042F" w:rsidRDefault="0062042F" w:rsidP="0062042F">
      <w:pPr>
        <w:pStyle w:val="Bijschrift"/>
      </w:pPr>
      <w:bookmarkStart w:id="134" w:name="_Ref517084203"/>
      <w:r>
        <w:t xml:space="preserve">Bijlage B, Figuur </w:t>
      </w:r>
      <w:r w:rsidR="009E3B6F">
        <w:fldChar w:fldCharType="begin"/>
      </w:r>
      <w:r w:rsidR="009E3B6F">
        <w:instrText xml:space="preserve"> SEQ Bijlage_B,_Figuur \* ARABIC </w:instrText>
      </w:r>
      <w:r w:rsidR="009E3B6F">
        <w:fldChar w:fldCharType="separate"/>
      </w:r>
      <w:r w:rsidR="009A76EB">
        <w:rPr>
          <w:noProof/>
        </w:rPr>
        <w:t>4</w:t>
      </w:r>
      <w:r w:rsidR="009E3B6F">
        <w:rPr>
          <w:noProof/>
        </w:rPr>
        <w:fldChar w:fldCharType="end"/>
      </w:r>
      <w:bookmarkEnd w:id="134"/>
      <w:r>
        <w:t>: AnyLogic buffervoorraden en verschillende producten op verschillende productielijnen</w:t>
      </w:r>
    </w:p>
    <w:p w:rsidR="005C2FAB" w:rsidRDefault="005C2FAB" w:rsidP="005C2FAB">
      <w:pPr>
        <w:pStyle w:val="Bijschrift"/>
      </w:pPr>
      <w:r>
        <w:t xml:space="preserve">Noot. </w:t>
      </w:r>
      <w:r w:rsidRPr="005C2FAB">
        <w:rPr>
          <w:rStyle w:val="NootChar"/>
          <w:i w:val="0"/>
        </w:rPr>
        <w:t>Herdrukt van “AnyLogic Manufacturing” [Video], door AnyLogic (2018). Geraadpleegd van https://youtu.be/75GCZqmNQLE</w:t>
      </w:r>
    </w:p>
    <w:p w:rsidR="005C2FAB" w:rsidRDefault="005C2FAB" w:rsidP="005C2FAB"/>
    <w:p w:rsidR="005C2FAB" w:rsidRDefault="004302F9" w:rsidP="005C2FAB">
      <w:pPr>
        <w:rPr>
          <w:i/>
        </w:rPr>
      </w:pPr>
      <w:r>
        <w:rPr>
          <w:i/>
        </w:rPr>
        <w:t>Externe data</w:t>
      </w:r>
    </w:p>
    <w:p w:rsidR="00101510" w:rsidRDefault="004302F9" w:rsidP="00101510">
      <w:r>
        <w:t xml:space="preserve">Volgens </w:t>
      </w:r>
      <w:r w:rsidR="00A81DE4">
        <w:t xml:space="preserve">hoofdstuk “Advanced Modeling with Java” paragraaf “Integrating Models with External Applications” van </w:t>
      </w:r>
      <w:r>
        <w:t xml:space="preserve">de documentatie van AnyLogic is het mogelijk om </w:t>
      </w:r>
      <w:r w:rsidR="00A81DE4">
        <w:t>met Java data uit andere applicaties en ook databases in te laden (AnyLogic, 2018).</w:t>
      </w:r>
      <w:r w:rsidR="00101510">
        <w:br w:type="page"/>
      </w:r>
    </w:p>
    <w:p w:rsidR="00101510" w:rsidRDefault="00AB01E5" w:rsidP="00101510">
      <w:pPr>
        <w:rPr>
          <w:b/>
        </w:rPr>
      </w:pPr>
      <w:r>
        <w:rPr>
          <w:b/>
        </w:rPr>
        <w:lastRenderedPageBreak/>
        <w:t>Arena</w:t>
      </w:r>
    </w:p>
    <w:p w:rsidR="00101510" w:rsidRDefault="000655B7" w:rsidP="00101510">
      <w:r>
        <w:t>Arena is een simulatie-softwarepakket voor onder andere ’manufacturing’, ‘supply chains’ en ‘logistics’</w:t>
      </w:r>
      <w:r w:rsidR="00CD6EEB">
        <w:t xml:space="preserve"> (</w:t>
      </w:r>
      <w:r w:rsidR="00CD6EEB" w:rsidRPr="00CD6EEB">
        <w:t>https://www.arenasimulation.com/</w:t>
      </w:r>
      <w:r w:rsidR="00CD6EEB">
        <w:t>)</w:t>
      </w:r>
      <w:r>
        <w:t>.</w:t>
      </w:r>
    </w:p>
    <w:p w:rsidR="000655B7" w:rsidRDefault="000655B7" w:rsidP="00101510"/>
    <w:p w:rsidR="000655B7" w:rsidRDefault="000655B7" w:rsidP="00101510">
      <w:pPr>
        <w:rPr>
          <w:i/>
        </w:rPr>
      </w:pPr>
      <w:r>
        <w:rPr>
          <w:i/>
        </w:rPr>
        <w:t>Open source en commercieel gebruik</w:t>
      </w:r>
    </w:p>
    <w:p w:rsidR="000655B7" w:rsidRDefault="000655B7" w:rsidP="00101510">
      <w:r>
        <w:t xml:space="preserve">Ook Arena heeft zowel academische versies als betaalde versies. Een overzicht van deze academische versies is weergegeven in </w:t>
      </w:r>
      <w:r w:rsidR="008D1BFB">
        <w:fldChar w:fldCharType="begin"/>
      </w:r>
      <w:r w:rsidR="008D1BFB">
        <w:instrText xml:space="preserve"> REF _Ref516841963 \h </w:instrText>
      </w:r>
      <w:r w:rsidR="008D1BFB">
        <w:fldChar w:fldCharType="separate"/>
      </w:r>
      <w:r w:rsidR="009A76EB">
        <w:t xml:space="preserve">Bijlage B, Figuur </w:t>
      </w:r>
      <w:r w:rsidR="009A76EB">
        <w:rPr>
          <w:noProof/>
        </w:rPr>
        <w:t>5</w:t>
      </w:r>
      <w:r w:rsidR="008D1BFB">
        <w:fldChar w:fldCharType="end"/>
      </w:r>
      <w:r>
        <w:t>.</w:t>
      </w:r>
      <w:r w:rsidR="008D1BFB">
        <w:t xml:space="preserve"> Echter is geen enkele versie van Arena beschikbaar voor commercieel gebruik, hierdoor is ook duidelijk dat Arena niet open source is.</w:t>
      </w:r>
    </w:p>
    <w:p w:rsidR="000655B7" w:rsidRDefault="000655B7" w:rsidP="00101510"/>
    <w:p w:rsidR="000655B7" w:rsidRDefault="000655B7" w:rsidP="000655B7">
      <w:pPr>
        <w:keepNext/>
      </w:pPr>
      <w:r>
        <w:rPr>
          <w:noProof/>
        </w:rPr>
        <w:drawing>
          <wp:inline distT="0" distB="0" distL="0" distR="0" wp14:anchorId="1C58FE57" wp14:editId="1D220A34">
            <wp:extent cx="2700000" cy="2971611"/>
            <wp:effectExtent l="0" t="0" r="5715" b="63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00000" cy="2971611"/>
                    </a:xfrm>
                    <a:prstGeom prst="rect">
                      <a:avLst/>
                    </a:prstGeom>
                  </pic:spPr>
                </pic:pic>
              </a:graphicData>
            </a:graphic>
          </wp:inline>
        </w:drawing>
      </w:r>
    </w:p>
    <w:p w:rsidR="000655B7" w:rsidRDefault="000655B7" w:rsidP="000655B7">
      <w:pPr>
        <w:pStyle w:val="Bijschrift"/>
      </w:pPr>
      <w:bookmarkStart w:id="135" w:name="_Ref516841963"/>
      <w:r>
        <w:t xml:space="preserve">Bijlage B, Figuur </w:t>
      </w:r>
      <w:r w:rsidR="009E3B6F">
        <w:fldChar w:fldCharType="begin"/>
      </w:r>
      <w:r w:rsidR="009E3B6F">
        <w:instrText xml:space="preserve"> SEQ Bijlage_B,_Figuur \* ARABIC </w:instrText>
      </w:r>
      <w:r w:rsidR="009E3B6F">
        <w:fldChar w:fldCharType="separate"/>
      </w:r>
      <w:r w:rsidR="009A76EB">
        <w:rPr>
          <w:noProof/>
        </w:rPr>
        <w:t>5</w:t>
      </w:r>
      <w:r w:rsidR="009E3B6F">
        <w:rPr>
          <w:noProof/>
        </w:rPr>
        <w:fldChar w:fldCharType="end"/>
      </w:r>
      <w:bookmarkEnd w:id="135"/>
      <w:r>
        <w:t>: Arena academische versies</w:t>
      </w:r>
    </w:p>
    <w:p w:rsidR="000655B7" w:rsidRPr="00965EC4" w:rsidRDefault="000655B7" w:rsidP="000655B7">
      <w:pPr>
        <w:pStyle w:val="Bijschrift"/>
        <w:rPr>
          <w:rStyle w:val="NootChar"/>
          <w:i w:val="0"/>
        </w:rPr>
      </w:pPr>
      <w:r>
        <w:t xml:space="preserve">Noot. </w:t>
      </w:r>
      <w:r w:rsidRPr="00965EC4">
        <w:rPr>
          <w:rStyle w:val="NootChar"/>
          <w:i w:val="0"/>
        </w:rPr>
        <w:t xml:space="preserve">Herdrukt van “Arena </w:t>
      </w:r>
      <w:r w:rsidR="00965EC4" w:rsidRPr="00965EC4">
        <w:rPr>
          <w:rStyle w:val="NootChar"/>
          <w:i w:val="0"/>
        </w:rPr>
        <w:t>Compare Products”, door Arena, (2018). Geraadpleegd van https://www.arenasimulation.com/academic/compare-products</w:t>
      </w:r>
    </w:p>
    <w:p w:rsidR="00965EC4" w:rsidRDefault="00965EC4" w:rsidP="00965EC4"/>
    <w:p w:rsidR="00965EC4" w:rsidRDefault="00840372" w:rsidP="00965EC4">
      <w:pPr>
        <w:rPr>
          <w:i/>
        </w:rPr>
      </w:pPr>
      <w:r>
        <w:rPr>
          <w:i/>
        </w:rPr>
        <w:t>Functionele requirements</w:t>
      </w:r>
    </w:p>
    <w:p w:rsidR="00313C02" w:rsidRDefault="004C4BAD" w:rsidP="0048529C">
      <w:r>
        <w:t>In een demovideo van Arena worden de functionele requirements stilstanden, omstellingen, uitval, buffervoorraden, verschillende producten op verschillende productielijnen en e</w:t>
      </w:r>
      <w:r w:rsidR="005160B8">
        <w:t>xterne data getoond (</w:t>
      </w:r>
      <w:r w:rsidR="005160B8">
        <w:fldChar w:fldCharType="begin"/>
      </w:r>
      <w:r w:rsidR="005160B8">
        <w:instrText xml:space="preserve"> REF _Ref517078230 \h </w:instrText>
      </w:r>
      <w:r w:rsidR="005160B8">
        <w:fldChar w:fldCharType="separate"/>
      </w:r>
      <w:r w:rsidR="009A76EB">
        <w:t xml:space="preserve">Bijlage B, Figuur </w:t>
      </w:r>
      <w:r w:rsidR="009A76EB">
        <w:rPr>
          <w:noProof/>
        </w:rPr>
        <w:t>6</w:t>
      </w:r>
      <w:r w:rsidR="005160B8">
        <w:fldChar w:fldCharType="end"/>
      </w:r>
      <w:r>
        <w:t>).</w:t>
      </w:r>
    </w:p>
    <w:p w:rsidR="00313C02" w:rsidRDefault="00313C02" w:rsidP="0048529C"/>
    <w:p w:rsidR="00313C02" w:rsidRDefault="00313C02" w:rsidP="00313C02">
      <w:pPr>
        <w:keepNext/>
      </w:pPr>
      <w:r>
        <w:rPr>
          <w:noProof/>
        </w:rPr>
        <w:drawing>
          <wp:inline distT="0" distB="0" distL="0" distR="0" wp14:anchorId="3DEE2204" wp14:editId="739BC4F9">
            <wp:extent cx="3600000" cy="2042650"/>
            <wp:effectExtent l="0" t="0" r="63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00000" cy="2042650"/>
                    </a:xfrm>
                    <a:prstGeom prst="rect">
                      <a:avLst/>
                    </a:prstGeom>
                  </pic:spPr>
                </pic:pic>
              </a:graphicData>
            </a:graphic>
          </wp:inline>
        </w:drawing>
      </w:r>
    </w:p>
    <w:p w:rsidR="00313C02" w:rsidRDefault="00313C02" w:rsidP="00313C02">
      <w:pPr>
        <w:pStyle w:val="Bijschrift"/>
      </w:pPr>
      <w:bookmarkStart w:id="136" w:name="_Ref517078230"/>
      <w:r>
        <w:t xml:space="preserve">Bijlage B, Figuur </w:t>
      </w:r>
      <w:r w:rsidR="009E3B6F">
        <w:fldChar w:fldCharType="begin"/>
      </w:r>
      <w:r w:rsidR="009E3B6F">
        <w:instrText xml:space="preserve"> SEQ Bijlage_B,_Figuur \* ARABIC </w:instrText>
      </w:r>
      <w:r w:rsidR="009E3B6F">
        <w:fldChar w:fldCharType="separate"/>
      </w:r>
      <w:r w:rsidR="009A76EB">
        <w:rPr>
          <w:noProof/>
        </w:rPr>
        <w:t>6</w:t>
      </w:r>
      <w:r w:rsidR="009E3B6F">
        <w:rPr>
          <w:noProof/>
        </w:rPr>
        <w:fldChar w:fldCharType="end"/>
      </w:r>
      <w:bookmarkEnd w:id="136"/>
      <w:r>
        <w:t>: Arena functionele requirements</w:t>
      </w:r>
    </w:p>
    <w:p w:rsidR="00313C02" w:rsidRPr="00313C02" w:rsidRDefault="00313C02" w:rsidP="00313C02">
      <w:pPr>
        <w:pStyle w:val="Bijschrift"/>
      </w:pPr>
      <w:r>
        <w:t xml:space="preserve">Noot. </w:t>
      </w:r>
      <w:r w:rsidRPr="00313C02">
        <w:rPr>
          <w:rStyle w:val="NootChar"/>
          <w:i w:val="0"/>
        </w:rPr>
        <w:t>Herdrukt van “Arena Entities_Attributes” [Video], door Arena, (2018). Geraadpleegd van http://embed.vidyard.com/share/XZeGJynckuAXAy08SLXFyQ</w:t>
      </w:r>
    </w:p>
    <w:p w:rsidR="0048529C" w:rsidRDefault="00313C02" w:rsidP="0048529C">
      <w:r>
        <w:t xml:space="preserve"> </w:t>
      </w:r>
      <w:r w:rsidR="0048529C">
        <w:br w:type="page"/>
      </w:r>
    </w:p>
    <w:p w:rsidR="00840372" w:rsidRDefault="0048529C" w:rsidP="00965EC4">
      <w:pPr>
        <w:rPr>
          <w:b/>
        </w:rPr>
      </w:pPr>
      <w:r>
        <w:rPr>
          <w:b/>
        </w:rPr>
        <w:lastRenderedPageBreak/>
        <w:t>FlexSim</w:t>
      </w:r>
    </w:p>
    <w:p w:rsidR="0048529C" w:rsidRDefault="009068AC" w:rsidP="00965EC4">
      <w:r>
        <w:t>FlexSim is een simulatie-softwarepakket waarmee ‘manufacturing’, ‘healthcare’, ‘supply chain’, ‘discrete event’ en nog vele andere industriële toepassingen gesimuleerd kunnen worden</w:t>
      </w:r>
      <w:r w:rsidR="00CD6EEB">
        <w:t xml:space="preserve"> (</w:t>
      </w:r>
      <w:r w:rsidR="00CD6EEB" w:rsidRPr="00CD6EEB">
        <w:t>https://www.flexsim.com/factory-simulation/</w:t>
      </w:r>
      <w:r w:rsidR="00CD6EEB">
        <w:t>)</w:t>
      </w:r>
      <w:r>
        <w:t>.</w:t>
      </w:r>
    </w:p>
    <w:p w:rsidR="009068AC" w:rsidRDefault="009068AC" w:rsidP="00965EC4"/>
    <w:p w:rsidR="009068AC" w:rsidRDefault="009068AC" w:rsidP="00965EC4">
      <w:pPr>
        <w:rPr>
          <w:i/>
        </w:rPr>
      </w:pPr>
      <w:r>
        <w:rPr>
          <w:i/>
        </w:rPr>
        <w:t>Open source en commercieel gebruik</w:t>
      </w:r>
    </w:p>
    <w:p w:rsidR="009068AC" w:rsidRDefault="00AC3681" w:rsidP="00965EC4">
      <w:r>
        <w:t>FlexSim heeft de versies ‘Express’ en ‘Enterprise’</w:t>
      </w:r>
      <w:r w:rsidR="00D103CE">
        <w:t xml:space="preserve"> (</w:t>
      </w:r>
      <w:r w:rsidR="00D103CE">
        <w:fldChar w:fldCharType="begin"/>
      </w:r>
      <w:r w:rsidR="00D103CE">
        <w:instrText xml:space="preserve"> REF _Ref516845439 \h </w:instrText>
      </w:r>
      <w:r w:rsidR="00D103CE">
        <w:fldChar w:fldCharType="separate"/>
      </w:r>
      <w:r w:rsidR="009A76EB">
        <w:t xml:space="preserve">Bijlage B, Figuur </w:t>
      </w:r>
      <w:r w:rsidR="009A76EB">
        <w:rPr>
          <w:noProof/>
        </w:rPr>
        <w:t>7</w:t>
      </w:r>
      <w:r w:rsidR="00D103CE">
        <w:fldChar w:fldCharType="end"/>
      </w:r>
      <w:r w:rsidR="00D103CE">
        <w:t>)</w:t>
      </w:r>
      <w:r>
        <w:t>. De Express versie is gratis te gebruiken, maar niet voor commercieel gebruik en dus ook niet open source. FlexSim heeft ook een academische versie, maar ook deze is niet voor commercieel gebruik.</w:t>
      </w:r>
    </w:p>
    <w:p w:rsidR="009068AC" w:rsidRDefault="009068AC" w:rsidP="00965EC4"/>
    <w:p w:rsidR="009068AC" w:rsidRDefault="009068AC" w:rsidP="009068AC">
      <w:pPr>
        <w:keepNext/>
      </w:pPr>
      <w:r>
        <w:rPr>
          <w:noProof/>
        </w:rPr>
        <w:drawing>
          <wp:inline distT="0" distB="0" distL="0" distR="0" wp14:anchorId="39E07646" wp14:editId="732631F8">
            <wp:extent cx="2880000" cy="21212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80000" cy="2121260"/>
                    </a:xfrm>
                    <a:prstGeom prst="rect">
                      <a:avLst/>
                    </a:prstGeom>
                  </pic:spPr>
                </pic:pic>
              </a:graphicData>
            </a:graphic>
          </wp:inline>
        </w:drawing>
      </w:r>
    </w:p>
    <w:p w:rsidR="009068AC" w:rsidRDefault="009068AC" w:rsidP="009068AC">
      <w:pPr>
        <w:pStyle w:val="Bijschrift"/>
      </w:pPr>
      <w:bookmarkStart w:id="137" w:name="_Ref516845439"/>
      <w:r>
        <w:t xml:space="preserve">Bijlage B, Figuur </w:t>
      </w:r>
      <w:r w:rsidR="009E3B6F">
        <w:fldChar w:fldCharType="begin"/>
      </w:r>
      <w:r w:rsidR="009E3B6F">
        <w:instrText xml:space="preserve"> SEQ Bijlage_B,_Figuur \* ARABIC </w:instrText>
      </w:r>
      <w:r w:rsidR="009E3B6F">
        <w:fldChar w:fldCharType="separate"/>
      </w:r>
      <w:r w:rsidR="009A76EB">
        <w:rPr>
          <w:noProof/>
        </w:rPr>
        <w:t>7</w:t>
      </w:r>
      <w:r w:rsidR="009E3B6F">
        <w:rPr>
          <w:noProof/>
        </w:rPr>
        <w:fldChar w:fldCharType="end"/>
      </w:r>
      <w:bookmarkEnd w:id="137"/>
      <w:r>
        <w:t>: FlexSim versies</w:t>
      </w:r>
    </w:p>
    <w:p w:rsidR="009068AC" w:rsidRDefault="009068AC" w:rsidP="009068AC">
      <w:pPr>
        <w:pStyle w:val="Bijschrift"/>
        <w:rPr>
          <w:rStyle w:val="NootChar"/>
          <w:i w:val="0"/>
        </w:rPr>
      </w:pPr>
      <w:r>
        <w:t xml:space="preserve">Noot. </w:t>
      </w:r>
      <w:r w:rsidRPr="009068AC">
        <w:rPr>
          <w:rStyle w:val="NootChar"/>
          <w:i w:val="0"/>
        </w:rPr>
        <w:t>Herdrukt van “FlexSim problem solved.”, door FlexSim, (2018). Geraadpleegd van https://www.flexsim.com/flexsim/</w:t>
      </w:r>
    </w:p>
    <w:p w:rsidR="009068AC" w:rsidRDefault="009068AC" w:rsidP="009068AC"/>
    <w:p w:rsidR="009068AC" w:rsidRDefault="005160B8" w:rsidP="009068AC">
      <w:pPr>
        <w:rPr>
          <w:i/>
        </w:rPr>
      </w:pPr>
      <w:r>
        <w:rPr>
          <w:i/>
        </w:rPr>
        <w:t>Functionele requirements</w:t>
      </w:r>
    </w:p>
    <w:p w:rsidR="005160B8" w:rsidRDefault="005160B8" w:rsidP="009068AC">
      <w:r>
        <w:t>In een video van FlexSim is te zien dat de basis functionaliteiten gesimuleerd kunnen worden in 3D.</w:t>
      </w:r>
      <w:r w:rsidR="005B15D0">
        <w:t xml:space="preserve"> Er wordt onder andere een ‘manufacturing’ voorbeeldsimulatie getoond waarin producten worden geproduceerd terwijl de output wordt bijgehouden (</w:t>
      </w:r>
      <w:r w:rsidR="00164B50">
        <w:fldChar w:fldCharType="begin"/>
      </w:r>
      <w:r w:rsidR="00164B50">
        <w:instrText xml:space="preserve"> REF _Ref517084184 \h </w:instrText>
      </w:r>
      <w:r w:rsidR="00164B50">
        <w:fldChar w:fldCharType="separate"/>
      </w:r>
      <w:r w:rsidR="009A76EB">
        <w:t xml:space="preserve">Bijlage B, Figuur </w:t>
      </w:r>
      <w:r w:rsidR="009A76EB">
        <w:rPr>
          <w:noProof/>
        </w:rPr>
        <w:t>8</w:t>
      </w:r>
      <w:r w:rsidR="00164B50">
        <w:fldChar w:fldCharType="end"/>
      </w:r>
      <w:r w:rsidR="005B15D0">
        <w:t>).</w:t>
      </w:r>
    </w:p>
    <w:p w:rsidR="005B15D0" w:rsidRDefault="005B15D0" w:rsidP="009068AC"/>
    <w:p w:rsidR="005B15D0" w:rsidRDefault="005B15D0" w:rsidP="005B15D0">
      <w:pPr>
        <w:keepNext/>
      </w:pPr>
      <w:r>
        <w:rPr>
          <w:noProof/>
        </w:rPr>
        <w:drawing>
          <wp:inline distT="0" distB="0" distL="0" distR="0" wp14:anchorId="1B57EF6E" wp14:editId="17891E03">
            <wp:extent cx="3600000" cy="2028490"/>
            <wp:effectExtent l="0" t="0" r="63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00000" cy="2028490"/>
                    </a:xfrm>
                    <a:prstGeom prst="rect">
                      <a:avLst/>
                    </a:prstGeom>
                  </pic:spPr>
                </pic:pic>
              </a:graphicData>
            </a:graphic>
          </wp:inline>
        </w:drawing>
      </w:r>
    </w:p>
    <w:p w:rsidR="005B15D0" w:rsidRDefault="005B15D0" w:rsidP="005B15D0">
      <w:pPr>
        <w:pStyle w:val="Bijschrift"/>
        <w:rPr>
          <w:noProof/>
        </w:rPr>
      </w:pPr>
      <w:bookmarkStart w:id="138" w:name="_Ref517084184"/>
      <w:r>
        <w:t xml:space="preserve">Bijlage B, Figuur </w:t>
      </w:r>
      <w:r w:rsidR="009E3B6F">
        <w:fldChar w:fldCharType="begin"/>
      </w:r>
      <w:r w:rsidR="009E3B6F">
        <w:instrText xml:space="preserve"> SEQ Bijlage_B,_Figuur \* ARABIC </w:instrText>
      </w:r>
      <w:r w:rsidR="009E3B6F">
        <w:fldChar w:fldCharType="separate"/>
      </w:r>
      <w:r w:rsidR="009A76EB">
        <w:rPr>
          <w:noProof/>
        </w:rPr>
        <w:t>8</w:t>
      </w:r>
      <w:r w:rsidR="009E3B6F">
        <w:rPr>
          <w:noProof/>
        </w:rPr>
        <w:fldChar w:fldCharType="end"/>
      </w:r>
      <w:bookmarkEnd w:id="138"/>
      <w:r>
        <w:t>: Flex</w:t>
      </w:r>
      <w:r>
        <w:rPr>
          <w:noProof/>
        </w:rPr>
        <w:t>Sim Simulation Software</w:t>
      </w:r>
    </w:p>
    <w:p w:rsidR="00872771" w:rsidRDefault="005B15D0" w:rsidP="00872771">
      <w:pPr>
        <w:pStyle w:val="Bijschrift"/>
        <w:rPr>
          <w:bCs w:val="0"/>
          <w:i w:val="0"/>
        </w:rPr>
      </w:pPr>
      <w:r>
        <w:t>Noot. Herdrukt van “FlexSim Simulation Software” [Video], door Bill Nordgren ,(10 september 2007). Geraadpleegd van https://youtube.com/watch?v=t620IkFkw28</w:t>
      </w:r>
      <w:r w:rsidR="00872771">
        <w:br w:type="page"/>
      </w:r>
    </w:p>
    <w:p w:rsidR="003E3297" w:rsidRDefault="00872771" w:rsidP="00872771">
      <w:pPr>
        <w:rPr>
          <w:b/>
        </w:rPr>
      </w:pPr>
      <w:r>
        <w:rPr>
          <w:b/>
        </w:rPr>
        <w:lastRenderedPageBreak/>
        <w:t>JaamSim</w:t>
      </w:r>
    </w:p>
    <w:p w:rsidR="00872771" w:rsidRDefault="002C2407" w:rsidP="00872771">
      <w:r>
        <w:t xml:space="preserve">JaamSim is een ‘discrete </w:t>
      </w:r>
      <w:r w:rsidR="006B0319">
        <w:t>event’ simulatie-softwarepakket geschreven in Java en wordt sinds 2016 op GitHub bijgewerkt</w:t>
      </w:r>
      <w:r w:rsidR="00CD6EEB">
        <w:t xml:space="preserve"> (</w:t>
      </w:r>
      <w:r w:rsidR="00CD6EEB" w:rsidRPr="00CD6EEB">
        <w:t>https://jaamsim.com/</w:t>
      </w:r>
      <w:r w:rsidR="00CD6EEB">
        <w:t>)</w:t>
      </w:r>
      <w:r w:rsidR="006B0319">
        <w:t>.</w:t>
      </w:r>
    </w:p>
    <w:p w:rsidR="006B0319" w:rsidRDefault="006B0319" w:rsidP="00872771"/>
    <w:p w:rsidR="006B0319" w:rsidRDefault="006B0319" w:rsidP="00872771">
      <w:pPr>
        <w:rPr>
          <w:i/>
        </w:rPr>
      </w:pPr>
      <w:r>
        <w:rPr>
          <w:i/>
        </w:rPr>
        <w:t>Open source en commercieel gebruik</w:t>
      </w:r>
    </w:p>
    <w:p w:rsidR="006B0319" w:rsidRDefault="006B0319" w:rsidP="00872771">
      <w:r>
        <w:t>Volgens artikel 2</w:t>
      </w:r>
      <w:r w:rsidR="00112F15">
        <w:t xml:space="preserve"> en 3</w:t>
      </w:r>
      <w:r>
        <w:t xml:space="preserve"> van de license agreement van JaamSim (JaamSim Development Team, 2015) </w:t>
      </w:r>
      <w:r w:rsidR="00112F15">
        <w:t>mag de software gekopieerd, aangepast en geredistribueerd worden zolang de aanpassingen worden vermeld en een kopie van de license agreement meegeleverd wordt. Ook zijn alle versies die vanaf 2016 op GitHub zijn uitgebracht gratis te downloaden. Dit betekent dat de software zowel open source is, als beschikbaar voor commercieel gebruik.</w:t>
      </w:r>
    </w:p>
    <w:p w:rsidR="00112F15" w:rsidRDefault="00112F15" w:rsidP="00872771"/>
    <w:p w:rsidR="00112F15" w:rsidRDefault="00112F15" w:rsidP="00872771">
      <w:pPr>
        <w:rPr>
          <w:i/>
        </w:rPr>
      </w:pPr>
      <w:r>
        <w:rPr>
          <w:i/>
        </w:rPr>
        <w:t>Functionele requirements</w:t>
      </w:r>
    </w:p>
    <w:p w:rsidR="00112F15" w:rsidRDefault="00112F15" w:rsidP="00112F15">
      <w:r>
        <w:t xml:space="preserve">De functionele requirements worden beschreven in hoofdstuk </w:t>
      </w:r>
      <w:r>
        <w:fldChar w:fldCharType="begin"/>
      </w:r>
      <w:r>
        <w:instrText xml:space="preserve"> REF _Ref517083499 \r \h </w:instrText>
      </w:r>
      <w:r>
        <w:fldChar w:fldCharType="separate"/>
      </w:r>
      <w:r w:rsidR="009A76EB">
        <w:t>5.2.2</w:t>
      </w:r>
      <w:r>
        <w:fldChar w:fldCharType="end"/>
      </w:r>
      <w:r>
        <w:t xml:space="preserve"> aangezien JaamSim een belangrijk onderdeel is van dit onderzoek en de realisatie van het eindproduct.</w:t>
      </w:r>
      <w:r>
        <w:br w:type="page"/>
      </w:r>
    </w:p>
    <w:p w:rsidR="00112F15" w:rsidRDefault="00112F15" w:rsidP="00872771">
      <w:pPr>
        <w:rPr>
          <w:b/>
        </w:rPr>
      </w:pPr>
      <w:r>
        <w:rPr>
          <w:b/>
        </w:rPr>
        <w:lastRenderedPageBreak/>
        <w:t>SIMUL8</w:t>
      </w:r>
    </w:p>
    <w:p w:rsidR="00112F15" w:rsidRDefault="004D04A7" w:rsidP="00872771">
      <w:r>
        <w:t>SIMUL8 is een simulatie-softwarepakket waarmee ‘healthcare’, ‘manufacturing’, ‘supply chain &amp; logistics’ en andere industriële toepassingen gesimuleerd kunnen worden</w:t>
      </w:r>
      <w:r w:rsidR="00CD6EEB">
        <w:t xml:space="preserve"> (</w:t>
      </w:r>
      <w:r w:rsidR="00CD6EEB" w:rsidRPr="00CD6EEB">
        <w:t>https://www.simul8.com/</w:t>
      </w:r>
      <w:r w:rsidR="00CD6EEB">
        <w:t>)</w:t>
      </w:r>
      <w:r>
        <w:t>.</w:t>
      </w:r>
    </w:p>
    <w:p w:rsidR="004D04A7" w:rsidRDefault="004D04A7" w:rsidP="00872771"/>
    <w:p w:rsidR="004D04A7" w:rsidRDefault="004D04A7" w:rsidP="004D04A7">
      <w:pPr>
        <w:rPr>
          <w:i/>
        </w:rPr>
      </w:pPr>
      <w:r>
        <w:rPr>
          <w:i/>
        </w:rPr>
        <w:t>Open source en commercieel gebruik</w:t>
      </w:r>
    </w:p>
    <w:p w:rsidR="004D04A7" w:rsidRDefault="00D0246E" w:rsidP="004D04A7">
      <w:r>
        <w:t>SIMUL8 heeft vijf verschillende versies. Deze versie zijn echter allemaal betaald (</w:t>
      </w:r>
      <w:r w:rsidR="00164B50">
        <w:fldChar w:fldCharType="begin"/>
      </w:r>
      <w:r w:rsidR="00164B50">
        <w:instrText xml:space="preserve"> REF _Ref517084169 \h </w:instrText>
      </w:r>
      <w:r w:rsidR="00164B50">
        <w:fldChar w:fldCharType="separate"/>
      </w:r>
      <w:r w:rsidR="009A76EB">
        <w:t xml:space="preserve">Bijlage B, Figuur </w:t>
      </w:r>
      <w:r w:rsidR="009A76EB">
        <w:rPr>
          <w:noProof/>
        </w:rPr>
        <w:t>9</w:t>
      </w:r>
      <w:r w:rsidR="00164B50">
        <w:fldChar w:fldCharType="end"/>
      </w:r>
      <w:r>
        <w:t>).</w:t>
      </w:r>
      <w:r w:rsidR="00164B50">
        <w:t xml:space="preserve"> Dit betekent dat SIMUL8 geen open source is en ook niet beschikbaar voor commercieel gebruik.</w:t>
      </w:r>
    </w:p>
    <w:p w:rsidR="00D0246E" w:rsidRDefault="00D0246E" w:rsidP="004D04A7"/>
    <w:p w:rsidR="00D0246E" w:rsidRDefault="00D0246E" w:rsidP="00D0246E">
      <w:pPr>
        <w:keepNext/>
      </w:pPr>
      <w:r>
        <w:rPr>
          <w:noProof/>
        </w:rPr>
        <w:drawing>
          <wp:inline distT="0" distB="0" distL="0" distR="0" wp14:anchorId="025124C6" wp14:editId="7DFC5E92">
            <wp:extent cx="5733415" cy="4011440"/>
            <wp:effectExtent l="0" t="0" r="635" b="825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3415" cy="4011440"/>
                    </a:xfrm>
                    <a:prstGeom prst="rect">
                      <a:avLst/>
                    </a:prstGeom>
                  </pic:spPr>
                </pic:pic>
              </a:graphicData>
            </a:graphic>
          </wp:inline>
        </w:drawing>
      </w:r>
    </w:p>
    <w:p w:rsidR="00D0246E" w:rsidRDefault="00D0246E" w:rsidP="00D0246E">
      <w:pPr>
        <w:pStyle w:val="Bijschrift"/>
      </w:pPr>
      <w:bookmarkStart w:id="139" w:name="_Ref517084169"/>
      <w:r>
        <w:t xml:space="preserve">Bijlage B, Figuur </w:t>
      </w:r>
      <w:r w:rsidR="009E3B6F">
        <w:fldChar w:fldCharType="begin"/>
      </w:r>
      <w:r w:rsidR="009E3B6F">
        <w:instrText xml:space="preserve"> SEQ Bijlage_B,_Figuur \* ARABIC </w:instrText>
      </w:r>
      <w:r w:rsidR="009E3B6F">
        <w:fldChar w:fldCharType="separate"/>
      </w:r>
      <w:r w:rsidR="009A76EB">
        <w:rPr>
          <w:noProof/>
        </w:rPr>
        <w:t>9</w:t>
      </w:r>
      <w:r w:rsidR="009E3B6F">
        <w:rPr>
          <w:noProof/>
        </w:rPr>
        <w:fldChar w:fldCharType="end"/>
      </w:r>
      <w:bookmarkEnd w:id="139"/>
      <w:r>
        <w:t>: SIMUL8 versies</w:t>
      </w:r>
    </w:p>
    <w:p w:rsidR="00D0246E" w:rsidRDefault="00D0246E" w:rsidP="00D0246E">
      <w:pPr>
        <w:pStyle w:val="Bijschrift"/>
        <w:rPr>
          <w:rStyle w:val="NootChar"/>
          <w:i w:val="0"/>
        </w:rPr>
      </w:pPr>
      <w:r>
        <w:t xml:space="preserve">Noot. </w:t>
      </w:r>
      <w:r w:rsidRPr="00D0246E">
        <w:rPr>
          <w:rStyle w:val="NootChar"/>
          <w:i w:val="0"/>
        </w:rPr>
        <w:t>Herdrukt van “International &amp; Educational Prices”, door SIMUL8, (2018). Geraadpleegd van https://www.simul8.com/shop/intprices</w:t>
      </w:r>
    </w:p>
    <w:p w:rsidR="00D0246E" w:rsidRDefault="00D0246E" w:rsidP="00D0246E"/>
    <w:p w:rsidR="00D0246E" w:rsidRDefault="00987EB8" w:rsidP="00D0246E">
      <w:pPr>
        <w:rPr>
          <w:i/>
        </w:rPr>
      </w:pPr>
      <w:r>
        <w:rPr>
          <w:i/>
        </w:rPr>
        <w:t>Functionele requirements</w:t>
      </w:r>
    </w:p>
    <w:p w:rsidR="00987EB8" w:rsidRDefault="00987EB8" w:rsidP="00D0246E">
      <w:r>
        <w:t>In een voorbeeldvideo van SIMUL8 zijn de verschillende functionele requirements te zien (SIMUL8, 2018).</w:t>
      </w:r>
      <w:r w:rsidR="00E03952">
        <w:t xml:space="preserve"> Ook kan volgens SIMUL8 (2018) externe data ingeladen worden via Microsoft Excel, VB en C++.</w:t>
      </w:r>
    </w:p>
    <w:p w:rsidR="00987EB8" w:rsidRDefault="00987EB8" w:rsidP="00D0246E"/>
    <w:p w:rsidR="00987EB8" w:rsidRDefault="00987EB8" w:rsidP="00987EB8">
      <w:pPr>
        <w:keepNext/>
      </w:pPr>
      <w:r>
        <w:rPr>
          <w:noProof/>
        </w:rPr>
        <w:lastRenderedPageBreak/>
        <w:drawing>
          <wp:inline distT="0" distB="0" distL="0" distR="0" wp14:anchorId="55C51268" wp14:editId="04600B02">
            <wp:extent cx="3312000" cy="1872930"/>
            <wp:effectExtent l="0" t="0" r="3175"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12000" cy="1872930"/>
                    </a:xfrm>
                    <a:prstGeom prst="rect">
                      <a:avLst/>
                    </a:prstGeom>
                  </pic:spPr>
                </pic:pic>
              </a:graphicData>
            </a:graphic>
          </wp:inline>
        </w:drawing>
      </w:r>
    </w:p>
    <w:p w:rsidR="00987EB8" w:rsidRDefault="00987EB8" w:rsidP="00987EB8">
      <w:pPr>
        <w:pStyle w:val="Bijschrift"/>
        <w:rPr>
          <w:noProof/>
        </w:rPr>
      </w:pPr>
      <w:r>
        <w:t xml:space="preserve">Bijlage B, Figuur </w:t>
      </w:r>
      <w:r w:rsidR="009E3B6F">
        <w:fldChar w:fldCharType="begin"/>
      </w:r>
      <w:r w:rsidR="009E3B6F">
        <w:instrText xml:space="preserve"> SEQ Bijlage_B,_Figuur \* ARABIC </w:instrText>
      </w:r>
      <w:r w:rsidR="009E3B6F">
        <w:fldChar w:fldCharType="separate"/>
      </w:r>
      <w:r w:rsidR="009A76EB">
        <w:rPr>
          <w:noProof/>
        </w:rPr>
        <w:t>10</w:t>
      </w:r>
      <w:r w:rsidR="009E3B6F">
        <w:rPr>
          <w:noProof/>
        </w:rPr>
        <w:fldChar w:fldCharType="end"/>
      </w:r>
      <w:r>
        <w:t>:</w:t>
      </w:r>
      <w:r>
        <w:rPr>
          <w:noProof/>
        </w:rPr>
        <w:t xml:space="preserve"> SIMUL8 functionele requirements</w:t>
      </w:r>
    </w:p>
    <w:p w:rsidR="00166F32" w:rsidRDefault="00987EB8" w:rsidP="00166F32">
      <w:pPr>
        <w:pStyle w:val="Bijschrift"/>
        <w:rPr>
          <w:bCs w:val="0"/>
          <w:i w:val="0"/>
        </w:rPr>
      </w:pPr>
      <w:r>
        <w:t>Noot. Herdrukt van “Assembly Line” [Video], door SIMUL8, (2018). Geraadpleegd van https://www.simul8.com/videos/assembly-line</w:t>
      </w:r>
      <w:r w:rsidR="00166F32">
        <w:br w:type="page"/>
      </w:r>
    </w:p>
    <w:p w:rsidR="00987EB8" w:rsidRDefault="00166F32" w:rsidP="00166F32">
      <w:pPr>
        <w:pStyle w:val="Kop2"/>
        <w:numPr>
          <w:ilvl w:val="0"/>
          <w:numId w:val="0"/>
        </w:numPr>
        <w:ind w:left="360"/>
      </w:pPr>
      <w:bookmarkStart w:id="140" w:name="Bijlage_C"/>
      <w:bookmarkStart w:id="141" w:name="Bijlage_A"/>
      <w:bookmarkStart w:id="142" w:name="_Toc517333869"/>
      <w:r>
        <w:lastRenderedPageBreak/>
        <w:t xml:space="preserve">Bijlage </w:t>
      </w:r>
      <w:r w:rsidR="00551279">
        <w:t>C</w:t>
      </w:r>
      <w:bookmarkEnd w:id="140"/>
      <w:r>
        <w:t>:  Genetic algorithm framework requirements onderzoek</w:t>
      </w:r>
      <w:bookmarkEnd w:id="142"/>
    </w:p>
    <w:bookmarkEnd w:id="141"/>
    <w:p w:rsidR="00166F32" w:rsidRDefault="00020C96" w:rsidP="00166F32">
      <w:pPr>
        <w:rPr>
          <w:b/>
        </w:rPr>
      </w:pPr>
      <w:r>
        <w:rPr>
          <w:b/>
        </w:rPr>
        <w:t>Accord</w:t>
      </w:r>
    </w:p>
    <w:p w:rsidR="00020C96" w:rsidRDefault="00020C96" w:rsidP="00166F32">
      <w:r>
        <w:t>Het Accord .NET Framework is geschreven in C# en kan niet alleen voor GA’s worden gebruikt, maar ook voor supervised- en unsupervised learning</w:t>
      </w:r>
      <w:r w:rsidR="00CD6EEB">
        <w:t xml:space="preserve"> (</w:t>
      </w:r>
      <w:r w:rsidR="00CD6EEB" w:rsidRPr="00CD6EEB">
        <w:t>http://accord-framework.net/</w:t>
      </w:r>
      <w:r w:rsidR="00CD6EEB">
        <w:t>)</w:t>
      </w:r>
      <w:r>
        <w:t>.</w:t>
      </w:r>
    </w:p>
    <w:p w:rsidR="00020C96" w:rsidRDefault="00020C96" w:rsidP="00166F32"/>
    <w:p w:rsidR="00020C96" w:rsidRDefault="00020C96" w:rsidP="00166F32">
      <w:pPr>
        <w:rPr>
          <w:i/>
        </w:rPr>
      </w:pPr>
      <w:r>
        <w:rPr>
          <w:i/>
        </w:rPr>
        <w:t>Open source en commercieel gebruik</w:t>
      </w:r>
    </w:p>
    <w:p w:rsidR="00020C96" w:rsidRDefault="00C941AF" w:rsidP="00166F32">
      <w:r>
        <w:t xml:space="preserve">Volgens de license agreement van Accord (Accord, 2017) mag de code </w:t>
      </w:r>
      <w:r w:rsidR="00526BED">
        <w:t>aangepast worden en gratis commercieel gebruikt worden. De code is vanaf GitHub te downloaden</w:t>
      </w:r>
      <w:r w:rsidR="0076555B">
        <w:t xml:space="preserve"> (Accord, 2018)</w:t>
      </w:r>
      <w:r w:rsidR="00526BED">
        <w:t>.</w:t>
      </w:r>
    </w:p>
    <w:p w:rsidR="00526BED" w:rsidRDefault="00526BED" w:rsidP="00166F32"/>
    <w:p w:rsidR="00526BED" w:rsidRDefault="001A29AC" w:rsidP="001A29AC">
      <w:pPr>
        <w:rPr>
          <w:i/>
        </w:rPr>
      </w:pPr>
      <w:r>
        <w:rPr>
          <w:i/>
        </w:rPr>
        <w:t>Documentatie</w:t>
      </w:r>
    </w:p>
    <w:p w:rsidR="001A29AC" w:rsidRDefault="001A29AC" w:rsidP="001A29AC">
      <w:r>
        <w:t>De documentatie van Accord (Accord, 2017) is te vinden op de website en is zeer uitgebreid. Alle modules van de software staan in detail beschreven.</w:t>
      </w:r>
    </w:p>
    <w:p w:rsidR="001A29AC" w:rsidRDefault="001A29AC" w:rsidP="001A29AC"/>
    <w:p w:rsidR="001A29AC" w:rsidRDefault="00B552A1" w:rsidP="001A29AC">
      <w:pPr>
        <w:rPr>
          <w:i/>
        </w:rPr>
      </w:pPr>
      <w:r>
        <w:rPr>
          <w:i/>
        </w:rPr>
        <w:t>Back-up</w:t>
      </w:r>
    </w:p>
    <w:p w:rsidR="00B552A1" w:rsidRDefault="00B552A1" w:rsidP="001A29AC">
      <w:r>
        <w:t>In de documentatie van Accord staan geen aanwijzingen voor het kunnen opslaan en inladen van de population. Echter is er in de code van Accord (Accord, 201</w:t>
      </w:r>
      <w:r w:rsidR="00F92F82">
        <w:t>7</w:t>
      </w:r>
      <w:r>
        <w:t>) een optie om een ‘</w:t>
      </w:r>
      <w:r w:rsidRPr="00B552A1">
        <w:rPr>
          <w:i/>
        </w:rPr>
        <w:t>chromosome</w:t>
      </w:r>
      <w:r>
        <w:t xml:space="preserve">’ op te slaan als tekst. De population bestaat uit leden die chromosomes heten. Als alle chromosomes opgeslagen kunnen worden als tekst kan er eigen code worden geschreven om de </w:t>
      </w:r>
      <w:r w:rsidR="00F92F82">
        <w:t>volledige population op te slaan in een tekstbestand en deze later in te laden in Accord. Aangezien er eigen code moet worden geschreven om een back-up te kunnen maken krijgt Accord voor dit onderdeel maar een half punt.</w:t>
      </w:r>
    </w:p>
    <w:p w:rsidR="00F92F82" w:rsidRDefault="00F92F82" w:rsidP="001A29AC"/>
    <w:p w:rsidR="00F92F82" w:rsidRDefault="00F92F82" w:rsidP="001A29AC">
      <w:pPr>
        <w:rPr>
          <w:i/>
        </w:rPr>
      </w:pPr>
      <w:r>
        <w:rPr>
          <w:i/>
        </w:rPr>
        <w:t>NEAT</w:t>
      </w:r>
    </w:p>
    <w:p w:rsidR="00F92F82" w:rsidRDefault="00F92F82" w:rsidP="001A29AC">
      <w:r>
        <w:t>In de documentatie van Accord is een ‘Genetic’-module te zien. Deze module bevat echter geen functionaliteiten voor het NEAT</w:t>
      </w:r>
      <w:r w:rsidR="00AE1CDD">
        <w:t>-</w:t>
      </w:r>
      <w:r>
        <w:t>framework. Ook elders in de documentatie en code zijn hier geen aanwijzingen voor gevonden.</w:t>
      </w:r>
    </w:p>
    <w:p w:rsidR="00441C42" w:rsidRDefault="00441C42" w:rsidP="001A29AC"/>
    <w:p w:rsidR="00441C42" w:rsidRDefault="00441C42" w:rsidP="001A29AC">
      <w:pPr>
        <w:rPr>
          <w:b/>
        </w:rPr>
      </w:pPr>
      <w:r>
        <w:rPr>
          <w:b/>
        </w:rPr>
        <w:t>AForge</w:t>
      </w:r>
    </w:p>
    <w:p w:rsidR="00441C42" w:rsidRDefault="006846DD" w:rsidP="001A29AC">
      <w:r>
        <w:t>Het AForge.NET Framework is een open source framework geschreven in C# en kan worden gebruikt voor GA’s, het verwerken van afbeeldingen en neural networks (</w:t>
      </w:r>
      <w:r w:rsidRPr="006846DD">
        <w:t>http://www.aforgenet.com/framework/</w:t>
      </w:r>
      <w:r>
        <w:t>).</w:t>
      </w:r>
    </w:p>
    <w:p w:rsidR="006846DD" w:rsidRDefault="006846DD" w:rsidP="001A29AC"/>
    <w:p w:rsidR="006846DD" w:rsidRDefault="006846DD" w:rsidP="001A29AC">
      <w:pPr>
        <w:rPr>
          <w:i/>
        </w:rPr>
      </w:pPr>
      <w:r>
        <w:rPr>
          <w:i/>
        </w:rPr>
        <w:t>Commercieel gebruik</w:t>
      </w:r>
    </w:p>
    <w:p w:rsidR="006846DD" w:rsidRDefault="00472578" w:rsidP="001A29AC">
      <w:r>
        <w:t xml:space="preserve">Volgens de license-pagina van AForge (AForge, </w:t>
      </w:r>
      <w:r w:rsidR="00CF4292">
        <w:t>2012</w:t>
      </w:r>
      <w:r>
        <w:t>)</w:t>
      </w:r>
      <w:r w:rsidR="00CF4292">
        <w:t xml:space="preserve"> is de ‘LGPL v3 license’ van kracht. Volgens deze license (GNU, 2016) </w:t>
      </w:r>
      <w:r w:rsidR="00C80C45">
        <w:t>mag de code worden aangepast zolang de license meegeleverd wordt en mag de software gratis commercieel gebruikt worden.</w:t>
      </w:r>
    </w:p>
    <w:p w:rsidR="00C80C45" w:rsidRDefault="00C80C45" w:rsidP="001A29AC"/>
    <w:p w:rsidR="00C80C45" w:rsidRDefault="00C80C45" w:rsidP="001A29AC">
      <w:pPr>
        <w:rPr>
          <w:i/>
        </w:rPr>
      </w:pPr>
      <w:r>
        <w:rPr>
          <w:i/>
        </w:rPr>
        <w:t>Documentatie</w:t>
      </w:r>
    </w:p>
    <w:p w:rsidR="00C80C45" w:rsidRDefault="007854D8" w:rsidP="001A29AC">
      <w:r>
        <w:t>De documentatie van AForge (AForge, 2013) is te vinden op de website en is zeer uitgebreid. Alle modules van de software staan in detail beschreven.</w:t>
      </w:r>
    </w:p>
    <w:p w:rsidR="007854D8" w:rsidRDefault="007854D8" w:rsidP="001A29AC"/>
    <w:p w:rsidR="007854D8" w:rsidRDefault="007854D8" w:rsidP="001A29AC">
      <w:pPr>
        <w:rPr>
          <w:i/>
        </w:rPr>
      </w:pPr>
      <w:r>
        <w:rPr>
          <w:i/>
        </w:rPr>
        <w:t>Back-up</w:t>
      </w:r>
    </w:p>
    <w:p w:rsidR="007854D8" w:rsidRDefault="00A52F6C" w:rsidP="001A29AC">
      <w:r>
        <w:t>In de documentatie staan geen aanwijzingen voor het kunnen opslaan of inladen van de population.</w:t>
      </w:r>
    </w:p>
    <w:p w:rsidR="00A52F6C" w:rsidRDefault="00A52F6C" w:rsidP="001A29AC"/>
    <w:p w:rsidR="00A52F6C" w:rsidRDefault="00A52F6C" w:rsidP="001A29AC">
      <w:pPr>
        <w:rPr>
          <w:i/>
        </w:rPr>
      </w:pPr>
      <w:r>
        <w:rPr>
          <w:i/>
        </w:rPr>
        <w:t>NEAT</w:t>
      </w:r>
    </w:p>
    <w:p w:rsidR="00A52F6C" w:rsidRDefault="00A52F6C" w:rsidP="001A29AC">
      <w:r>
        <w:t xml:space="preserve">In de documentatie van AForge is een ‘Genetic’-module te zien. Deze module bevat echter geen </w:t>
      </w:r>
      <w:r w:rsidR="00AE1CDD">
        <w:t>functionaliteiten voor het NEAT-</w:t>
      </w:r>
      <w:r>
        <w:t>framework. Ook elders in de documentatie en code zijn hier geen aanwijzingen voor gevonden.</w:t>
      </w:r>
    </w:p>
    <w:p w:rsidR="00A52F6C" w:rsidRDefault="00A52F6C" w:rsidP="001A29AC"/>
    <w:p w:rsidR="00A52F6C" w:rsidRDefault="00A52F6C" w:rsidP="001A29AC">
      <w:pPr>
        <w:rPr>
          <w:b/>
        </w:rPr>
      </w:pPr>
      <w:r>
        <w:rPr>
          <w:b/>
        </w:rPr>
        <w:t>NUML</w:t>
      </w:r>
    </w:p>
    <w:p w:rsidR="00A52F6C" w:rsidRDefault="00AE1CDD" w:rsidP="001A29AC">
      <w:r>
        <w:t>Het NUML-</w:t>
      </w:r>
      <w:r w:rsidR="0045735B">
        <w:t>framework is een machine learning framework voor GA’s, supervised learning en unsupervised learning</w:t>
      </w:r>
      <w:r w:rsidR="00447261">
        <w:t xml:space="preserve"> door Seth Juarez</w:t>
      </w:r>
      <w:r w:rsidR="005F7FE0">
        <w:t xml:space="preserve"> (numl.net/index/html)</w:t>
      </w:r>
      <w:r w:rsidR="0045735B">
        <w:t>.</w:t>
      </w:r>
    </w:p>
    <w:p w:rsidR="0045735B" w:rsidRDefault="0045735B" w:rsidP="001A29AC"/>
    <w:p w:rsidR="0045735B" w:rsidRDefault="0045735B" w:rsidP="001A29AC">
      <w:pPr>
        <w:rPr>
          <w:i/>
        </w:rPr>
      </w:pPr>
      <w:r>
        <w:rPr>
          <w:i/>
        </w:rPr>
        <w:t>Open source en commercieel gebruik</w:t>
      </w:r>
    </w:p>
    <w:p w:rsidR="00716601" w:rsidRDefault="00716601" w:rsidP="00716601">
      <w:r>
        <w:t>De</w:t>
      </w:r>
      <w:r w:rsidR="00AE1CDD">
        <w:t xml:space="preserve"> code van het NUML-</w:t>
      </w:r>
      <w:r>
        <w:t>framework is beschikbaar op GitHub (Juarez, 2017). Verder gebruikt het NUML</w:t>
      </w:r>
      <w:r w:rsidR="00AE1CDD">
        <w:t>-</w:t>
      </w:r>
      <w:r>
        <w:t xml:space="preserve">framework de ‘MIT License’ (numl.net/index/html). Volgens deze license </w:t>
      </w:r>
      <w:r w:rsidR="0076555B">
        <w:t xml:space="preserve">(Open Source Initiative, z.d.) </w:t>
      </w:r>
      <w:r>
        <w:t>mag de code gratis worden aangepast en commercieel gebruikt worden zolang de license meegeleverd wordt.</w:t>
      </w:r>
      <w:r>
        <w:br w:type="page"/>
      </w:r>
    </w:p>
    <w:p w:rsidR="00716601" w:rsidRDefault="00716601" w:rsidP="001A29AC">
      <w:pPr>
        <w:rPr>
          <w:i/>
        </w:rPr>
      </w:pPr>
      <w:r>
        <w:rPr>
          <w:i/>
        </w:rPr>
        <w:lastRenderedPageBreak/>
        <w:t>Documentatie</w:t>
      </w:r>
      <w:r w:rsidR="00B12817">
        <w:rPr>
          <w:i/>
        </w:rPr>
        <w:t xml:space="preserve"> en taal</w:t>
      </w:r>
    </w:p>
    <w:p w:rsidR="00716601" w:rsidRDefault="00EB4B53" w:rsidP="001A29AC">
      <w:r>
        <w:t>Hoewel de documentatie pagina van de website leeg is, is er wel documentatie op de ‘API reference’-pagina van de site (Juarez, 2017). Echter is deze documentatie niet zo uitgebreid als de documentatie van andere frameworks. Hoewel ook deze documentatie alle modules van de code bevat, is de uitleg bij de verschillende methodes, classes en velden minimaal. De documentatie van NUML is hierdoor een halve punt waard.</w:t>
      </w:r>
      <w:r w:rsidR="00B12817">
        <w:t xml:space="preserve"> Wel is uit de documentatie op te maken dat het framework is geschreven in C#.</w:t>
      </w:r>
    </w:p>
    <w:p w:rsidR="00EB4B53" w:rsidRDefault="00EB4B53" w:rsidP="001A29AC"/>
    <w:p w:rsidR="00EB4B53" w:rsidRDefault="00EB4B53" w:rsidP="001A29AC">
      <w:pPr>
        <w:rPr>
          <w:i/>
        </w:rPr>
      </w:pPr>
      <w:r>
        <w:rPr>
          <w:i/>
        </w:rPr>
        <w:t>Back-up</w:t>
      </w:r>
    </w:p>
    <w:p w:rsidR="00EB4B53" w:rsidRDefault="00CC55CD" w:rsidP="001A29AC">
      <w:r>
        <w:t>In de documentatie staan geen aanwijzingen voor het kunnen opslaan of inladen van de population.</w:t>
      </w:r>
    </w:p>
    <w:p w:rsidR="00CC55CD" w:rsidRDefault="00CC55CD" w:rsidP="001A29AC"/>
    <w:p w:rsidR="00CC55CD" w:rsidRDefault="00CC55CD" w:rsidP="001A29AC">
      <w:pPr>
        <w:rPr>
          <w:i/>
        </w:rPr>
      </w:pPr>
      <w:r>
        <w:rPr>
          <w:i/>
        </w:rPr>
        <w:t>NEAT</w:t>
      </w:r>
    </w:p>
    <w:p w:rsidR="00CC55CD" w:rsidRDefault="0091569E" w:rsidP="001A29AC">
      <w:r>
        <w:t>In de documentatie van het NUML</w:t>
      </w:r>
      <w:r w:rsidR="00AE1CDD">
        <w:t>-</w:t>
      </w:r>
      <w:r>
        <w:t xml:space="preserve">framework is een ‘Genetic’-module te zien. Deze module bevat echter geen </w:t>
      </w:r>
      <w:r w:rsidR="00AE1CDD">
        <w:t>functionaliteiten voor het NEAT-</w:t>
      </w:r>
      <w:r>
        <w:t>framework. Ook elders in de documentatie en code zijn hier geen aanwijzingen voor gevonden.</w:t>
      </w:r>
    </w:p>
    <w:p w:rsidR="0091569E" w:rsidRDefault="0091569E" w:rsidP="001A29AC"/>
    <w:p w:rsidR="0091569E" w:rsidRDefault="0091569E" w:rsidP="001A29AC">
      <w:pPr>
        <w:rPr>
          <w:b/>
        </w:rPr>
      </w:pPr>
      <w:r>
        <w:rPr>
          <w:b/>
        </w:rPr>
        <w:t>Encog</w:t>
      </w:r>
    </w:p>
    <w:p w:rsidR="0091569E" w:rsidRDefault="005F7FE0" w:rsidP="001A29AC">
      <w:r>
        <w:t xml:space="preserve">Het Encog Machine Learning Framework is een framework voor neural networks, GA’s, NEAT en ‘support vector machines’ geschreven voor Java en C# </w:t>
      </w:r>
      <w:r w:rsidR="00447261">
        <w:t xml:space="preserve">door Jeff Heaton </w:t>
      </w:r>
      <w:r>
        <w:t>(</w:t>
      </w:r>
      <w:r w:rsidRPr="005F7FE0">
        <w:t>https://www.heatonresearch.com/encog/</w:t>
      </w:r>
      <w:r>
        <w:t>).</w:t>
      </w:r>
    </w:p>
    <w:p w:rsidR="005F7FE0" w:rsidRDefault="005F7FE0" w:rsidP="001A29AC"/>
    <w:p w:rsidR="005F7FE0" w:rsidRDefault="005F7FE0" w:rsidP="001A29AC">
      <w:pPr>
        <w:rPr>
          <w:i/>
        </w:rPr>
      </w:pPr>
      <w:r>
        <w:rPr>
          <w:i/>
        </w:rPr>
        <w:t>Open source en commercieel gebruik</w:t>
      </w:r>
    </w:p>
    <w:p w:rsidR="005F7FE0" w:rsidRDefault="00DC20D6" w:rsidP="001A29AC">
      <w:r>
        <w:t xml:space="preserve">De code van Encog is beschikbaar op GitHub (Heaton Research, 2017). </w:t>
      </w:r>
      <w:r w:rsidR="000860B4">
        <w:t xml:space="preserve">Verder gebruikt het Encog Machine Learning Framework </w:t>
      </w:r>
      <w:r w:rsidR="00491559">
        <w:t xml:space="preserve">de ‘Apache License 2.0’ (Heaton, 2018). </w:t>
      </w:r>
      <w:r w:rsidR="006B26FC">
        <w:t xml:space="preserve">Volgens deze license </w:t>
      </w:r>
      <w:r w:rsidR="0076555B">
        <w:t xml:space="preserve">(Apache, 2018) </w:t>
      </w:r>
      <w:r w:rsidR="006B26FC">
        <w:t>mag de code gratis worden aangepast en commercieel gebruikt worden zolang de license meegeleverd wordt.</w:t>
      </w:r>
    </w:p>
    <w:p w:rsidR="006B26FC" w:rsidRDefault="006B26FC" w:rsidP="001A29AC"/>
    <w:p w:rsidR="006B26FC" w:rsidRDefault="006B26FC" w:rsidP="001A29AC">
      <w:pPr>
        <w:rPr>
          <w:i/>
        </w:rPr>
      </w:pPr>
      <w:r>
        <w:rPr>
          <w:i/>
        </w:rPr>
        <w:t>Documentatie</w:t>
      </w:r>
    </w:p>
    <w:p w:rsidR="007C7818" w:rsidRDefault="007C7818" w:rsidP="007C7818">
      <w:r>
        <w:t>De documentatie van Encog (</w:t>
      </w:r>
      <w:r w:rsidRPr="007C7818">
        <w:t>https://www.heatonresearch.com/encog/</w:t>
      </w:r>
      <w:r>
        <w:t>) bevat documentatie over de installatie, het verder programmeren van het framework en het gebruik van het framework voor zowel Java als C#. De C# documentatie (Heaton, 2011) bevat ook veel informatie over onder ander activation functions, het verzamelen en normaliseren van goede data en de werking van Encog GA’s.</w:t>
      </w:r>
    </w:p>
    <w:p w:rsidR="007C7818" w:rsidRDefault="007C7818" w:rsidP="007C7818"/>
    <w:p w:rsidR="007C7818" w:rsidRDefault="00797400" w:rsidP="007C7818">
      <w:pPr>
        <w:rPr>
          <w:i/>
        </w:rPr>
      </w:pPr>
      <w:r>
        <w:rPr>
          <w:i/>
        </w:rPr>
        <w:t>Back-up</w:t>
      </w:r>
    </w:p>
    <w:p w:rsidR="009322D9" w:rsidRDefault="009322D9" w:rsidP="009322D9">
      <w:r>
        <w:t>In de documentatie staan geen aanwijzingen voor het kunnen opslaan of inladen van de population.</w:t>
      </w:r>
    </w:p>
    <w:p w:rsidR="00797400" w:rsidRDefault="00797400" w:rsidP="007C7818"/>
    <w:p w:rsidR="009322D9" w:rsidRDefault="009322D9" w:rsidP="007C7818">
      <w:pPr>
        <w:rPr>
          <w:i/>
        </w:rPr>
      </w:pPr>
      <w:r>
        <w:rPr>
          <w:i/>
        </w:rPr>
        <w:t>NEAT</w:t>
      </w:r>
    </w:p>
    <w:p w:rsidR="009322D9" w:rsidRDefault="00670BEF" w:rsidP="007C7818">
      <w:r>
        <w:t>In de documentatie staat een korte uitleg van het NEAT</w:t>
      </w:r>
      <w:r w:rsidR="00AE1CDD">
        <w:t>-</w:t>
      </w:r>
      <w:r>
        <w:t>framework en een beschrijving hoe NEAT gebruikt kan worden in het Encog Machine Learning Framework.</w:t>
      </w:r>
    </w:p>
    <w:p w:rsidR="00670BEF" w:rsidRDefault="00670BEF" w:rsidP="007C7818"/>
    <w:p w:rsidR="00670BEF" w:rsidRDefault="00670BEF" w:rsidP="007C7818">
      <w:pPr>
        <w:rPr>
          <w:b/>
        </w:rPr>
      </w:pPr>
      <w:r>
        <w:rPr>
          <w:b/>
        </w:rPr>
        <w:t>SharpNEAT</w:t>
      </w:r>
    </w:p>
    <w:p w:rsidR="00670BEF" w:rsidRDefault="00E66EF8" w:rsidP="007C7818">
      <w:r>
        <w:t>SharpNEAT is een framework speciaal gemaakt voor het NEAT</w:t>
      </w:r>
      <w:r w:rsidR="00AE1CDD">
        <w:t>-</w:t>
      </w:r>
      <w:r>
        <w:t>framework in C#</w:t>
      </w:r>
      <w:r w:rsidR="00447261">
        <w:t xml:space="preserve"> door Colin Green</w:t>
      </w:r>
      <w:r>
        <w:t xml:space="preserve"> (</w:t>
      </w:r>
      <w:r w:rsidRPr="00E66EF8">
        <w:t>http://sharpneat.sourceforge.net/</w:t>
      </w:r>
      <w:r>
        <w:t>).</w:t>
      </w:r>
    </w:p>
    <w:p w:rsidR="00E66EF8" w:rsidRDefault="00E66EF8" w:rsidP="007C7818"/>
    <w:p w:rsidR="00E66EF8" w:rsidRDefault="00E66EF8" w:rsidP="007C7818">
      <w:pPr>
        <w:rPr>
          <w:i/>
        </w:rPr>
      </w:pPr>
      <w:r>
        <w:rPr>
          <w:i/>
        </w:rPr>
        <w:t>Open source en commercieel gebruik</w:t>
      </w:r>
    </w:p>
    <w:p w:rsidR="00E33832" w:rsidRDefault="00447261" w:rsidP="00E33832">
      <w:r>
        <w:t xml:space="preserve">De code van SharpNEAT is beschikbaar op GitHub (Green, 2018). </w:t>
      </w:r>
      <w:r w:rsidR="00E33832">
        <w:t>Verder gebruikt SharpNEAT, net als het NUML</w:t>
      </w:r>
      <w:r w:rsidR="00AE1CDD">
        <w:t>-</w:t>
      </w:r>
      <w:r w:rsidR="00E33832">
        <w:t>framework, de ‘MIT License’ (Green, 2016). Volgens deze license (Open Source Initiative, z.d.) mag de code gratis worden aangepast en commercieel gebruikt worden zolang de license meegeleverd wordt.</w:t>
      </w:r>
    </w:p>
    <w:p w:rsidR="007A7A69" w:rsidRDefault="007A7A69" w:rsidP="00E33832"/>
    <w:p w:rsidR="007A7A69" w:rsidRDefault="007A7A69" w:rsidP="00E33832">
      <w:pPr>
        <w:rPr>
          <w:i/>
        </w:rPr>
      </w:pPr>
      <w:r>
        <w:rPr>
          <w:i/>
        </w:rPr>
        <w:t>Documentatie</w:t>
      </w:r>
    </w:p>
    <w:p w:rsidR="007A7A69" w:rsidRDefault="00CF3629" w:rsidP="00E33832">
      <w:r>
        <w:t>Hoewel er op de website en GitHub pagina’s van SharpNEAT geen documentatie te vinden is, bevat de code van SharpNEAT zeer gedetailleerd commentaar.  Hierdoor is de documentatie van SharpNEAT een halve punt waard.</w:t>
      </w:r>
    </w:p>
    <w:p w:rsidR="00374B0F" w:rsidRDefault="00374B0F" w:rsidP="00E33832"/>
    <w:p w:rsidR="00374B0F" w:rsidRDefault="00374B0F" w:rsidP="00E33832">
      <w:pPr>
        <w:rPr>
          <w:i/>
        </w:rPr>
      </w:pPr>
      <w:r>
        <w:rPr>
          <w:i/>
        </w:rPr>
        <w:t>Back-up</w:t>
      </w:r>
    </w:p>
    <w:p w:rsidR="00FA48D9" w:rsidRPr="00C8265E" w:rsidRDefault="00FA48D9" w:rsidP="00C8265E">
      <w:r>
        <w:t>In de ‘SharpNeatLib’-module van SharpNEAT zitten functionaliteiten voor het opslaan en inladen van de NEAT-population van- en naar een XML-bestand (Green, 2016). Hierdoor kan de population ingeladen worden mochten er problemen optreden of de simulaties gepauzeerd worden.</w:t>
      </w:r>
    </w:p>
    <w:sectPr w:rsidR="00FA48D9" w:rsidRPr="00C8265E" w:rsidSect="00366934">
      <w:headerReference w:type="default" r:id="rId42"/>
      <w:footerReference w:type="default" r:id="rId43"/>
      <w:headerReference w:type="first" r:id="rId44"/>
      <w:pgSz w:w="11909" w:h="16834"/>
      <w:pgMar w:top="1440" w:right="1440" w:bottom="1440" w:left="1440" w:header="170" w:footer="708" w:gutter="0"/>
      <w:pgNumType w:start="1"/>
      <w:cols w:space="708"/>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3B6F" w:rsidRDefault="009E3B6F" w:rsidP="000F59FA">
      <w:r>
        <w:separator/>
      </w:r>
    </w:p>
  </w:endnote>
  <w:endnote w:type="continuationSeparator" w:id="0">
    <w:p w:rsidR="009E3B6F" w:rsidRDefault="009E3B6F" w:rsidP="000F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1859620216"/>
      <w:docPartObj>
        <w:docPartGallery w:val="Page Numbers (Bottom of Page)"/>
        <w:docPartUnique/>
      </w:docPartObj>
    </w:sdtPr>
    <w:sdtContent>
      <w:sdt>
        <w:sdtPr>
          <w:rPr>
            <w:sz w:val="16"/>
            <w:szCs w:val="16"/>
          </w:rPr>
          <w:id w:val="860082579"/>
          <w:docPartObj>
            <w:docPartGallery w:val="Page Numbers (Top of Page)"/>
            <w:docPartUnique/>
          </w:docPartObj>
        </w:sdtPr>
        <w:sdtContent>
          <w:p w:rsidR="009E3B6F" w:rsidRPr="00E65216" w:rsidRDefault="009E3B6F" w:rsidP="00366934">
            <w:pPr>
              <w:ind w:left="0"/>
              <w:rPr>
                <w:rFonts w:ascii="Times New Roman" w:hAnsi="Times New Roman" w:cs="Times New Roman"/>
                <w:sz w:val="16"/>
                <w:szCs w:val="16"/>
              </w:rPr>
            </w:pPr>
          </w:p>
          <w:tbl>
            <w:tblPr>
              <w:tblW w:w="9072" w:type="dxa"/>
              <w:tblInd w:w="115" w:type="dxa"/>
              <w:tblCellMar>
                <w:top w:w="15" w:type="dxa"/>
                <w:left w:w="15" w:type="dxa"/>
                <w:bottom w:w="15" w:type="dxa"/>
                <w:right w:w="15" w:type="dxa"/>
              </w:tblCellMar>
              <w:tblLook w:val="04A0" w:firstRow="1" w:lastRow="0" w:firstColumn="1" w:lastColumn="0" w:noHBand="0" w:noVBand="1"/>
            </w:tblPr>
            <w:tblGrid>
              <w:gridCol w:w="9072"/>
            </w:tblGrid>
            <w:tr w:rsidR="009E3B6F" w:rsidRPr="00E65216" w:rsidTr="00083324">
              <w:trPr>
                <w:trHeight w:val="220"/>
              </w:trPr>
              <w:tc>
                <w:tcPr>
                  <w:tcW w:w="9072" w:type="dxa"/>
                  <w:tcBorders>
                    <w:top w:val="single" w:sz="4" w:space="0" w:color="000000"/>
                  </w:tcBorders>
                  <w:tcMar>
                    <w:top w:w="0" w:type="dxa"/>
                    <w:left w:w="115" w:type="dxa"/>
                    <w:bottom w:w="0" w:type="dxa"/>
                    <w:right w:w="115" w:type="dxa"/>
                  </w:tcMar>
                  <w:vAlign w:val="bottom"/>
                  <w:hideMark/>
                </w:tcPr>
                <w:p w:rsidR="009E3B6F" w:rsidRPr="00E65216" w:rsidRDefault="009E3B6F" w:rsidP="00E65216">
                  <w:pPr>
                    <w:spacing w:line="220" w:lineRule="atLeast"/>
                    <w:ind w:left="-115" w:right="-1412"/>
                    <w:rPr>
                      <w:rFonts w:ascii="Times New Roman" w:hAnsi="Times New Roman" w:cs="Times New Roman"/>
                      <w:sz w:val="16"/>
                      <w:szCs w:val="16"/>
                    </w:rPr>
                  </w:pPr>
                </w:p>
              </w:tc>
            </w:tr>
          </w:tbl>
          <w:p w:rsidR="009E3B6F" w:rsidRDefault="009E3B6F" w:rsidP="00083324">
            <w:pPr>
              <w:pStyle w:val="Voettekst"/>
              <w:ind w:left="0"/>
            </w:pPr>
            <w:r>
              <w:rPr>
                <w:sz w:val="16"/>
                <w:szCs w:val="16"/>
              </w:rPr>
              <w:t xml:space="preserve">Printdatum: </w:t>
            </w:r>
            <w:r>
              <w:rPr>
                <w:sz w:val="16"/>
                <w:szCs w:val="16"/>
              </w:rPr>
              <w:fldChar w:fldCharType="begin"/>
            </w:r>
            <w:r>
              <w:rPr>
                <w:sz w:val="16"/>
                <w:szCs w:val="16"/>
              </w:rPr>
              <w:instrText xml:space="preserve"> TIME \@ "d-M-yyyy" </w:instrText>
            </w:r>
            <w:r>
              <w:rPr>
                <w:sz w:val="16"/>
                <w:szCs w:val="16"/>
              </w:rPr>
              <w:fldChar w:fldCharType="separate"/>
            </w:r>
            <w:r w:rsidR="009A76EB">
              <w:rPr>
                <w:noProof/>
                <w:sz w:val="16"/>
                <w:szCs w:val="16"/>
              </w:rPr>
              <w:t>21-6-2018</w:t>
            </w:r>
            <w:r>
              <w:rPr>
                <w:sz w:val="16"/>
                <w:szCs w:val="16"/>
              </w:rPr>
              <w:fldChar w:fldCharType="end"/>
            </w:r>
            <w:r>
              <w:rPr>
                <w:sz w:val="16"/>
                <w:szCs w:val="16"/>
              </w:rPr>
              <w:tab/>
            </w:r>
            <w:r>
              <w:rPr>
                <w:sz w:val="16"/>
                <w:szCs w:val="16"/>
              </w:rPr>
              <w:tab/>
            </w:r>
            <w:r w:rsidRPr="00E65216">
              <w:rPr>
                <w:sz w:val="16"/>
                <w:szCs w:val="16"/>
              </w:rPr>
              <w:t xml:space="preserve">Pagina </w:t>
            </w:r>
            <w:r w:rsidRPr="00E65216">
              <w:rPr>
                <w:b/>
                <w:bCs/>
                <w:sz w:val="16"/>
                <w:szCs w:val="16"/>
              </w:rPr>
              <w:fldChar w:fldCharType="begin"/>
            </w:r>
            <w:r w:rsidRPr="00E65216">
              <w:rPr>
                <w:b/>
                <w:bCs/>
                <w:sz w:val="16"/>
                <w:szCs w:val="16"/>
              </w:rPr>
              <w:instrText>PAGE</w:instrText>
            </w:r>
            <w:r w:rsidRPr="00E65216">
              <w:rPr>
                <w:b/>
                <w:bCs/>
                <w:sz w:val="16"/>
                <w:szCs w:val="16"/>
              </w:rPr>
              <w:fldChar w:fldCharType="separate"/>
            </w:r>
            <w:r w:rsidR="009A76EB">
              <w:rPr>
                <w:b/>
                <w:bCs/>
                <w:noProof/>
                <w:sz w:val="16"/>
                <w:szCs w:val="16"/>
              </w:rPr>
              <w:t>74</w:t>
            </w:r>
            <w:r w:rsidRPr="00E65216">
              <w:rPr>
                <w:b/>
                <w:bCs/>
                <w:sz w:val="16"/>
                <w:szCs w:val="16"/>
              </w:rPr>
              <w:fldChar w:fldCharType="end"/>
            </w:r>
            <w:r w:rsidRPr="00E65216">
              <w:rPr>
                <w:sz w:val="16"/>
                <w:szCs w:val="16"/>
              </w:rPr>
              <w:t xml:space="preserve"> van </w:t>
            </w:r>
            <w:r w:rsidRPr="00E65216">
              <w:rPr>
                <w:b/>
                <w:bCs/>
                <w:sz w:val="16"/>
                <w:szCs w:val="16"/>
              </w:rPr>
              <w:fldChar w:fldCharType="begin"/>
            </w:r>
            <w:r w:rsidRPr="00E65216">
              <w:rPr>
                <w:b/>
                <w:bCs/>
                <w:sz w:val="16"/>
                <w:szCs w:val="16"/>
              </w:rPr>
              <w:instrText>NUMPAGES</w:instrText>
            </w:r>
            <w:r w:rsidRPr="00E65216">
              <w:rPr>
                <w:b/>
                <w:bCs/>
                <w:sz w:val="16"/>
                <w:szCs w:val="16"/>
              </w:rPr>
              <w:fldChar w:fldCharType="separate"/>
            </w:r>
            <w:r w:rsidR="009A76EB">
              <w:rPr>
                <w:b/>
                <w:bCs/>
                <w:noProof/>
                <w:sz w:val="16"/>
                <w:szCs w:val="16"/>
              </w:rPr>
              <w:t>74</w:t>
            </w:r>
            <w:r w:rsidRPr="00E65216">
              <w:rPr>
                <w:b/>
                <w:bCs/>
                <w:sz w:val="16"/>
                <w:szCs w:val="16"/>
              </w:rPr>
              <w:fldChar w:fldCharType="end"/>
            </w:r>
          </w:p>
        </w:sdtContent>
      </w:sdt>
    </w:sdtContent>
  </w:sdt>
  <w:p w:rsidR="009E3B6F" w:rsidRDefault="009E3B6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3B6F" w:rsidRDefault="009E3B6F" w:rsidP="000F59FA">
      <w:r>
        <w:separator/>
      </w:r>
    </w:p>
  </w:footnote>
  <w:footnote w:type="continuationSeparator" w:id="0">
    <w:p w:rsidR="009E3B6F" w:rsidRDefault="009E3B6F" w:rsidP="000F59FA">
      <w:r>
        <w:continuationSeparator/>
      </w:r>
    </w:p>
  </w:footnote>
  <w:footnote w:id="1">
    <w:p w:rsidR="009E3B6F" w:rsidRDefault="009E3B6F" w:rsidP="003C7563">
      <w:pPr>
        <w:pStyle w:val="Voetnoottekst"/>
      </w:pPr>
      <w:r>
        <w:rPr>
          <w:rStyle w:val="Voetnootmarkering"/>
        </w:rPr>
        <w:footnoteRef/>
      </w:r>
      <w:r>
        <w:t xml:space="preserve"> Bron afkomstig van de EMI software (niet publiekelijk toegankelijk) van EKB.</w:t>
      </w:r>
    </w:p>
  </w:footnote>
  <w:footnote w:id="2">
    <w:p w:rsidR="009E3B6F" w:rsidRDefault="009E3B6F" w:rsidP="003C7563">
      <w:pPr>
        <w:pStyle w:val="Voetnoottekst"/>
      </w:pPr>
      <w:r>
        <w:rPr>
          <w:rStyle w:val="Voetnootmarkering"/>
        </w:rPr>
        <w:footnoteRef/>
      </w:r>
      <w:r>
        <w:t xml:space="preserve"> Bron afkomstig van de EMI software (niet publiekelijk toegankelijk) van EKB.</w:t>
      </w:r>
    </w:p>
  </w:footnote>
  <w:footnote w:id="3">
    <w:p w:rsidR="009E3B6F" w:rsidRDefault="009E3B6F" w:rsidP="000B3DA3">
      <w:pPr>
        <w:pStyle w:val="Voetnoottekst"/>
      </w:pPr>
      <w:r>
        <w:rPr>
          <w:rStyle w:val="Voetnootmarkering"/>
        </w:rPr>
        <w:footnoteRef/>
      </w:r>
      <w:r>
        <w:t xml:space="preserve"> Bron afkomstig van het intranet (niet publiekelijk toegankelijk) van EKB.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3B6F" w:rsidRDefault="009E3B6F" w:rsidP="00366934">
    <w:pPr>
      <w:pStyle w:val="Koptekst"/>
    </w:pPr>
  </w:p>
  <w:p w:rsidR="009E3B6F" w:rsidRDefault="009E3B6F" w:rsidP="00366934">
    <w:pPr>
      <w:pStyle w:val="Koptekst"/>
    </w:pPr>
  </w:p>
  <w:p w:rsidR="009E3B6F" w:rsidRDefault="009E3B6F" w:rsidP="00366934">
    <w:pPr>
      <w:pStyle w:val="Koptekst"/>
    </w:pPr>
  </w:p>
  <w:sdt>
    <w:sdtPr>
      <w:alias w:val="Titel"/>
      <w:tag w:val=""/>
      <w:id w:val="1712154819"/>
      <w:dataBinding w:prefixMappings="xmlns:ns0='http://purl.org/dc/elements/1.1/' xmlns:ns1='http://schemas.openxmlformats.org/package/2006/metadata/core-properties' " w:xpath="/ns1:coreProperties[1]/ns0:title[1]" w:storeItemID="{6C3C8BC8-F283-45AE-878A-BAB7291924A1}"/>
      <w:text/>
    </w:sdtPr>
    <w:sdtContent>
      <w:p w:rsidR="009E3B6F" w:rsidRPr="00150495" w:rsidRDefault="009E3B6F" w:rsidP="00366934">
        <w:pPr>
          <w:pStyle w:val="Koptekst"/>
        </w:pPr>
        <w:r>
          <w:t>Vertrouwelijk: Machine Learning voor het verlagen van buffervoorraden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3B6F" w:rsidRDefault="009E3B6F" w:rsidP="007F4929">
    <w:pPr>
      <w:ind w:left="0"/>
    </w:pPr>
    <w:r>
      <w:rPr>
        <w:noProof/>
      </w:rPr>
      <w:drawing>
        <wp:anchor distT="0" distB="0" distL="0" distR="0" simplePos="0" relativeHeight="251659264" behindDoc="0" locked="0" layoutInCell="1" hidden="0" allowOverlap="1" wp14:anchorId="353E192B" wp14:editId="2A584809">
          <wp:simplePos x="0" y="0"/>
          <wp:positionH relativeFrom="margin">
            <wp:align>left</wp:align>
          </wp:positionH>
          <wp:positionV relativeFrom="paragraph">
            <wp:posOffset>290195</wp:posOffset>
          </wp:positionV>
          <wp:extent cx="2895600" cy="781050"/>
          <wp:effectExtent l="0" t="0" r="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95600" cy="781050"/>
                  </a:xfrm>
                  <a:prstGeom prst="rect">
                    <a:avLst/>
                  </a:prstGeom>
                  <a:ln/>
                </pic:spPr>
              </pic:pic>
            </a:graphicData>
          </a:graphic>
        </wp:anchor>
      </w:drawing>
    </w:r>
    <w:r>
      <w:rPr>
        <w:noProof/>
      </w:rPr>
      <w:drawing>
        <wp:anchor distT="0" distB="0" distL="0" distR="0" simplePos="0" relativeHeight="251658240" behindDoc="0" locked="0" layoutInCell="1" hidden="0" allowOverlap="1" wp14:anchorId="2856F579" wp14:editId="2B13E4D2">
          <wp:simplePos x="0" y="0"/>
          <wp:positionH relativeFrom="margin">
            <wp:align>right</wp:align>
          </wp:positionH>
          <wp:positionV relativeFrom="paragraph">
            <wp:posOffset>300038</wp:posOffset>
          </wp:positionV>
          <wp:extent cx="1885950" cy="771525"/>
          <wp:effectExtent l="0" t="0" r="0" b="9525"/>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r="7476"/>
                  <a:stretch>
                    <a:fillRect/>
                  </a:stretch>
                </pic:blipFill>
                <pic:spPr>
                  <a:xfrm>
                    <a:off x="0" y="0"/>
                    <a:ext cx="1885950" cy="7715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C2348"/>
    <w:multiLevelType w:val="hybridMultilevel"/>
    <w:tmpl w:val="77AA4466"/>
    <w:lvl w:ilvl="0" w:tplc="0413000F">
      <w:start w:val="1"/>
      <w:numFmt w:val="decimal"/>
      <w:lvlText w:val="%1."/>
      <w:lvlJc w:val="left"/>
      <w:pPr>
        <w:ind w:left="862" w:hanging="360"/>
      </w:pPr>
    </w:lvl>
    <w:lvl w:ilvl="1" w:tplc="04130019" w:tentative="1">
      <w:start w:val="1"/>
      <w:numFmt w:val="lowerLetter"/>
      <w:lvlText w:val="%2."/>
      <w:lvlJc w:val="left"/>
      <w:pPr>
        <w:ind w:left="1582" w:hanging="360"/>
      </w:pPr>
    </w:lvl>
    <w:lvl w:ilvl="2" w:tplc="0413001B" w:tentative="1">
      <w:start w:val="1"/>
      <w:numFmt w:val="lowerRoman"/>
      <w:lvlText w:val="%3."/>
      <w:lvlJc w:val="right"/>
      <w:pPr>
        <w:ind w:left="2302" w:hanging="180"/>
      </w:pPr>
    </w:lvl>
    <w:lvl w:ilvl="3" w:tplc="0413000F" w:tentative="1">
      <w:start w:val="1"/>
      <w:numFmt w:val="decimal"/>
      <w:lvlText w:val="%4."/>
      <w:lvlJc w:val="left"/>
      <w:pPr>
        <w:ind w:left="3022" w:hanging="360"/>
      </w:pPr>
    </w:lvl>
    <w:lvl w:ilvl="4" w:tplc="04130019" w:tentative="1">
      <w:start w:val="1"/>
      <w:numFmt w:val="lowerLetter"/>
      <w:lvlText w:val="%5."/>
      <w:lvlJc w:val="left"/>
      <w:pPr>
        <w:ind w:left="3742" w:hanging="360"/>
      </w:pPr>
    </w:lvl>
    <w:lvl w:ilvl="5" w:tplc="0413001B" w:tentative="1">
      <w:start w:val="1"/>
      <w:numFmt w:val="lowerRoman"/>
      <w:lvlText w:val="%6."/>
      <w:lvlJc w:val="right"/>
      <w:pPr>
        <w:ind w:left="4462" w:hanging="180"/>
      </w:pPr>
    </w:lvl>
    <w:lvl w:ilvl="6" w:tplc="0413000F" w:tentative="1">
      <w:start w:val="1"/>
      <w:numFmt w:val="decimal"/>
      <w:lvlText w:val="%7."/>
      <w:lvlJc w:val="left"/>
      <w:pPr>
        <w:ind w:left="5182" w:hanging="360"/>
      </w:pPr>
    </w:lvl>
    <w:lvl w:ilvl="7" w:tplc="04130019" w:tentative="1">
      <w:start w:val="1"/>
      <w:numFmt w:val="lowerLetter"/>
      <w:lvlText w:val="%8."/>
      <w:lvlJc w:val="left"/>
      <w:pPr>
        <w:ind w:left="5902" w:hanging="360"/>
      </w:pPr>
    </w:lvl>
    <w:lvl w:ilvl="8" w:tplc="0413001B" w:tentative="1">
      <w:start w:val="1"/>
      <w:numFmt w:val="lowerRoman"/>
      <w:lvlText w:val="%9."/>
      <w:lvlJc w:val="right"/>
      <w:pPr>
        <w:ind w:left="6622" w:hanging="180"/>
      </w:pPr>
    </w:lvl>
  </w:abstractNum>
  <w:abstractNum w:abstractNumId="1">
    <w:nsid w:val="03A45D60"/>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046D060B"/>
    <w:multiLevelType w:val="multilevel"/>
    <w:tmpl w:val="25C8B0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E3425B2"/>
    <w:multiLevelType w:val="hybridMultilevel"/>
    <w:tmpl w:val="C480FEA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4">
    <w:nsid w:val="10C755E6"/>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none"/>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5">
    <w:nsid w:val="118430B3"/>
    <w:multiLevelType w:val="hybridMultilevel"/>
    <w:tmpl w:val="F426ED84"/>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6">
    <w:nsid w:val="14C611BF"/>
    <w:multiLevelType w:val="hybridMultilevel"/>
    <w:tmpl w:val="132E3D72"/>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7">
    <w:nsid w:val="1771786D"/>
    <w:multiLevelType w:val="multilevel"/>
    <w:tmpl w:val="CFF446A4"/>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720" w:hanging="720"/>
      </w:pPr>
      <w:rPr>
        <w:rFonts w:hint="default"/>
      </w:rPr>
    </w:lvl>
    <w:lvl w:ilvl="4">
      <w:start w:val="1"/>
      <w:numFmt w:val="decimal"/>
      <w:pStyle w:val="Kop5"/>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6457A7"/>
    <w:multiLevelType w:val="hybridMultilevel"/>
    <w:tmpl w:val="F3E65920"/>
    <w:lvl w:ilvl="0" w:tplc="DAFA24B8">
      <w:start w:val="1"/>
      <w:numFmt w:val="decimal"/>
      <w:lvlText w:val="%1"/>
      <w:lvlJc w:val="left"/>
      <w:pPr>
        <w:ind w:left="3735" w:hanging="360"/>
      </w:pPr>
      <w:rPr>
        <w:rFonts w:ascii="Arial" w:hAnsi="Arial" w:hint="default"/>
      </w:rPr>
    </w:lvl>
    <w:lvl w:ilvl="1" w:tplc="04130019" w:tentative="1">
      <w:start w:val="1"/>
      <w:numFmt w:val="lowerLetter"/>
      <w:lvlText w:val="%2."/>
      <w:lvlJc w:val="left"/>
      <w:pPr>
        <w:ind w:left="4455" w:hanging="360"/>
      </w:pPr>
    </w:lvl>
    <w:lvl w:ilvl="2" w:tplc="0413001B" w:tentative="1">
      <w:start w:val="1"/>
      <w:numFmt w:val="lowerRoman"/>
      <w:lvlText w:val="%3."/>
      <w:lvlJc w:val="right"/>
      <w:pPr>
        <w:ind w:left="5175" w:hanging="180"/>
      </w:pPr>
    </w:lvl>
    <w:lvl w:ilvl="3" w:tplc="0413000F" w:tentative="1">
      <w:start w:val="1"/>
      <w:numFmt w:val="decimal"/>
      <w:lvlText w:val="%4."/>
      <w:lvlJc w:val="left"/>
      <w:pPr>
        <w:ind w:left="5895" w:hanging="360"/>
      </w:pPr>
    </w:lvl>
    <w:lvl w:ilvl="4" w:tplc="04130019" w:tentative="1">
      <w:start w:val="1"/>
      <w:numFmt w:val="lowerLetter"/>
      <w:lvlText w:val="%5."/>
      <w:lvlJc w:val="left"/>
      <w:pPr>
        <w:ind w:left="6615" w:hanging="360"/>
      </w:pPr>
    </w:lvl>
    <w:lvl w:ilvl="5" w:tplc="0413001B" w:tentative="1">
      <w:start w:val="1"/>
      <w:numFmt w:val="lowerRoman"/>
      <w:lvlText w:val="%6."/>
      <w:lvlJc w:val="right"/>
      <w:pPr>
        <w:ind w:left="7335" w:hanging="180"/>
      </w:pPr>
    </w:lvl>
    <w:lvl w:ilvl="6" w:tplc="0413000F" w:tentative="1">
      <w:start w:val="1"/>
      <w:numFmt w:val="decimal"/>
      <w:lvlText w:val="%7."/>
      <w:lvlJc w:val="left"/>
      <w:pPr>
        <w:ind w:left="8055" w:hanging="360"/>
      </w:pPr>
    </w:lvl>
    <w:lvl w:ilvl="7" w:tplc="04130019" w:tentative="1">
      <w:start w:val="1"/>
      <w:numFmt w:val="lowerLetter"/>
      <w:lvlText w:val="%8."/>
      <w:lvlJc w:val="left"/>
      <w:pPr>
        <w:ind w:left="8775" w:hanging="360"/>
      </w:pPr>
    </w:lvl>
    <w:lvl w:ilvl="8" w:tplc="0413001B" w:tentative="1">
      <w:start w:val="1"/>
      <w:numFmt w:val="lowerRoman"/>
      <w:lvlText w:val="%9."/>
      <w:lvlJc w:val="right"/>
      <w:pPr>
        <w:ind w:left="9495" w:hanging="180"/>
      </w:pPr>
    </w:lvl>
  </w:abstractNum>
  <w:abstractNum w:abstractNumId="9">
    <w:nsid w:val="2289264B"/>
    <w:multiLevelType w:val="hybridMultilevel"/>
    <w:tmpl w:val="88D00280"/>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0">
    <w:nsid w:val="295F5362"/>
    <w:multiLevelType w:val="hybridMultilevel"/>
    <w:tmpl w:val="64B25F08"/>
    <w:lvl w:ilvl="0" w:tplc="137E1978">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F9B0114"/>
    <w:multiLevelType w:val="multilevel"/>
    <w:tmpl w:val="F150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4A4DA4"/>
    <w:multiLevelType w:val="hybridMultilevel"/>
    <w:tmpl w:val="A18A9B96"/>
    <w:lvl w:ilvl="0" w:tplc="04130001">
      <w:start w:val="1"/>
      <w:numFmt w:val="bullet"/>
      <w:lvlText w:val=""/>
      <w:lvlJc w:val="left"/>
      <w:pPr>
        <w:ind w:left="862" w:hanging="360"/>
      </w:pPr>
      <w:rPr>
        <w:rFonts w:ascii="Symbol" w:hAnsi="Symbol" w:hint="default"/>
      </w:rPr>
    </w:lvl>
    <w:lvl w:ilvl="1" w:tplc="04130003">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13">
    <w:nsid w:val="34BA0E76"/>
    <w:multiLevelType w:val="multilevel"/>
    <w:tmpl w:val="F6A0F6FC"/>
    <w:lvl w:ilvl="0">
      <w:start w:val="1"/>
      <w:numFmt w:val="decimal"/>
      <w:lvlText w:val="%1"/>
      <w:lvlJc w:val="left"/>
      <w:pPr>
        <w:ind w:left="432" w:hanging="432"/>
      </w:pPr>
    </w:lvl>
    <w:lvl w:ilvl="1">
      <w:start w:val="1"/>
      <w:numFmt w:val="decimal"/>
      <w:lvlText w:val="%1.%2"/>
      <w:lvlJc w:val="left"/>
      <w:pPr>
        <w:ind w:left="576" w:hanging="576"/>
      </w:pPr>
      <w:rPr>
        <w:b/>
        <w:i w:val="0"/>
        <w:sz w:val="20"/>
        <w:szCs w:val="20"/>
      </w:rPr>
    </w:lvl>
    <w:lvl w:ilvl="2">
      <w:start w:val="1"/>
      <w:numFmt w:val="decimal"/>
      <w:lvlText w:val="%1.%2.%3"/>
      <w:lvlJc w:val="left"/>
      <w:pPr>
        <w:ind w:left="720" w:hanging="720"/>
      </w:pPr>
    </w:lvl>
    <w:lvl w:ilvl="3">
      <w:start w:val="1"/>
      <w:numFmt w:val="decimal"/>
      <w:lvlText w:val="%1.%2.%3.%4"/>
      <w:lvlJc w:val="left"/>
      <w:pPr>
        <w:ind w:left="864" w:hanging="864"/>
      </w:pPr>
      <w:rPr>
        <w:rFonts w:ascii="Arial" w:eastAsia="Arial" w:hAnsi="Arial" w:cs="Arial"/>
        <w:b/>
        <w:i w:val="0"/>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63C6BBB"/>
    <w:multiLevelType w:val="multilevel"/>
    <w:tmpl w:val="2D880E20"/>
    <w:lvl w:ilvl="0">
      <w:start w:val="1"/>
      <w:numFmt w:val="decimal"/>
      <w:lvlText w:val="%1"/>
      <w:lvlJc w:val="left"/>
      <w:pPr>
        <w:ind w:left="360" w:hanging="360"/>
      </w:pPr>
      <w:rPr>
        <w:rFonts w:hint="default"/>
        <w:b/>
        <w:i w:val="0"/>
        <w:color w:val="003478"/>
        <w:sz w:val="36"/>
      </w:rPr>
    </w:lvl>
    <w:lvl w:ilvl="1">
      <w:start w:val="1"/>
      <w:numFmt w:val="decimal"/>
      <w:lvlText w:val="%1.%2"/>
      <w:lvlJc w:val="left"/>
      <w:pPr>
        <w:ind w:left="360" w:hanging="360"/>
      </w:pPr>
      <w:rPr>
        <w:rFonts w:hint="default"/>
        <w:b/>
        <w:i w:val="0"/>
        <w:color w:val="003478"/>
        <w:sz w:val="20"/>
      </w:rPr>
    </w:lvl>
    <w:lvl w:ilvl="2">
      <w:start w:val="1"/>
      <w:numFmt w:val="decimal"/>
      <w:lvlText w:val="%1.%2.%3"/>
      <w:lvlJc w:val="left"/>
      <w:pPr>
        <w:ind w:left="720" w:hanging="720"/>
      </w:pPr>
      <w:rPr>
        <w:rFonts w:hint="default"/>
        <w:b/>
        <w:i w:val="0"/>
        <w:color w:val="003478"/>
        <w:sz w:val="20"/>
      </w:rPr>
    </w:lvl>
    <w:lvl w:ilvl="3">
      <w:start w:val="1"/>
      <w:numFmt w:val="decimal"/>
      <w:lvlText w:val="%1.%2.%3.%4"/>
      <w:lvlJc w:val="left"/>
      <w:pPr>
        <w:ind w:left="720" w:hanging="720"/>
      </w:pPr>
      <w:rPr>
        <w:rFonts w:hint="default"/>
        <w:b/>
        <w:i w:val="0"/>
        <w:color w:val="003478"/>
        <w:sz w:val="20"/>
      </w:rPr>
    </w:lvl>
    <w:lvl w:ilvl="4">
      <w:start w:val="1"/>
      <w:numFmt w:val="decimal"/>
      <w:lvlText w:val="%1.%2.%3.%4.%5"/>
      <w:lvlJc w:val="left"/>
      <w:pPr>
        <w:ind w:left="1080" w:hanging="1080"/>
      </w:pPr>
      <w:rPr>
        <w:rFonts w:hint="default"/>
        <w:b/>
        <w:i w:val="0"/>
        <w:color w:val="003478"/>
        <w:sz w:val="2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4CE5CF1"/>
    <w:multiLevelType w:val="multilevel"/>
    <w:tmpl w:val="89ECAA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83611B7"/>
    <w:multiLevelType w:val="hybridMultilevel"/>
    <w:tmpl w:val="77D243E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17">
    <w:nsid w:val="4CDA143D"/>
    <w:multiLevelType w:val="multilevel"/>
    <w:tmpl w:val="30661F86"/>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18">
    <w:nsid w:val="4ED4731D"/>
    <w:multiLevelType w:val="hybridMultilevel"/>
    <w:tmpl w:val="27042FA2"/>
    <w:lvl w:ilvl="0" w:tplc="B35C5D50">
      <w:numFmt w:val="bullet"/>
      <w:lvlText w:val=""/>
      <w:lvlJc w:val="left"/>
      <w:pPr>
        <w:ind w:left="720" w:hanging="360"/>
      </w:pPr>
      <w:rPr>
        <w:rFonts w:ascii="Wingdings" w:eastAsia="Arial"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88C40EA"/>
    <w:multiLevelType w:val="multilevel"/>
    <w:tmpl w:val="07F228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D7B0925"/>
    <w:multiLevelType w:val="multilevel"/>
    <w:tmpl w:val="22F0C2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DA672CE"/>
    <w:multiLevelType w:val="hybridMultilevel"/>
    <w:tmpl w:val="4B4C0FDC"/>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2">
    <w:nsid w:val="5EF05A86"/>
    <w:multiLevelType w:val="multilevel"/>
    <w:tmpl w:val="3416A10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3">
    <w:nsid w:val="653856E9"/>
    <w:multiLevelType w:val="hybridMultilevel"/>
    <w:tmpl w:val="00DEBAEC"/>
    <w:lvl w:ilvl="0" w:tplc="361406C4">
      <w:start w:val="1"/>
      <w:numFmt w:val="decimal"/>
      <w:lvlText w:val="%1"/>
      <w:lvlJc w:val="left"/>
      <w:pPr>
        <w:ind w:left="720" w:hanging="360"/>
      </w:pPr>
      <w:rPr>
        <w:rFonts w:hint="default"/>
      </w:rPr>
    </w:lvl>
    <w:lvl w:ilvl="1" w:tplc="DAFA24B8">
      <w:start w:val="1"/>
      <w:numFmt w:val="decimal"/>
      <w:lvlText w:val="%2"/>
      <w:lvlJc w:val="left"/>
      <w:pPr>
        <w:ind w:left="1440" w:hanging="360"/>
      </w:pPr>
      <w:rPr>
        <w:rFonts w:ascii="Arial" w:hAnsi="Aria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7D06B25"/>
    <w:multiLevelType w:val="hybridMultilevel"/>
    <w:tmpl w:val="54001146"/>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abstractNum w:abstractNumId="25">
    <w:nsid w:val="69257645"/>
    <w:multiLevelType w:val="multilevel"/>
    <w:tmpl w:val="3ADC689E"/>
    <w:lvl w:ilvl="0">
      <w:start w:val="1"/>
      <w:numFmt w:val="decimal"/>
      <w:lvlText w:val="%1"/>
      <w:lvlJc w:val="left"/>
      <w:pPr>
        <w:ind w:left="357" w:hanging="357"/>
      </w:pPr>
      <w:rPr>
        <w:rFonts w:ascii="Arial" w:hAnsi="Arial" w:hint="default"/>
        <w:b/>
        <w:i w:val="0"/>
        <w:color w:val="003478"/>
        <w:sz w:val="36"/>
      </w:rPr>
    </w:lvl>
    <w:lvl w:ilvl="1">
      <w:start w:val="1"/>
      <w:numFmt w:val="decimal"/>
      <w:lvlText w:val="%2.1"/>
      <w:lvlJc w:val="left"/>
      <w:pPr>
        <w:ind w:left="357" w:hanging="357"/>
      </w:pPr>
      <w:rPr>
        <w:rFonts w:ascii="Arial" w:hAnsi="Arial" w:hint="default"/>
        <w:b/>
        <w:i w:val="0"/>
        <w:color w:val="003478"/>
        <w:sz w:val="20"/>
      </w:rPr>
    </w:lvl>
    <w:lvl w:ilvl="2">
      <w:start w:val="1"/>
      <w:numFmt w:val="decimal"/>
      <w:lvlRestart w:val="1"/>
      <w:lvlText w:val="%3.1.1"/>
      <w:lvlJc w:val="left"/>
      <w:pPr>
        <w:ind w:left="357" w:hanging="357"/>
      </w:pPr>
      <w:rPr>
        <w:rFonts w:ascii="Arial" w:hAnsi="Arial" w:hint="default"/>
        <w:b/>
        <w:i w:val="0"/>
        <w:color w:val="003478"/>
        <w:sz w:val="20"/>
      </w:rPr>
    </w:lvl>
    <w:lvl w:ilvl="3">
      <w:start w:val="1"/>
      <w:numFmt w:val="decimal"/>
      <w:lvlRestart w:val="1"/>
      <w:lvlText w:val="%4.1.1.1"/>
      <w:lvlJc w:val="left"/>
      <w:pPr>
        <w:ind w:left="357" w:hanging="357"/>
      </w:pPr>
      <w:rPr>
        <w:rFonts w:ascii="Arial" w:hAnsi="Arial" w:hint="default"/>
        <w:b/>
        <w:i w:val="0"/>
        <w:color w:val="003478"/>
        <w:sz w:val="20"/>
      </w:rPr>
    </w:lvl>
    <w:lvl w:ilvl="4">
      <w:start w:val="1"/>
      <w:numFmt w:val="decimal"/>
      <w:lvlRestart w:val="1"/>
      <w:lvlText w:val="%5.1.1.1.1"/>
      <w:lvlJc w:val="left"/>
      <w:pPr>
        <w:ind w:left="357" w:hanging="357"/>
      </w:pPr>
      <w:rPr>
        <w:rFonts w:ascii="Arial" w:hAnsi="Arial" w:hint="default"/>
        <w:b/>
        <w:i w:val="0"/>
        <w:color w:val="003478"/>
        <w:sz w:val="20"/>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712E343C"/>
    <w:multiLevelType w:val="multilevel"/>
    <w:tmpl w:val="3EFE22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3AE1DC0"/>
    <w:multiLevelType w:val="hybridMultilevel"/>
    <w:tmpl w:val="F02EB67A"/>
    <w:lvl w:ilvl="0" w:tplc="04130001">
      <w:start w:val="1"/>
      <w:numFmt w:val="bullet"/>
      <w:lvlText w:val=""/>
      <w:lvlJc w:val="left"/>
      <w:pPr>
        <w:ind w:left="862" w:hanging="360"/>
      </w:pPr>
      <w:rPr>
        <w:rFonts w:ascii="Symbol" w:hAnsi="Symbol" w:hint="default"/>
      </w:rPr>
    </w:lvl>
    <w:lvl w:ilvl="1" w:tplc="04130003" w:tentative="1">
      <w:start w:val="1"/>
      <w:numFmt w:val="bullet"/>
      <w:lvlText w:val="o"/>
      <w:lvlJc w:val="left"/>
      <w:pPr>
        <w:ind w:left="1582" w:hanging="360"/>
      </w:pPr>
      <w:rPr>
        <w:rFonts w:ascii="Courier New" w:hAnsi="Courier New" w:cs="Courier New" w:hint="default"/>
      </w:rPr>
    </w:lvl>
    <w:lvl w:ilvl="2" w:tplc="04130005" w:tentative="1">
      <w:start w:val="1"/>
      <w:numFmt w:val="bullet"/>
      <w:lvlText w:val=""/>
      <w:lvlJc w:val="left"/>
      <w:pPr>
        <w:ind w:left="2302" w:hanging="360"/>
      </w:pPr>
      <w:rPr>
        <w:rFonts w:ascii="Wingdings" w:hAnsi="Wingdings" w:hint="default"/>
      </w:rPr>
    </w:lvl>
    <w:lvl w:ilvl="3" w:tplc="04130001" w:tentative="1">
      <w:start w:val="1"/>
      <w:numFmt w:val="bullet"/>
      <w:lvlText w:val=""/>
      <w:lvlJc w:val="left"/>
      <w:pPr>
        <w:ind w:left="3022" w:hanging="360"/>
      </w:pPr>
      <w:rPr>
        <w:rFonts w:ascii="Symbol" w:hAnsi="Symbol" w:hint="default"/>
      </w:rPr>
    </w:lvl>
    <w:lvl w:ilvl="4" w:tplc="04130003" w:tentative="1">
      <w:start w:val="1"/>
      <w:numFmt w:val="bullet"/>
      <w:lvlText w:val="o"/>
      <w:lvlJc w:val="left"/>
      <w:pPr>
        <w:ind w:left="3742" w:hanging="360"/>
      </w:pPr>
      <w:rPr>
        <w:rFonts w:ascii="Courier New" w:hAnsi="Courier New" w:cs="Courier New" w:hint="default"/>
      </w:rPr>
    </w:lvl>
    <w:lvl w:ilvl="5" w:tplc="04130005" w:tentative="1">
      <w:start w:val="1"/>
      <w:numFmt w:val="bullet"/>
      <w:lvlText w:val=""/>
      <w:lvlJc w:val="left"/>
      <w:pPr>
        <w:ind w:left="4462" w:hanging="360"/>
      </w:pPr>
      <w:rPr>
        <w:rFonts w:ascii="Wingdings" w:hAnsi="Wingdings" w:hint="default"/>
      </w:rPr>
    </w:lvl>
    <w:lvl w:ilvl="6" w:tplc="04130001" w:tentative="1">
      <w:start w:val="1"/>
      <w:numFmt w:val="bullet"/>
      <w:lvlText w:val=""/>
      <w:lvlJc w:val="left"/>
      <w:pPr>
        <w:ind w:left="5182" w:hanging="360"/>
      </w:pPr>
      <w:rPr>
        <w:rFonts w:ascii="Symbol" w:hAnsi="Symbol" w:hint="default"/>
      </w:rPr>
    </w:lvl>
    <w:lvl w:ilvl="7" w:tplc="04130003" w:tentative="1">
      <w:start w:val="1"/>
      <w:numFmt w:val="bullet"/>
      <w:lvlText w:val="o"/>
      <w:lvlJc w:val="left"/>
      <w:pPr>
        <w:ind w:left="5902" w:hanging="360"/>
      </w:pPr>
      <w:rPr>
        <w:rFonts w:ascii="Courier New" w:hAnsi="Courier New" w:cs="Courier New" w:hint="default"/>
      </w:rPr>
    </w:lvl>
    <w:lvl w:ilvl="8" w:tplc="04130005" w:tentative="1">
      <w:start w:val="1"/>
      <w:numFmt w:val="bullet"/>
      <w:lvlText w:val=""/>
      <w:lvlJc w:val="left"/>
      <w:pPr>
        <w:ind w:left="6622" w:hanging="360"/>
      </w:pPr>
      <w:rPr>
        <w:rFonts w:ascii="Wingdings" w:hAnsi="Wingdings" w:hint="default"/>
      </w:rPr>
    </w:lvl>
  </w:abstractNum>
  <w:abstractNum w:abstractNumId="28">
    <w:nsid w:val="7731643C"/>
    <w:multiLevelType w:val="hybridMultilevel"/>
    <w:tmpl w:val="15E4249E"/>
    <w:lvl w:ilvl="0" w:tplc="04130001">
      <w:start w:val="1"/>
      <w:numFmt w:val="bullet"/>
      <w:lvlText w:val=""/>
      <w:lvlJc w:val="left"/>
      <w:pPr>
        <w:ind w:left="3735" w:hanging="360"/>
      </w:pPr>
      <w:rPr>
        <w:rFonts w:ascii="Symbol" w:hAnsi="Symbol" w:hint="default"/>
      </w:rPr>
    </w:lvl>
    <w:lvl w:ilvl="1" w:tplc="04130003" w:tentative="1">
      <w:start w:val="1"/>
      <w:numFmt w:val="bullet"/>
      <w:lvlText w:val="o"/>
      <w:lvlJc w:val="left"/>
      <w:pPr>
        <w:ind w:left="4455" w:hanging="360"/>
      </w:pPr>
      <w:rPr>
        <w:rFonts w:ascii="Courier New" w:hAnsi="Courier New" w:cs="Courier New" w:hint="default"/>
      </w:rPr>
    </w:lvl>
    <w:lvl w:ilvl="2" w:tplc="04130005" w:tentative="1">
      <w:start w:val="1"/>
      <w:numFmt w:val="bullet"/>
      <w:lvlText w:val=""/>
      <w:lvlJc w:val="left"/>
      <w:pPr>
        <w:ind w:left="5175" w:hanging="360"/>
      </w:pPr>
      <w:rPr>
        <w:rFonts w:ascii="Wingdings" w:hAnsi="Wingdings" w:hint="default"/>
      </w:rPr>
    </w:lvl>
    <w:lvl w:ilvl="3" w:tplc="04130001" w:tentative="1">
      <w:start w:val="1"/>
      <w:numFmt w:val="bullet"/>
      <w:lvlText w:val=""/>
      <w:lvlJc w:val="left"/>
      <w:pPr>
        <w:ind w:left="5895" w:hanging="360"/>
      </w:pPr>
      <w:rPr>
        <w:rFonts w:ascii="Symbol" w:hAnsi="Symbol" w:hint="default"/>
      </w:rPr>
    </w:lvl>
    <w:lvl w:ilvl="4" w:tplc="04130003" w:tentative="1">
      <w:start w:val="1"/>
      <w:numFmt w:val="bullet"/>
      <w:lvlText w:val="o"/>
      <w:lvlJc w:val="left"/>
      <w:pPr>
        <w:ind w:left="6615" w:hanging="360"/>
      </w:pPr>
      <w:rPr>
        <w:rFonts w:ascii="Courier New" w:hAnsi="Courier New" w:cs="Courier New" w:hint="default"/>
      </w:rPr>
    </w:lvl>
    <w:lvl w:ilvl="5" w:tplc="04130005" w:tentative="1">
      <w:start w:val="1"/>
      <w:numFmt w:val="bullet"/>
      <w:lvlText w:val=""/>
      <w:lvlJc w:val="left"/>
      <w:pPr>
        <w:ind w:left="7335" w:hanging="360"/>
      </w:pPr>
      <w:rPr>
        <w:rFonts w:ascii="Wingdings" w:hAnsi="Wingdings" w:hint="default"/>
      </w:rPr>
    </w:lvl>
    <w:lvl w:ilvl="6" w:tplc="04130001" w:tentative="1">
      <w:start w:val="1"/>
      <w:numFmt w:val="bullet"/>
      <w:lvlText w:val=""/>
      <w:lvlJc w:val="left"/>
      <w:pPr>
        <w:ind w:left="8055" w:hanging="360"/>
      </w:pPr>
      <w:rPr>
        <w:rFonts w:ascii="Symbol" w:hAnsi="Symbol" w:hint="default"/>
      </w:rPr>
    </w:lvl>
    <w:lvl w:ilvl="7" w:tplc="04130003" w:tentative="1">
      <w:start w:val="1"/>
      <w:numFmt w:val="bullet"/>
      <w:lvlText w:val="o"/>
      <w:lvlJc w:val="left"/>
      <w:pPr>
        <w:ind w:left="8775" w:hanging="360"/>
      </w:pPr>
      <w:rPr>
        <w:rFonts w:ascii="Courier New" w:hAnsi="Courier New" w:cs="Courier New" w:hint="default"/>
      </w:rPr>
    </w:lvl>
    <w:lvl w:ilvl="8" w:tplc="04130005" w:tentative="1">
      <w:start w:val="1"/>
      <w:numFmt w:val="bullet"/>
      <w:lvlText w:val=""/>
      <w:lvlJc w:val="left"/>
      <w:pPr>
        <w:ind w:left="9495" w:hanging="360"/>
      </w:pPr>
      <w:rPr>
        <w:rFonts w:ascii="Wingdings" w:hAnsi="Wingdings" w:hint="default"/>
      </w:rPr>
    </w:lvl>
  </w:abstractNum>
  <w:num w:numId="1">
    <w:abstractNumId w:val="23"/>
  </w:num>
  <w:num w:numId="2">
    <w:abstractNumId w:val="14"/>
  </w:num>
  <w:num w:numId="3">
    <w:abstractNumId w:val="14"/>
    <w:lvlOverride w:ilvl="0">
      <w:lvl w:ilvl="0">
        <w:start w:val="1"/>
        <w:numFmt w:val="decimal"/>
        <w:lvlText w:val="%1"/>
        <w:lvlJc w:val="left"/>
        <w:pPr>
          <w:ind w:left="357" w:hanging="357"/>
        </w:pPr>
        <w:rPr>
          <w:rFonts w:ascii="Arial" w:hAnsi="Arial" w:hint="default"/>
          <w:b/>
          <w:i w:val="0"/>
          <w:color w:val="003478"/>
          <w:sz w:val="36"/>
        </w:rPr>
      </w:lvl>
    </w:lvlOverride>
    <w:lvlOverride w:ilvl="1">
      <w:lvl w:ilvl="1">
        <w:start w:val="1"/>
        <w:numFmt w:val="none"/>
        <w:lvlText w:val="2.1"/>
        <w:lvlJc w:val="left"/>
        <w:pPr>
          <w:ind w:left="357" w:hanging="357"/>
        </w:pPr>
        <w:rPr>
          <w:rFonts w:ascii="Arial" w:hAnsi="Arial" w:hint="default"/>
          <w:b/>
          <w:i w:val="0"/>
          <w:color w:val="003478"/>
          <w:sz w:val="20"/>
        </w:rPr>
      </w:lvl>
    </w:lvlOverride>
    <w:lvlOverride w:ilvl="2">
      <w:lvl w:ilvl="2">
        <w:start w:val="1"/>
        <w:numFmt w:val="decimal"/>
        <w:lvlRestart w:val="1"/>
        <w:lvlText w:val="%3.1.1"/>
        <w:lvlJc w:val="left"/>
        <w:pPr>
          <w:ind w:left="357" w:hanging="357"/>
        </w:pPr>
        <w:rPr>
          <w:rFonts w:ascii="Arial" w:hAnsi="Arial" w:hint="default"/>
          <w:b/>
          <w:i w:val="0"/>
          <w:color w:val="003478"/>
          <w:sz w:val="20"/>
        </w:rPr>
      </w:lvl>
    </w:lvlOverride>
    <w:lvlOverride w:ilvl="3">
      <w:lvl w:ilvl="3">
        <w:start w:val="1"/>
        <w:numFmt w:val="decimal"/>
        <w:lvlRestart w:val="1"/>
        <w:lvlText w:val="%4.1.1.1"/>
        <w:lvlJc w:val="left"/>
        <w:pPr>
          <w:ind w:left="357" w:hanging="357"/>
        </w:pPr>
        <w:rPr>
          <w:rFonts w:ascii="Arial" w:hAnsi="Arial" w:hint="default"/>
          <w:b/>
          <w:i w:val="0"/>
          <w:color w:val="003478"/>
          <w:sz w:val="20"/>
        </w:rPr>
      </w:lvl>
    </w:lvlOverride>
    <w:lvlOverride w:ilvl="4">
      <w:lvl w:ilvl="4">
        <w:start w:val="1"/>
        <w:numFmt w:val="decimal"/>
        <w:lvlRestart w:val="1"/>
        <w:lvlText w:val="%5.1.1.1.1"/>
        <w:lvlJc w:val="left"/>
        <w:pPr>
          <w:ind w:left="357" w:hanging="357"/>
        </w:pPr>
        <w:rPr>
          <w:rFonts w:ascii="Arial" w:hAnsi="Arial" w:hint="default"/>
          <w:b/>
          <w:i w:val="0"/>
          <w:color w:val="003478"/>
          <w:sz w:val="20"/>
        </w:rPr>
      </w:lvl>
    </w:lvlOverride>
    <w:lvlOverride w:ilvl="5">
      <w:lvl w:ilvl="5">
        <w:start w:val="1"/>
        <w:numFmt w:val="lowerRoman"/>
        <w:lvlText w:val="%6."/>
        <w:lvlJc w:val="right"/>
        <w:pPr>
          <w:ind w:left="357" w:hanging="357"/>
        </w:pPr>
        <w:rPr>
          <w:rFonts w:hint="default"/>
        </w:rPr>
      </w:lvl>
    </w:lvlOverride>
    <w:lvlOverride w:ilvl="6">
      <w:lvl w:ilvl="6">
        <w:start w:val="1"/>
        <w:numFmt w:val="decimal"/>
        <w:lvlText w:val="%7."/>
        <w:lvlJc w:val="left"/>
        <w:pPr>
          <w:ind w:left="357" w:hanging="357"/>
        </w:pPr>
        <w:rPr>
          <w:rFonts w:hint="default"/>
        </w:rPr>
      </w:lvl>
    </w:lvlOverride>
    <w:lvlOverride w:ilvl="7">
      <w:lvl w:ilvl="7">
        <w:start w:val="1"/>
        <w:numFmt w:val="lowerLetter"/>
        <w:lvlText w:val="%8."/>
        <w:lvlJc w:val="left"/>
        <w:pPr>
          <w:ind w:left="357" w:hanging="357"/>
        </w:pPr>
        <w:rPr>
          <w:rFonts w:hint="default"/>
        </w:rPr>
      </w:lvl>
    </w:lvlOverride>
    <w:lvlOverride w:ilvl="8">
      <w:lvl w:ilvl="8">
        <w:start w:val="1"/>
        <w:numFmt w:val="lowerRoman"/>
        <w:lvlText w:val="%9."/>
        <w:lvlJc w:val="right"/>
        <w:pPr>
          <w:ind w:left="357" w:hanging="357"/>
        </w:pPr>
        <w:rPr>
          <w:rFonts w:hint="default"/>
        </w:rPr>
      </w:lvl>
    </w:lvlOverride>
  </w:num>
  <w:num w:numId="4">
    <w:abstractNumId w:val="4"/>
  </w:num>
  <w:num w:numId="5">
    <w:abstractNumId w:val="1"/>
  </w:num>
  <w:num w:numId="6">
    <w:abstractNumId w:val="25"/>
  </w:num>
  <w:num w:numId="7">
    <w:abstractNumId w:val="20"/>
  </w:num>
  <w:num w:numId="8">
    <w:abstractNumId w:val="19"/>
  </w:num>
  <w:num w:numId="9">
    <w:abstractNumId w:val="26"/>
  </w:num>
  <w:num w:numId="10">
    <w:abstractNumId w:val="15"/>
  </w:num>
  <w:num w:numId="11">
    <w:abstractNumId w:val="7"/>
  </w:num>
  <w:num w:numId="12">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2"/>
  </w:num>
  <w:num w:numId="15">
    <w:abstractNumId w:val="9"/>
  </w:num>
  <w:num w:numId="16">
    <w:abstractNumId w:val="5"/>
  </w:num>
  <w:num w:numId="17">
    <w:abstractNumId w:val="16"/>
  </w:num>
  <w:num w:numId="18">
    <w:abstractNumId w:val="28"/>
  </w:num>
  <w:num w:numId="19">
    <w:abstractNumId w:val="0"/>
  </w:num>
  <w:num w:numId="20">
    <w:abstractNumId w:val="27"/>
  </w:num>
  <w:num w:numId="21">
    <w:abstractNumId w:val="11"/>
  </w:num>
  <w:num w:numId="22">
    <w:abstractNumId w:val="2"/>
  </w:num>
  <w:num w:numId="23">
    <w:abstractNumId w:val="17"/>
  </w:num>
  <w:num w:numId="24">
    <w:abstractNumId w:val="22"/>
  </w:num>
  <w:num w:numId="25">
    <w:abstractNumId w:val="13"/>
  </w:num>
  <w:num w:numId="26">
    <w:abstractNumId w:val="3"/>
  </w:num>
  <w:num w:numId="27">
    <w:abstractNumId w:val="24"/>
  </w:num>
  <w:num w:numId="28">
    <w:abstractNumId w:val="21"/>
  </w:num>
  <w:num w:numId="29">
    <w:abstractNumId w:val="6"/>
  </w:num>
  <w:num w:numId="30">
    <w:abstractNumId w:val="18"/>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56321"/>
  </w:hdrShapeDefaults>
  <w:footnotePr>
    <w:footnote w:id="-1"/>
    <w:footnote w:id="0"/>
  </w:footnotePr>
  <w:endnotePr>
    <w:endnote w:id="-1"/>
    <w:endnote w:id="0"/>
  </w:endnotePr>
  <w:compat>
    <w:compatSetting w:name="compatibilityMode" w:uri="http://schemas.microsoft.com/office/word" w:val="14"/>
  </w:compat>
  <w:rsids>
    <w:rsidRoot w:val="00DF4818"/>
    <w:rsid w:val="00003F59"/>
    <w:rsid w:val="00005027"/>
    <w:rsid w:val="0000582B"/>
    <w:rsid w:val="000078B7"/>
    <w:rsid w:val="00014DFF"/>
    <w:rsid w:val="00015CD0"/>
    <w:rsid w:val="00020C96"/>
    <w:rsid w:val="000347ED"/>
    <w:rsid w:val="000400F0"/>
    <w:rsid w:val="00041602"/>
    <w:rsid w:val="00047C71"/>
    <w:rsid w:val="00062ECA"/>
    <w:rsid w:val="000645E1"/>
    <w:rsid w:val="000655B7"/>
    <w:rsid w:val="0006784D"/>
    <w:rsid w:val="0007095A"/>
    <w:rsid w:val="00071771"/>
    <w:rsid w:val="00083324"/>
    <w:rsid w:val="000860B4"/>
    <w:rsid w:val="00093DD7"/>
    <w:rsid w:val="00094187"/>
    <w:rsid w:val="000B1158"/>
    <w:rsid w:val="000B28CE"/>
    <w:rsid w:val="000B3DA3"/>
    <w:rsid w:val="000C0DB8"/>
    <w:rsid w:val="000C1099"/>
    <w:rsid w:val="000C2936"/>
    <w:rsid w:val="000C498E"/>
    <w:rsid w:val="000C4C63"/>
    <w:rsid w:val="000E467F"/>
    <w:rsid w:val="000F2691"/>
    <w:rsid w:val="000F3AA1"/>
    <w:rsid w:val="000F4A16"/>
    <w:rsid w:val="000F59FA"/>
    <w:rsid w:val="001001BE"/>
    <w:rsid w:val="001002B2"/>
    <w:rsid w:val="00101510"/>
    <w:rsid w:val="00101F54"/>
    <w:rsid w:val="001022AB"/>
    <w:rsid w:val="001074FE"/>
    <w:rsid w:val="00111C75"/>
    <w:rsid w:val="00112F15"/>
    <w:rsid w:val="00121159"/>
    <w:rsid w:val="001254CA"/>
    <w:rsid w:val="00131919"/>
    <w:rsid w:val="00140663"/>
    <w:rsid w:val="00150495"/>
    <w:rsid w:val="0015380E"/>
    <w:rsid w:val="00161230"/>
    <w:rsid w:val="00161F2E"/>
    <w:rsid w:val="00164B50"/>
    <w:rsid w:val="00166F32"/>
    <w:rsid w:val="00175516"/>
    <w:rsid w:val="0018739A"/>
    <w:rsid w:val="00187B46"/>
    <w:rsid w:val="00193B74"/>
    <w:rsid w:val="001947E1"/>
    <w:rsid w:val="00195CD8"/>
    <w:rsid w:val="001A09ED"/>
    <w:rsid w:val="001A29AC"/>
    <w:rsid w:val="001B04F1"/>
    <w:rsid w:val="001B1CD6"/>
    <w:rsid w:val="001B3E14"/>
    <w:rsid w:val="001C1A63"/>
    <w:rsid w:val="001C4C7A"/>
    <w:rsid w:val="001D641D"/>
    <w:rsid w:val="001E10F5"/>
    <w:rsid w:val="001E6CFE"/>
    <w:rsid w:val="001F1477"/>
    <w:rsid w:val="001F1568"/>
    <w:rsid w:val="001F6E78"/>
    <w:rsid w:val="002027CF"/>
    <w:rsid w:val="00206037"/>
    <w:rsid w:val="00207D77"/>
    <w:rsid w:val="002116A1"/>
    <w:rsid w:val="00211822"/>
    <w:rsid w:val="00212311"/>
    <w:rsid w:val="00213273"/>
    <w:rsid w:val="002144D1"/>
    <w:rsid w:val="00215622"/>
    <w:rsid w:val="002167CA"/>
    <w:rsid w:val="00222B92"/>
    <w:rsid w:val="00222F57"/>
    <w:rsid w:val="00224039"/>
    <w:rsid w:val="0022671A"/>
    <w:rsid w:val="00227D57"/>
    <w:rsid w:val="00234F6D"/>
    <w:rsid w:val="00240656"/>
    <w:rsid w:val="00246384"/>
    <w:rsid w:val="00247F7F"/>
    <w:rsid w:val="00251AC4"/>
    <w:rsid w:val="00253979"/>
    <w:rsid w:val="0025792E"/>
    <w:rsid w:val="0026325F"/>
    <w:rsid w:val="00265BBB"/>
    <w:rsid w:val="00270F6A"/>
    <w:rsid w:val="002753A6"/>
    <w:rsid w:val="00280745"/>
    <w:rsid w:val="00280926"/>
    <w:rsid w:val="00281973"/>
    <w:rsid w:val="002821F1"/>
    <w:rsid w:val="0028227C"/>
    <w:rsid w:val="00282A1C"/>
    <w:rsid w:val="0028358E"/>
    <w:rsid w:val="00283D1B"/>
    <w:rsid w:val="00284ED5"/>
    <w:rsid w:val="002873CD"/>
    <w:rsid w:val="00287D97"/>
    <w:rsid w:val="00290DBC"/>
    <w:rsid w:val="00291CC2"/>
    <w:rsid w:val="00291F9E"/>
    <w:rsid w:val="0029270C"/>
    <w:rsid w:val="002A02B3"/>
    <w:rsid w:val="002B0D95"/>
    <w:rsid w:val="002B4959"/>
    <w:rsid w:val="002C0EE8"/>
    <w:rsid w:val="002C2407"/>
    <w:rsid w:val="002C4635"/>
    <w:rsid w:val="002C6D65"/>
    <w:rsid w:val="002D1E0D"/>
    <w:rsid w:val="002D2A6C"/>
    <w:rsid w:val="002D49BC"/>
    <w:rsid w:val="002D583D"/>
    <w:rsid w:val="002E0A2E"/>
    <w:rsid w:val="002F0605"/>
    <w:rsid w:val="002F596A"/>
    <w:rsid w:val="00302D50"/>
    <w:rsid w:val="00303013"/>
    <w:rsid w:val="003065A3"/>
    <w:rsid w:val="00307CBA"/>
    <w:rsid w:val="00313BBC"/>
    <w:rsid w:val="00313C02"/>
    <w:rsid w:val="00316561"/>
    <w:rsid w:val="0032123E"/>
    <w:rsid w:val="00343A80"/>
    <w:rsid w:val="00343D13"/>
    <w:rsid w:val="00356D8F"/>
    <w:rsid w:val="00362727"/>
    <w:rsid w:val="00363B10"/>
    <w:rsid w:val="003650CE"/>
    <w:rsid w:val="00366934"/>
    <w:rsid w:val="003748AB"/>
    <w:rsid w:val="00374B0F"/>
    <w:rsid w:val="00374C73"/>
    <w:rsid w:val="00376D7A"/>
    <w:rsid w:val="0037727E"/>
    <w:rsid w:val="00381398"/>
    <w:rsid w:val="00393DF7"/>
    <w:rsid w:val="00396F7A"/>
    <w:rsid w:val="003A0E2D"/>
    <w:rsid w:val="003A564F"/>
    <w:rsid w:val="003B2785"/>
    <w:rsid w:val="003B311B"/>
    <w:rsid w:val="003B4EFF"/>
    <w:rsid w:val="003C257C"/>
    <w:rsid w:val="003C6696"/>
    <w:rsid w:val="003C7563"/>
    <w:rsid w:val="003D7306"/>
    <w:rsid w:val="003E2E13"/>
    <w:rsid w:val="003E2F9C"/>
    <w:rsid w:val="003E3297"/>
    <w:rsid w:val="003F2406"/>
    <w:rsid w:val="003F49C2"/>
    <w:rsid w:val="003F5D4A"/>
    <w:rsid w:val="00403702"/>
    <w:rsid w:val="00404433"/>
    <w:rsid w:val="00425904"/>
    <w:rsid w:val="00425A92"/>
    <w:rsid w:val="004302F9"/>
    <w:rsid w:val="00436F03"/>
    <w:rsid w:val="00440F63"/>
    <w:rsid w:val="00441C42"/>
    <w:rsid w:val="00447261"/>
    <w:rsid w:val="00450A2E"/>
    <w:rsid w:val="0045183E"/>
    <w:rsid w:val="00451DA3"/>
    <w:rsid w:val="0045203F"/>
    <w:rsid w:val="00455455"/>
    <w:rsid w:val="0045735B"/>
    <w:rsid w:val="004603E3"/>
    <w:rsid w:val="00460E3F"/>
    <w:rsid w:val="00472578"/>
    <w:rsid w:val="00473ADA"/>
    <w:rsid w:val="004745E7"/>
    <w:rsid w:val="00477FEE"/>
    <w:rsid w:val="0048529C"/>
    <w:rsid w:val="00491559"/>
    <w:rsid w:val="00491EE3"/>
    <w:rsid w:val="004A3105"/>
    <w:rsid w:val="004A3E53"/>
    <w:rsid w:val="004A42EB"/>
    <w:rsid w:val="004A50DF"/>
    <w:rsid w:val="004A5D61"/>
    <w:rsid w:val="004B2D39"/>
    <w:rsid w:val="004B699B"/>
    <w:rsid w:val="004C25E1"/>
    <w:rsid w:val="004C4BAD"/>
    <w:rsid w:val="004D04A7"/>
    <w:rsid w:val="004D1767"/>
    <w:rsid w:val="004D47B1"/>
    <w:rsid w:val="004D5DA2"/>
    <w:rsid w:val="004D7E7E"/>
    <w:rsid w:val="004E1400"/>
    <w:rsid w:val="004E3F5F"/>
    <w:rsid w:val="004E56A2"/>
    <w:rsid w:val="004E6886"/>
    <w:rsid w:val="004E6E67"/>
    <w:rsid w:val="004F06C3"/>
    <w:rsid w:val="004F2723"/>
    <w:rsid w:val="004F78AD"/>
    <w:rsid w:val="00502D45"/>
    <w:rsid w:val="00502D57"/>
    <w:rsid w:val="00507580"/>
    <w:rsid w:val="00507BB6"/>
    <w:rsid w:val="00510544"/>
    <w:rsid w:val="00510AD3"/>
    <w:rsid w:val="005160B8"/>
    <w:rsid w:val="00521500"/>
    <w:rsid w:val="00526BED"/>
    <w:rsid w:val="00530829"/>
    <w:rsid w:val="00532BE2"/>
    <w:rsid w:val="005341AC"/>
    <w:rsid w:val="005365ED"/>
    <w:rsid w:val="005446A1"/>
    <w:rsid w:val="005508B8"/>
    <w:rsid w:val="00551279"/>
    <w:rsid w:val="00552A22"/>
    <w:rsid w:val="00553A44"/>
    <w:rsid w:val="00554CDD"/>
    <w:rsid w:val="00556FBB"/>
    <w:rsid w:val="00562556"/>
    <w:rsid w:val="00567191"/>
    <w:rsid w:val="00570DCC"/>
    <w:rsid w:val="00574B30"/>
    <w:rsid w:val="00583BDC"/>
    <w:rsid w:val="00595396"/>
    <w:rsid w:val="005A132E"/>
    <w:rsid w:val="005A7D79"/>
    <w:rsid w:val="005B15D0"/>
    <w:rsid w:val="005B3515"/>
    <w:rsid w:val="005B45FC"/>
    <w:rsid w:val="005B62B4"/>
    <w:rsid w:val="005C2FAB"/>
    <w:rsid w:val="005C5EC3"/>
    <w:rsid w:val="005D5FF7"/>
    <w:rsid w:val="005E157F"/>
    <w:rsid w:val="005F0343"/>
    <w:rsid w:val="005F22EC"/>
    <w:rsid w:val="005F3EDB"/>
    <w:rsid w:val="005F6578"/>
    <w:rsid w:val="005F696D"/>
    <w:rsid w:val="005F7FE0"/>
    <w:rsid w:val="006005A2"/>
    <w:rsid w:val="00601070"/>
    <w:rsid w:val="00604BCE"/>
    <w:rsid w:val="00615DE2"/>
    <w:rsid w:val="006162A3"/>
    <w:rsid w:val="0062042F"/>
    <w:rsid w:val="0062492C"/>
    <w:rsid w:val="0062511F"/>
    <w:rsid w:val="006302E6"/>
    <w:rsid w:val="00637A5A"/>
    <w:rsid w:val="0064357B"/>
    <w:rsid w:val="00646AC8"/>
    <w:rsid w:val="006476C5"/>
    <w:rsid w:val="0065296C"/>
    <w:rsid w:val="0065320A"/>
    <w:rsid w:val="00653EB5"/>
    <w:rsid w:val="00656084"/>
    <w:rsid w:val="0065794A"/>
    <w:rsid w:val="00660C15"/>
    <w:rsid w:val="006635FD"/>
    <w:rsid w:val="00667D55"/>
    <w:rsid w:val="00670BEF"/>
    <w:rsid w:val="00672804"/>
    <w:rsid w:val="0068281F"/>
    <w:rsid w:val="006846DD"/>
    <w:rsid w:val="00691A0B"/>
    <w:rsid w:val="006960B4"/>
    <w:rsid w:val="006962C3"/>
    <w:rsid w:val="006A07CC"/>
    <w:rsid w:val="006A658A"/>
    <w:rsid w:val="006B0269"/>
    <w:rsid w:val="006B0319"/>
    <w:rsid w:val="006B26FC"/>
    <w:rsid w:val="006B2DF7"/>
    <w:rsid w:val="006B2FFB"/>
    <w:rsid w:val="006C723A"/>
    <w:rsid w:val="006C736A"/>
    <w:rsid w:val="006D6E36"/>
    <w:rsid w:val="006E6FB2"/>
    <w:rsid w:val="006E73B8"/>
    <w:rsid w:val="006F6A2D"/>
    <w:rsid w:val="0070742C"/>
    <w:rsid w:val="007135E1"/>
    <w:rsid w:val="00716601"/>
    <w:rsid w:val="00717674"/>
    <w:rsid w:val="00720499"/>
    <w:rsid w:val="00720BBB"/>
    <w:rsid w:val="00721DB4"/>
    <w:rsid w:val="00730FC5"/>
    <w:rsid w:val="00735E81"/>
    <w:rsid w:val="00750D66"/>
    <w:rsid w:val="00760BC9"/>
    <w:rsid w:val="007613FF"/>
    <w:rsid w:val="00761539"/>
    <w:rsid w:val="00761784"/>
    <w:rsid w:val="00762BDB"/>
    <w:rsid w:val="00763EB1"/>
    <w:rsid w:val="0076452F"/>
    <w:rsid w:val="0076555B"/>
    <w:rsid w:val="00766C30"/>
    <w:rsid w:val="00766CF7"/>
    <w:rsid w:val="00774A62"/>
    <w:rsid w:val="00774F16"/>
    <w:rsid w:val="0077593F"/>
    <w:rsid w:val="00776D66"/>
    <w:rsid w:val="00781A37"/>
    <w:rsid w:val="00782AA1"/>
    <w:rsid w:val="00783DC0"/>
    <w:rsid w:val="00785049"/>
    <w:rsid w:val="007854D8"/>
    <w:rsid w:val="0079002E"/>
    <w:rsid w:val="00791431"/>
    <w:rsid w:val="00797400"/>
    <w:rsid w:val="007A3138"/>
    <w:rsid w:val="007A4ACB"/>
    <w:rsid w:val="007A58C4"/>
    <w:rsid w:val="007A7A69"/>
    <w:rsid w:val="007B1A72"/>
    <w:rsid w:val="007B56FF"/>
    <w:rsid w:val="007C058A"/>
    <w:rsid w:val="007C06FB"/>
    <w:rsid w:val="007C674B"/>
    <w:rsid w:val="007C7818"/>
    <w:rsid w:val="007D3C4C"/>
    <w:rsid w:val="007D4C47"/>
    <w:rsid w:val="007D51FA"/>
    <w:rsid w:val="007E3DA8"/>
    <w:rsid w:val="007E4A7D"/>
    <w:rsid w:val="007E6056"/>
    <w:rsid w:val="007E6605"/>
    <w:rsid w:val="007E6AD9"/>
    <w:rsid w:val="007F3E1F"/>
    <w:rsid w:val="007F4929"/>
    <w:rsid w:val="007F5DEA"/>
    <w:rsid w:val="007F6A43"/>
    <w:rsid w:val="00804829"/>
    <w:rsid w:val="008075CE"/>
    <w:rsid w:val="00807F7C"/>
    <w:rsid w:val="00812BAF"/>
    <w:rsid w:val="0081720D"/>
    <w:rsid w:val="00823CC0"/>
    <w:rsid w:val="008313B9"/>
    <w:rsid w:val="00835977"/>
    <w:rsid w:val="00836FBF"/>
    <w:rsid w:val="008372A3"/>
    <w:rsid w:val="00837BF0"/>
    <w:rsid w:val="00840372"/>
    <w:rsid w:val="0084529A"/>
    <w:rsid w:val="008467E6"/>
    <w:rsid w:val="00852100"/>
    <w:rsid w:val="0085234B"/>
    <w:rsid w:val="00852CA5"/>
    <w:rsid w:val="00853F6D"/>
    <w:rsid w:val="0086072A"/>
    <w:rsid w:val="00864126"/>
    <w:rsid w:val="00867779"/>
    <w:rsid w:val="00872771"/>
    <w:rsid w:val="008747B3"/>
    <w:rsid w:val="0087522E"/>
    <w:rsid w:val="008800B7"/>
    <w:rsid w:val="00883DD9"/>
    <w:rsid w:val="008932B5"/>
    <w:rsid w:val="008957D4"/>
    <w:rsid w:val="008A2F3D"/>
    <w:rsid w:val="008A77E0"/>
    <w:rsid w:val="008B380D"/>
    <w:rsid w:val="008C1BBD"/>
    <w:rsid w:val="008D1A0A"/>
    <w:rsid w:val="008D1BFB"/>
    <w:rsid w:val="008D1FB5"/>
    <w:rsid w:val="008D29E5"/>
    <w:rsid w:val="008F0225"/>
    <w:rsid w:val="008F2846"/>
    <w:rsid w:val="008F2DD9"/>
    <w:rsid w:val="008F574E"/>
    <w:rsid w:val="009034EE"/>
    <w:rsid w:val="009068AC"/>
    <w:rsid w:val="00910D74"/>
    <w:rsid w:val="00912456"/>
    <w:rsid w:val="00912D8F"/>
    <w:rsid w:val="0091569E"/>
    <w:rsid w:val="00915DC0"/>
    <w:rsid w:val="00916AE7"/>
    <w:rsid w:val="00922EC7"/>
    <w:rsid w:val="009236C0"/>
    <w:rsid w:val="00923DDD"/>
    <w:rsid w:val="009322D9"/>
    <w:rsid w:val="00936E12"/>
    <w:rsid w:val="0094086E"/>
    <w:rsid w:val="00941CFD"/>
    <w:rsid w:val="00952D10"/>
    <w:rsid w:val="0095681D"/>
    <w:rsid w:val="00963E00"/>
    <w:rsid w:val="00965EC4"/>
    <w:rsid w:val="00966DE6"/>
    <w:rsid w:val="00967758"/>
    <w:rsid w:val="00970BE5"/>
    <w:rsid w:val="009732CA"/>
    <w:rsid w:val="009746E9"/>
    <w:rsid w:val="0097507B"/>
    <w:rsid w:val="00976326"/>
    <w:rsid w:val="00987EB8"/>
    <w:rsid w:val="00996869"/>
    <w:rsid w:val="009A3D94"/>
    <w:rsid w:val="009A76EB"/>
    <w:rsid w:val="009B4CCF"/>
    <w:rsid w:val="009B6E2F"/>
    <w:rsid w:val="009C3150"/>
    <w:rsid w:val="009C3B41"/>
    <w:rsid w:val="009C505A"/>
    <w:rsid w:val="009C66BB"/>
    <w:rsid w:val="009C737C"/>
    <w:rsid w:val="009D0D60"/>
    <w:rsid w:val="009E3B6F"/>
    <w:rsid w:val="009E5BEC"/>
    <w:rsid w:val="009F3FB1"/>
    <w:rsid w:val="009F6E2D"/>
    <w:rsid w:val="009F734D"/>
    <w:rsid w:val="009F7D50"/>
    <w:rsid w:val="00A04F86"/>
    <w:rsid w:val="00A051C1"/>
    <w:rsid w:val="00A05A25"/>
    <w:rsid w:val="00A061E2"/>
    <w:rsid w:val="00A10060"/>
    <w:rsid w:val="00A10C95"/>
    <w:rsid w:val="00A13B44"/>
    <w:rsid w:val="00A17193"/>
    <w:rsid w:val="00A22533"/>
    <w:rsid w:val="00A24975"/>
    <w:rsid w:val="00A24D8F"/>
    <w:rsid w:val="00A338C1"/>
    <w:rsid w:val="00A35878"/>
    <w:rsid w:val="00A4110A"/>
    <w:rsid w:val="00A4724D"/>
    <w:rsid w:val="00A47439"/>
    <w:rsid w:val="00A47745"/>
    <w:rsid w:val="00A528D8"/>
    <w:rsid w:val="00A52F35"/>
    <w:rsid w:val="00A52F6C"/>
    <w:rsid w:val="00A53800"/>
    <w:rsid w:val="00A60F9E"/>
    <w:rsid w:val="00A62F26"/>
    <w:rsid w:val="00A664F3"/>
    <w:rsid w:val="00A81D0F"/>
    <w:rsid w:val="00A81DE4"/>
    <w:rsid w:val="00A924D2"/>
    <w:rsid w:val="00A96BD5"/>
    <w:rsid w:val="00A973A6"/>
    <w:rsid w:val="00AA56A7"/>
    <w:rsid w:val="00AB01E5"/>
    <w:rsid w:val="00AB1B32"/>
    <w:rsid w:val="00AB69EF"/>
    <w:rsid w:val="00AC18F8"/>
    <w:rsid w:val="00AC3681"/>
    <w:rsid w:val="00AC57D4"/>
    <w:rsid w:val="00AD3961"/>
    <w:rsid w:val="00AD5487"/>
    <w:rsid w:val="00AD6103"/>
    <w:rsid w:val="00AE1CDD"/>
    <w:rsid w:val="00AE711D"/>
    <w:rsid w:val="00AF2D97"/>
    <w:rsid w:val="00AF7CC4"/>
    <w:rsid w:val="00B00DE8"/>
    <w:rsid w:val="00B04C4B"/>
    <w:rsid w:val="00B102A1"/>
    <w:rsid w:val="00B10F68"/>
    <w:rsid w:val="00B11AED"/>
    <w:rsid w:val="00B12817"/>
    <w:rsid w:val="00B159D7"/>
    <w:rsid w:val="00B2101A"/>
    <w:rsid w:val="00B23BCC"/>
    <w:rsid w:val="00B279A0"/>
    <w:rsid w:val="00B403B1"/>
    <w:rsid w:val="00B41AF2"/>
    <w:rsid w:val="00B552A1"/>
    <w:rsid w:val="00B6099D"/>
    <w:rsid w:val="00B61579"/>
    <w:rsid w:val="00B61CE0"/>
    <w:rsid w:val="00B626FE"/>
    <w:rsid w:val="00B656D8"/>
    <w:rsid w:val="00B65768"/>
    <w:rsid w:val="00B70EA6"/>
    <w:rsid w:val="00B736CD"/>
    <w:rsid w:val="00B77BA2"/>
    <w:rsid w:val="00B855E7"/>
    <w:rsid w:val="00B92DAA"/>
    <w:rsid w:val="00B937A0"/>
    <w:rsid w:val="00B93B01"/>
    <w:rsid w:val="00BA0FCF"/>
    <w:rsid w:val="00BA5ACE"/>
    <w:rsid w:val="00BB3E86"/>
    <w:rsid w:val="00BC191D"/>
    <w:rsid w:val="00BC2492"/>
    <w:rsid w:val="00BD25CE"/>
    <w:rsid w:val="00BE1A1D"/>
    <w:rsid w:val="00BE1BC3"/>
    <w:rsid w:val="00BE256A"/>
    <w:rsid w:val="00BF1F20"/>
    <w:rsid w:val="00BF2D3E"/>
    <w:rsid w:val="00BF4B21"/>
    <w:rsid w:val="00BF68AB"/>
    <w:rsid w:val="00C033F8"/>
    <w:rsid w:val="00C0515E"/>
    <w:rsid w:val="00C106E4"/>
    <w:rsid w:val="00C14F17"/>
    <w:rsid w:val="00C202C9"/>
    <w:rsid w:val="00C2287B"/>
    <w:rsid w:val="00C2636E"/>
    <w:rsid w:val="00C31EF7"/>
    <w:rsid w:val="00C32A0E"/>
    <w:rsid w:val="00C33B1C"/>
    <w:rsid w:val="00C33FFA"/>
    <w:rsid w:val="00C44D0B"/>
    <w:rsid w:val="00C45BC5"/>
    <w:rsid w:val="00C55BB7"/>
    <w:rsid w:val="00C55EE0"/>
    <w:rsid w:val="00C61BDA"/>
    <w:rsid w:val="00C71F32"/>
    <w:rsid w:val="00C72A5D"/>
    <w:rsid w:val="00C80C45"/>
    <w:rsid w:val="00C8265E"/>
    <w:rsid w:val="00C85A12"/>
    <w:rsid w:val="00C941AF"/>
    <w:rsid w:val="00C9598C"/>
    <w:rsid w:val="00C96C84"/>
    <w:rsid w:val="00CA04BE"/>
    <w:rsid w:val="00CA3DA2"/>
    <w:rsid w:val="00CA5A01"/>
    <w:rsid w:val="00CB1964"/>
    <w:rsid w:val="00CB4527"/>
    <w:rsid w:val="00CB6303"/>
    <w:rsid w:val="00CC28E3"/>
    <w:rsid w:val="00CC55CD"/>
    <w:rsid w:val="00CD2B64"/>
    <w:rsid w:val="00CD67AE"/>
    <w:rsid w:val="00CD6EEB"/>
    <w:rsid w:val="00CE19EB"/>
    <w:rsid w:val="00CE5869"/>
    <w:rsid w:val="00CE5AF7"/>
    <w:rsid w:val="00CE6F77"/>
    <w:rsid w:val="00CF09A9"/>
    <w:rsid w:val="00CF1231"/>
    <w:rsid w:val="00CF2A2D"/>
    <w:rsid w:val="00CF318A"/>
    <w:rsid w:val="00CF3629"/>
    <w:rsid w:val="00CF4292"/>
    <w:rsid w:val="00CF49F8"/>
    <w:rsid w:val="00D0246E"/>
    <w:rsid w:val="00D03175"/>
    <w:rsid w:val="00D04D9E"/>
    <w:rsid w:val="00D103CE"/>
    <w:rsid w:val="00D13FE8"/>
    <w:rsid w:val="00D264F7"/>
    <w:rsid w:val="00D4000A"/>
    <w:rsid w:val="00D410EE"/>
    <w:rsid w:val="00D4584F"/>
    <w:rsid w:val="00D5234F"/>
    <w:rsid w:val="00D52B12"/>
    <w:rsid w:val="00D53C5C"/>
    <w:rsid w:val="00D63C85"/>
    <w:rsid w:val="00D63D91"/>
    <w:rsid w:val="00D759BE"/>
    <w:rsid w:val="00D76A5A"/>
    <w:rsid w:val="00D812A0"/>
    <w:rsid w:val="00D828B4"/>
    <w:rsid w:val="00D82A96"/>
    <w:rsid w:val="00D8557B"/>
    <w:rsid w:val="00D9473F"/>
    <w:rsid w:val="00DA196C"/>
    <w:rsid w:val="00DA2FE0"/>
    <w:rsid w:val="00DA6DD9"/>
    <w:rsid w:val="00DB0060"/>
    <w:rsid w:val="00DB3EF1"/>
    <w:rsid w:val="00DB50FB"/>
    <w:rsid w:val="00DB6F5F"/>
    <w:rsid w:val="00DC20D6"/>
    <w:rsid w:val="00DC6B7F"/>
    <w:rsid w:val="00DD16DB"/>
    <w:rsid w:val="00DD51A9"/>
    <w:rsid w:val="00DE47CF"/>
    <w:rsid w:val="00DE4EA2"/>
    <w:rsid w:val="00DE7EFE"/>
    <w:rsid w:val="00DF4818"/>
    <w:rsid w:val="00E005F1"/>
    <w:rsid w:val="00E027D2"/>
    <w:rsid w:val="00E03952"/>
    <w:rsid w:val="00E059C3"/>
    <w:rsid w:val="00E11F0A"/>
    <w:rsid w:val="00E1534E"/>
    <w:rsid w:val="00E21ECA"/>
    <w:rsid w:val="00E2275A"/>
    <w:rsid w:val="00E2584D"/>
    <w:rsid w:val="00E33832"/>
    <w:rsid w:val="00E40F0F"/>
    <w:rsid w:val="00E44EAA"/>
    <w:rsid w:val="00E4652E"/>
    <w:rsid w:val="00E51602"/>
    <w:rsid w:val="00E54E45"/>
    <w:rsid w:val="00E602E9"/>
    <w:rsid w:val="00E61E78"/>
    <w:rsid w:val="00E65216"/>
    <w:rsid w:val="00E66EF8"/>
    <w:rsid w:val="00E67125"/>
    <w:rsid w:val="00E70FDA"/>
    <w:rsid w:val="00E73478"/>
    <w:rsid w:val="00E736BD"/>
    <w:rsid w:val="00E74B82"/>
    <w:rsid w:val="00E752E8"/>
    <w:rsid w:val="00E76C16"/>
    <w:rsid w:val="00E80C05"/>
    <w:rsid w:val="00E813AD"/>
    <w:rsid w:val="00E92FF2"/>
    <w:rsid w:val="00E94C99"/>
    <w:rsid w:val="00E95B39"/>
    <w:rsid w:val="00EA0E24"/>
    <w:rsid w:val="00EA1E4C"/>
    <w:rsid w:val="00EB4B53"/>
    <w:rsid w:val="00EB7484"/>
    <w:rsid w:val="00EB7B90"/>
    <w:rsid w:val="00EC3912"/>
    <w:rsid w:val="00ED2D60"/>
    <w:rsid w:val="00ED498C"/>
    <w:rsid w:val="00EE42CF"/>
    <w:rsid w:val="00EE4896"/>
    <w:rsid w:val="00EF7D2C"/>
    <w:rsid w:val="00F01F45"/>
    <w:rsid w:val="00F050C2"/>
    <w:rsid w:val="00F0606D"/>
    <w:rsid w:val="00F178FA"/>
    <w:rsid w:val="00F2339C"/>
    <w:rsid w:val="00F40342"/>
    <w:rsid w:val="00F43ABD"/>
    <w:rsid w:val="00F54A4A"/>
    <w:rsid w:val="00F56C5A"/>
    <w:rsid w:val="00F61A96"/>
    <w:rsid w:val="00F62868"/>
    <w:rsid w:val="00F64A06"/>
    <w:rsid w:val="00F75D47"/>
    <w:rsid w:val="00F77A66"/>
    <w:rsid w:val="00F82AAF"/>
    <w:rsid w:val="00F83378"/>
    <w:rsid w:val="00F8414B"/>
    <w:rsid w:val="00F92F82"/>
    <w:rsid w:val="00F96EB1"/>
    <w:rsid w:val="00FA1EB2"/>
    <w:rsid w:val="00FA3704"/>
    <w:rsid w:val="00FA48D9"/>
    <w:rsid w:val="00FA50D1"/>
    <w:rsid w:val="00FA6ECD"/>
    <w:rsid w:val="00FB1533"/>
    <w:rsid w:val="00FB1F41"/>
    <w:rsid w:val="00FB4825"/>
    <w:rsid w:val="00FB5928"/>
    <w:rsid w:val="00FB7B7D"/>
    <w:rsid w:val="00FC0EB4"/>
    <w:rsid w:val="00FC2EF3"/>
    <w:rsid w:val="00FC33E5"/>
    <w:rsid w:val="00FD6C07"/>
    <w:rsid w:val="00FD7B7A"/>
    <w:rsid w:val="00FE10D0"/>
    <w:rsid w:val="00FE40AA"/>
    <w:rsid w:val="00FF27C2"/>
    <w:rsid w:val="00FF5C8C"/>
    <w:rsid w:val="00FF711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563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61784"/>
    <w:pPr>
      <w:spacing w:line="240" w:lineRule="auto"/>
      <w:ind w:left="142"/>
    </w:pPr>
  </w:style>
  <w:style w:type="paragraph" w:styleId="Kop1">
    <w:name w:val="heading 1"/>
    <w:basedOn w:val="Standaard"/>
    <w:next w:val="Standaard"/>
    <w:qFormat/>
    <w:rsid w:val="00240656"/>
    <w:pPr>
      <w:numPr>
        <w:numId w:val="11"/>
      </w:numPr>
      <w:tabs>
        <w:tab w:val="left" w:pos="1134"/>
      </w:tabs>
      <w:spacing w:after="480"/>
      <w:outlineLvl w:val="0"/>
    </w:pPr>
    <w:rPr>
      <w:b/>
      <w:smallCaps/>
      <w:color w:val="003478"/>
      <w:sz w:val="36"/>
      <w:szCs w:val="36"/>
    </w:rPr>
  </w:style>
  <w:style w:type="paragraph" w:styleId="Kop2">
    <w:name w:val="heading 2"/>
    <w:basedOn w:val="Standaard"/>
    <w:next w:val="Standaard"/>
    <w:qFormat/>
    <w:rsid w:val="00812BAF"/>
    <w:pPr>
      <w:keepNext/>
      <w:keepLines/>
      <w:numPr>
        <w:ilvl w:val="1"/>
        <w:numId w:val="11"/>
      </w:numPr>
      <w:spacing w:before="360" w:after="120"/>
      <w:outlineLvl w:val="1"/>
    </w:pPr>
    <w:rPr>
      <w:b/>
      <w:bCs/>
      <w:color w:val="003478"/>
    </w:rPr>
  </w:style>
  <w:style w:type="paragraph" w:styleId="Kop3">
    <w:name w:val="heading 3"/>
    <w:basedOn w:val="Standaard"/>
    <w:next w:val="Standaard"/>
    <w:qFormat/>
    <w:rsid w:val="002D1E0D"/>
    <w:pPr>
      <w:keepNext/>
      <w:keepLines/>
      <w:numPr>
        <w:ilvl w:val="2"/>
        <w:numId w:val="11"/>
      </w:numPr>
      <w:spacing w:before="320" w:after="80"/>
      <w:ind w:hanging="578"/>
      <w:outlineLvl w:val="2"/>
    </w:pPr>
    <w:rPr>
      <w:b/>
      <w:color w:val="003478"/>
      <w:szCs w:val="28"/>
    </w:rPr>
  </w:style>
  <w:style w:type="paragraph" w:styleId="Kop4">
    <w:name w:val="heading 4"/>
    <w:basedOn w:val="Kop3"/>
    <w:next w:val="Standaard"/>
    <w:qFormat/>
    <w:rsid w:val="00C71F32"/>
    <w:pPr>
      <w:numPr>
        <w:ilvl w:val="3"/>
      </w:numPr>
      <w:spacing w:before="280"/>
      <w:ind w:left="862"/>
      <w:outlineLvl w:val="3"/>
    </w:pPr>
    <w:rPr>
      <w:szCs w:val="24"/>
    </w:rPr>
  </w:style>
  <w:style w:type="paragraph" w:styleId="Kop5">
    <w:name w:val="heading 5"/>
    <w:basedOn w:val="Standaard"/>
    <w:next w:val="Standaard"/>
    <w:pPr>
      <w:keepNext/>
      <w:keepLines/>
      <w:numPr>
        <w:ilvl w:val="4"/>
        <w:numId w:val="11"/>
      </w:numPr>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paragraph" w:styleId="Kop7">
    <w:name w:val="heading 7"/>
    <w:basedOn w:val="Standaard"/>
    <w:next w:val="Standaard"/>
    <w:link w:val="Kop7Char"/>
    <w:uiPriority w:val="9"/>
    <w:unhideWhenUsed/>
    <w:qFormat/>
    <w:rsid w:val="00B159D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rsid w:val="00366934"/>
    <w:pPr>
      <w:keepNext/>
      <w:keepLines/>
      <w:spacing w:after="60"/>
      <w:jc w:val="right"/>
    </w:pPr>
    <w:rPr>
      <w:b/>
      <w:sz w:val="32"/>
      <w:szCs w:val="52"/>
    </w:rPr>
  </w:style>
  <w:style w:type="paragraph" w:styleId="Ondertitel">
    <w:name w:val="Subtitle"/>
    <w:basedOn w:val="Standaard"/>
    <w:next w:val="Standaard"/>
    <w:pPr>
      <w:keepNext/>
      <w:keepLines/>
      <w:spacing w:after="320"/>
    </w:pPr>
    <w:rPr>
      <w:color w:val="666666"/>
      <w:sz w:val="30"/>
      <w:szCs w:val="30"/>
    </w:rPr>
  </w:style>
  <w:style w:type="table" w:customStyle="1" w:styleId="2">
    <w:name w:val="2"/>
    <w:basedOn w:val="TableNormal"/>
    <w:tblPr>
      <w:tblStyleRowBandSize w:val="1"/>
      <w:tblStyleColBandSize w:val="1"/>
      <w:tblCellMar>
        <w:top w:w="45" w:type="dxa"/>
        <w:left w:w="115" w:type="dxa"/>
        <w:bottom w:w="45" w:type="dxa"/>
        <w:right w:w="115" w:type="dxa"/>
      </w:tblCellMar>
    </w:tblPr>
  </w:style>
  <w:style w:type="table" w:customStyle="1" w:styleId="1">
    <w:name w:val="1"/>
    <w:basedOn w:val="TableNormal"/>
    <w:tblPr>
      <w:tblStyleRowBandSize w:val="1"/>
      <w:tblStyleColBandSize w:val="1"/>
      <w:tblCellMar>
        <w:top w:w="45" w:type="dxa"/>
        <w:left w:w="115" w:type="dxa"/>
        <w:bottom w:w="45" w:type="dxa"/>
        <w:right w:w="115" w:type="dxa"/>
      </w:tblCellMar>
    </w:tblPr>
  </w:style>
  <w:style w:type="paragraph" w:styleId="Ballontekst">
    <w:name w:val="Balloon Text"/>
    <w:basedOn w:val="Standaard"/>
    <w:link w:val="BallontekstChar"/>
    <w:uiPriority w:val="99"/>
    <w:semiHidden/>
    <w:unhideWhenUsed/>
    <w:rsid w:val="00766CF7"/>
    <w:rPr>
      <w:rFonts w:ascii="Tahoma" w:hAnsi="Tahoma" w:cs="Tahoma"/>
      <w:sz w:val="16"/>
      <w:szCs w:val="16"/>
    </w:rPr>
  </w:style>
  <w:style w:type="character" w:customStyle="1" w:styleId="BallontekstChar">
    <w:name w:val="Ballontekst Char"/>
    <w:basedOn w:val="Standaardalinea-lettertype"/>
    <w:link w:val="Ballontekst"/>
    <w:uiPriority w:val="99"/>
    <w:semiHidden/>
    <w:rsid w:val="00766CF7"/>
    <w:rPr>
      <w:rFonts w:ascii="Tahoma" w:hAnsi="Tahoma" w:cs="Tahoma"/>
      <w:sz w:val="16"/>
      <w:szCs w:val="16"/>
    </w:rPr>
  </w:style>
  <w:style w:type="paragraph" w:styleId="Kopvaninhoudsopgave">
    <w:name w:val="TOC Heading"/>
    <w:basedOn w:val="Kop1"/>
    <w:next w:val="Standaard"/>
    <w:uiPriority w:val="39"/>
    <w:unhideWhenUsed/>
    <w:qFormat/>
    <w:rsid w:val="00240656"/>
    <w:pPr>
      <w:tabs>
        <w:tab w:val="clear" w:pos="1134"/>
      </w:tabs>
      <w:spacing w:before="480" w:after="0" w:line="276" w:lineRule="auto"/>
      <w:outlineLvl w:val="9"/>
    </w:pPr>
    <w:rPr>
      <w:bCs/>
      <w:smallCaps w:val="0"/>
      <w:color w:val="365F91" w:themeColor="accent1" w:themeShade="BF"/>
      <w:szCs w:val="28"/>
    </w:rPr>
  </w:style>
  <w:style w:type="paragraph" w:styleId="Inhopg2">
    <w:name w:val="toc 2"/>
    <w:basedOn w:val="Standaard"/>
    <w:next w:val="Standaard"/>
    <w:autoRedefine/>
    <w:uiPriority w:val="39"/>
    <w:unhideWhenUsed/>
    <w:qFormat/>
    <w:rsid w:val="00150495"/>
    <w:pPr>
      <w:tabs>
        <w:tab w:val="left" w:pos="709"/>
        <w:tab w:val="right" w:leader="dot" w:pos="9019"/>
      </w:tabs>
      <w:spacing w:after="100"/>
      <w:ind w:left="220"/>
    </w:pPr>
    <w:rPr>
      <w:rFonts w:eastAsiaTheme="minorEastAsia"/>
      <w:noProof/>
    </w:rPr>
  </w:style>
  <w:style w:type="paragraph" w:styleId="Inhopg1">
    <w:name w:val="toc 1"/>
    <w:basedOn w:val="Standaard"/>
    <w:next w:val="Standaard"/>
    <w:autoRedefine/>
    <w:uiPriority w:val="39"/>
    <w:unhideWhenUsed/>
    <w:qFormat/>
    <w:rsid w:val="00150495"/>
    <w:pPr>
      <w:tabs>
        <w:tab w:val="left" w:pos="426"/>
        <w:tab w:val="right" w:leader="dot" w:pos="9019"/>
      </w:tabs>
      <w:spacing w:after="100"/>
    </w:pPr>
    <w:rPr>
      <w:rFonts w:eastAsiaTheme="minorEastAsia"/>
      <w:b/>
      <w:noProof/>
    </w:rPr>
  </w:style>
  <w:style w:type="paragraph" w:styleId="Inhopg3">
    <w:name w:val="toc 3"/>
    <w:basedOn w:val="Standaard"/>
    <w:next w:val="Standaard"/>
    <w:autoRedefine/>
    <w:uiPriority w:val="39"/>
    <w:unhideWhenUsed/>
    <w:qFormat/>
    <w:rsid w:val="003C6696"/>
    <w:pPr>
      <w:tabs>
        <w:tab w:val="left" w:pos="1100"/>
        <w:tab w:val="right" w:leader="dot" w:pos="9019"/>
      </w:tabs>
      <w:spacing w:after="100"/>
      <w:ind w:left="440"/>
    </w:pPr>
    <w:rPr>
      <w:rFonts w:eastAsiaTheme="minorEastAsia"/>
      <w:noProof/>
    </w:rPr>
  </w:style>
  <w:style w:type="character" w:styleId="Hyperlink">
    <w:name w:val="Hyperlink"/>
    <w:basedOn w:val="Standaardalinea-lettertype"/>
    <w:uiPriority w:val="99"/>
    <w:unhideWhenUsed/>
    <w:rsid w:val="00766CF7"/>
    <w:rPr>
      <w:color w:val="0000FF" w:themeColor="hyperlink"/>
      <w:u w:val="single"/>
    </w:rPr>
  </w:style>
  <w:style w:type="paragraph" w:styleId="Koptekst">
    <w:name w:val="header"/>
    <w:basedOn w:val="Standaard"/>
    <w:link w:val="KoptekstChar"/>
    <w:uiPriority w:val="99"/>
    <w:unhideWhenUsed/>
    <w:rsid w:val="00366934"/>
    <w:pPr>
      <w:tabs>
        <w:tab w:val="center" w:pos="4536"/>
        <w:tab w:val="right" w:pos="9072"/>
      </w:tabs>
      <w:ind w:left="0"/>
    </w:pPr>
    <w:rPr>
      <w:b/>
      <w:sz w:val="16"/>
    </w:rPr>
  </w:style>
  <w:style w:type="character" w:customStyle="1" w:styleId="KoptekstChar">
    <w:name w:val="Koptekst Char"/>
    <w:basedOn w:val="Standaardalinea-lettertype"/>
    <w:link w:val="Koptekst"/>
    <w:uiPriority w:val="99"/>
    <w:rsid w:val="00366934"/>
    <w:rPr>
      <w:rFonts w:eastAsia="Times New Roman"/>
      <w:b/>
      <w:color w:val="000000"/>
      <w:sz w:val="16"/>
      <w:szCs w:val="20"/>
    </w:rPr>
  </w:style>
  <w:style w:type="paragraph" w:styleId="Voettekst">
    <w:name w:val="footer"/>
    <w:basedOn w:val="Standaard"/>
    <w:link w:val="VoettekstChar"/>
    <w:uiPriority w:val="99"/>
    <w:unhideWhenUsed/>
    <w:rsid w:val="00766CF7"/>
    <w:pPr>
      <w:tabs>
        <w:tab w:val="center" w:pos="4536"/>
        <w:tab w:val="right" w:pos="9072"/>
      </w:tabs>
    </w:pPr>
  </w:style>
  <w:style w:type="character" w:customStyle="1" w:styleId="VoettekstChar">
    <w:name w:val="Voettekst Char"/>
    <w:basedOn w:val="Standaardalinea-lettertype"/>
    <w:link w:val="Voettekst"/>
    <w:uiPriority w:val="99"/>
    <w:rsid w:val="00766CF7"/>
  </w:style>
  <w:style w:type="paragraph" w:styleId="Lijstalinea">
    <w:name w:val="List Paragraph"/>
    <w:basedOn w:val="Standaard"/>
    <w:uiPriority w:val="34"/>
    <w:qFormat/>
    <w:rsid w:val="00B159D7"/>
    <w:pPr>
      <w:ind w:left="720"/>
      <w:contextualSpacing/>
    </w:pPr>
  </w:style>
  <w:style w:type="character" w:customStyle="1" w:styleId="Kop7Char">
    <w:name w:val="Kop 7 Char"/>
    <w:basedOn w:val="Standaardalinea-lettertype"/>
    <w:link w:val="Kop7"/>
    <w:uiPriority w:val="9"/>
    <w:rsid w:val="00B159D7"/>
    <w:rPr>
      <w:rFonts w:asciiTheme="majorHAnsi" w:eastAsiaTheme="majorEastAsia" w:hAnsiTheme="majorHAnsi" w:cstheme="majorBidi"/>
      <w:i/>
      <w:iCs/>
      <w:color w:val="404040" w:themeColor="text1" w:themeTint="BF"/>
    </w:rPr>
  </w:style>
  <w:style w:type="paragraph" w:styleId="Normaalweb">
    <w:name w:val="Normal (Web)"/>
    <w:basedOn w:val="Standaard"/>
    <w:uiPriority w:val="99"/>
    <w:unhideWhenUsed/>
    <w:rsid w:val="000F59FA"/>
    <w:pPr>
      <w:spacing w:before="100" w:beforeAutospacing="1" w:after="100" w:afterAutospacing="1"/>
    </w:pPr>
    <w:rPr>
      <w:rFonts w:ascii="Times New Roman" w:hAnsi="Times New Roman" w:cs="Times New Roman"/>
      <w:sz w:val="24"/>
      <w:szCs w:val="24"/>
    </w:rPr>
  </w:style>
  <w:style w:type="paragraph" w:styleId="Geenafstand">
    <w:name w:val="No Spacing"/>
    <w:uiPriority w:val="1"/>
    <w:qFormat/>
    <w:rsid w:val="00567191"/>
    <w:pPr>
      <w:spacing w:line="240" w:lineRule="auto"/>
      <w:ind w:left="142"/>
    </w:pPr>
    <w:rPr>
      <w:rFonts w:eastAsia="Times New Roman"/>
      <w:color w:val="000000"/>
    </w:rPr>
  </w:style>
  <w:style w:type="paragraph" w:styleId="Bijschrift">
    <w:name w:val="caption"/>
    <w:basedOn w:val="Standaard"/>
    <w:next w:val="Standaard"/>
    <w:link w:val="BijschriftChar"/>
    <w:uiPriority w:val="35"/>
    <w:unhideWhenUsed/>
    <w:qFormat/>
    <w:rsid w:val="001022AB"/>
    <w:pPr>
      <w:keepNext/>
      <w:ind w:left="0"/>
    </w:pPr>
    <w:rPr>
      <w:bCs/>
      <w:i/>
      <w:color w:val="00549F"/>
      <w:sz w:val="16"/>
      <w:szCs w:val="18"/>
    </w:rPr>
  </w:style>
  <w:style w:type="paragraph" w:customStyle="1" w:styleId="LiteratuurlijstTekst">
    <w:name w:val="Literatuurlijst Tekst"/>
    <w:basedOn w:val="Standaard"/>
    <w:qFormat/>
    <w:rsid w:val="00A13B44"/>
    <w:pPr>
      <w:spacing w:after="240"/>
      <w:ind w:left="567" w:hanging="567"/>
    </w:pPr>
    <w:rPr>
      <w:lang w:val="en-US"/>
    </w:rPr>
  </w:style>
  <w:style w:type="character" w:styleId="Tekstvantijdelijkeaanduiding">
    <w:name w:val="Placeholder Text"/>
    <w:basedOn w:val="Standaardalinea-lettertype"/>
    <w:uiPriority w:val="99"/>
    <w:semiHidden/>
    <w:rsid w:val="0065320A"/>
    <w:rPr>
      <w:color w:val="808080"/>
    </w:rPr>
  </w:style>
  <w:style w:type="paragraph" w:styleId="Lijstmetafbeeldingen">
    <w:name w:val="table of figures"/>
    <w:basedOn w:val="Standaard"/>
    <w:next w:val="Standaard"/>
    <w:uiPriority w:val="99"/>
    <w:unhideWhenUsed/>
    <w:rsid w:val="007B56FF"/>
    <w:pPr>
      <w:ind w:left="400" w:hanging="400"/>
    </w:pPr>
    <w:rPr>
      <w:rFonts w:asciiTheme="minorHAnsi" w:hAnsiTheme="minorHAnsi"/>
      <w:smallCaps/>
    </w:rPr>
  </w:style>
  <w:style w:type="paragraph" w:styleId="Bibliografie">
    <w:name w:val="Bibliography"/>
    <w:basedOn w:val="LiteratuurlijstTekst"/>
    <w:next w:val="Standaard"/>
    <w:uiPriority w:val="37"/>
    <w:unhideWhenUsed/>
    <w:rsid w:val="008C1BBD"/>
  </w:style>
  <w:style w:type="character" w:styleId="GevolgdeHyperlink">
    <w:name w:val="FollowedHyperlink"/>
    <w:basedOn w:val="Standaardalinea-lettertype"/>
    <w:uiPriority w:val="99"/>
    <w:semiHidden/>
    <w:unhideWhenUsed/>
    <w:rsid w:val="00F77A66"/>
    <w:rPr>
      <w:color w:val="800080" w:themeColor="followedHyperlink"/>
      <w:u w:val="single"/>
    </w:rPr>
  </w:style>
  <w:style w:type="paragraph" w:styleId="Voetnoottekst">
    <w:name w:val="footnote text"/>
    <w:basedOn w:val="Standaard"/>
    <w:link w:val="VoetnoottekstChar"/>
    <w:uiPriority w:val="99"/>
    <w:semiHidden/>
    <w:unhideWhenUsed/>
    <w:rsid w:val="00E54E45"/>
  </w:style>
  <w:style w:type="character" w:customStyle="1" w:styleId="VoetnoottekstChar">
    <w:name w:val="Voetnoottekst Char"/>
    <w:basedOn w:val="Standaardalinea-lettertype"/>
    <w:link w:val="Voetnoottekst"/>
    <w:uiPriority w:val="99"/>
    <w:semiHidden/>
    <w:rsid w:val="00E54E45"/>
    <w:rPr>
      <w:rFonts w:eastAsia="Times New Roman"/>
      <w:color w:val="000000"/>
      <w:sz w:val="20"/>
      <w:szCs w:val="20"/>
    </w:rPr>
  </w:style>
  <w:style w:type="character" w:styleId="Voetnootmarkering">
    <w:name w:val="footnote reference"/>
    <w:basedOn w:val="Standaardalinea-lettertype"/>
    <w:uiPriority w:val="99"/>
    <w:unhideWhenUsed/>
    <w:rsid w:val="00E54E45"/>
    <w:rPr>
      <w:vertAlign w:val="superscript"/>
    </w:rPr>
  </w:style>
  <w:style w:type="paragraph" w:styleId="Duidelijkcitaat">
    <w:name w:val="Intense Quote"/>
    <w:basedOn w:val="Standaard"/>
    <w:next w:val="Standaard"/>
    <w:link w:val="DuidelijkcitaatChar"/>
    <w:uiPriority w:val="30"/>
    <w:qFormat/>
    <w:rsid w:val="004D5DA2"/>
    <w:pPr>
      <w:pBdr>
        <w:bottom w:val="single" w:sz="4" w:space="4" w:color="4F81BD" w:themeColor="accent1"/>
      </w:pBdr>
      <w:spacing w:before="200" w:after="280"/>
      <w:ind w:left="936" w:right="936"/>
    </w:pPr>
    <w:rPr>
      <w:b/>
      <w:bCs/>
      <w:i/>
      <w:iCs/>
      <w:color w:val="4F81BD" w:themeColor="accent1"/>
    </w:rPr>
  </w:style>
  <w:style w:type="character" w:customStyle="1" w:styleId="DuidelijkcitaatChar">
    <w:name w:val="Duidelijk citaat Char"/>
    <w:basedOn w:val="Standaardalinea-lettertype"/>
    <w:link w:val="Duidelijkcitaat"/>
    <w:uiPriority w:val="30"/>
    <w:rsid w:val="004D5DA2"/>
    <w:rPr>
      <w:rFonts w:eastAsia="Times New Roman"/>
      <w:b/>
      <w:bCs/>
      <w:i/>
      <w:iCs/>
      <w:color w:val="4F81BD" w:themeColor="accent1"/>
      <w:sz w:val="20"/>
      <w:szCs w:val="20"/>
    </w:rPr>
  </w:style>
  <w:style w:type="character" w:customStyle="1" w:styleId="referencelistitem">
    <w:name w:val="referencelistitem"/>
    <w:basedOn w:val="Standaardalinea-lettertype"/>
    <w:rsid w:val="00570DCC"/>
  </w:style>
  <w:style w:type="paragraph" w:customStyle="1" w:styleId="Noot">
    <w:name w:val="Noot."/>
    <w:basedOn w:val="Bijschrift"/>
    <w:link w:val="NootChar"/>
    <w:qFormat/>
    <w:rsid w:val="004E56A2"/>
    <w:rPr>
      <w:i w:val="0"/>
    </w:rPr>
  </w:style>
  <w:style w:type="character" w:customStyle="1" w:styleId="BijschriftChar">
    <w:name w:val="Bijschrift Char"/>
    <w:basedOn w:val="Standaardalinea-lettertype"/>
    <w:link w:val="Bijschrift"/>
    <w:uiPriority w:val="35"/>
    <w:rsid w:val="00936E12"/>
    <w:rPr>
      <w:bCs/>
      <w:i/>
      <w:color w:val="00549F"/>
      <w:sz w:val="16"/>
      <w:szCs w:val="18"/>
    </w:rPr>
  </w:style>
  <w:style w:type="character" w:customStyle="1" w:styleId="NootChar">
    <w:name w:val="Noot. Char"/>
    <w:basedOn w:val="BijschriftChar"/>
    <w:link w:val="Noot"/>
    <w:rsid w:val="004E56A2"/>
    <w:rPr>
      <w:bCs/>
      <w:i w:val="0"/>
      <w:color w:val="00549F"/>
      <w:sz w:val="16"/>
      <w:szCs w:val="18"/>
    </w:rPr>
  </w:style>
  <w:style w:type="numbering" w:customStyle="1" w:styleId="Geenlijst1">
    <w:name w:val="Geen lijst1"/>
    <w:next w:val="Geenlijst"/>
    <w:uiPriority w:val="99"/>
    <w:semiHidden/>
    <w:unhideWhenUsed/>
    <w:rsid w:val="001C4C7A"/>
  </w:style>
  <w:style w:type="table" w:customStyle="1" w:styleId="TableNormal1">
    <w:name w:val="Table Normal1"/>
    <w:rsid w:val="001C4C7A"/>
    <w:pPr>
      <w:spacing w:line="240" w:lineRule="auto"/>
    </w:pPr>
    <w:tblPr>
      <w:tblCellMar>
        <w:top w:w="0" w:type="dxa"/>
        <w:left w:w="0" w:type="dxa"/>
        <w:bottom w:w="0" w:type="dxa"/>
        <w:right w:w="0" w:type="dxa"/>
      </w:tblCellMar>
    </w:tblPr>
  </w:style>
  <w:style w:type="paragraph" w:styleId="Inhopg4">
    <w:name w:val="toc 4"/>
    <w:basedOn w:val="Standaard"/>
    <w:next w:val="Standaard"/>
    <w:autoRedefine/>
    <w:uiPriority w:val="39"/>
    <w:unhideWhenUsed/>
    <w:rsid w:val="001C4C7A"/>
    <w:pPr>
      <w:spacing w:after="100"/>
      <w:ind w:left="600"/>
    </w:pPr>
  </w:style>
  <w:style w:type="paragraph" w:styleId="Inhopg5">
    <w:name w:val="toc 5"/>
    <w:basedOn w:val="Standaard"/>
    <w:next w:val="Standaard"/>
    <w:autoRedefine/>
    <w:uiPriority w:val="39"/>
    <w:unhideWhenUsed/>
    <w:rsid w:val="001C4C7A"/>
    <w:pPr>
      <w:spacing w:after="100" w:line="276" w:lineRule="auto"/>
      <w:ind w:left="880"/>
    </w:pPr>
    <w:rPr>
      <w:rFonts w:asciiTheme="minorHAnsi" w:eastAsiaTheme="minorEastAsia" w:hAnsiTheme="minorHAnsi" w:cstheme="minorBidi"/>
      <w:sz w:val="22"/>
      <w:szCs w:val="22"/>
    </w:rPr>
  </w:style>
  <w:style w:type="paragraph" w:styleId="Inhopg6">
    <w:name w:val="toc 6"/>
    <w:basedOn w:val="Standaard"/>
    <w:next w:val="Standaard"/>
    <w:autoRedefine/>
    <w:uiPriority w:val="39"/>
    <w:unhideWhenUsed/>
    <w:rsid w:val="001C4C7A"/>
    <w:pPr>
      <w:spacing w:after="100" w:line="276" w:lineRule="auto"/>
      <w:ind w:left="1100"/>
    </w:pPr>
    <w:rPr>
      <w:rFonts w:asciiTheme="minorHAnsi" w:eastAsiaTheme="minorEastAsia" w:hAnsiTheme="minorHAnsi" w:cstheme="minorBidi"/>
      <w:sz w:val="22"/>
      <w:szCs w:val="22"/>
    </w:rPr>
  </w:style>
  <w:style w:type="paragraph" w:styleId="Inhopg7">
    <w:name w:val="toc 7"/>
    <w:basedOn w:val="Standaard"/>
    <w:next w:val="Standaard"/>
    <w:autoRedefine/>
    <w:uiPriority w:val="39"/>
    <w:unhideWhenUsed/>
    <w:rsid w:val="001C4C7A"/>
    <w:pPr>
      <w:spacing w:after="100" w:line="276" w:lineRule="auto"/>
      <w:ind w:left="1320"/>
    </w:pPr>
    <w:rPr>
      <w:rFonts w:asciiTheme="minorHAnsi" w:eastAsiaTheme="minorEastAsia" w:hAnsiTheme="minorHAnsi" w:cstheme="minorBidi"/>
      <w:sz w:val="22"/>
      <w:szCs w:val="22"/>
    </w:rPr>
  </w:style>
  <w:style w:type="paragraph" w:styleId="Inhopg8">
    <w:name w:val="toc 8"/>
    <w:basedOn w:val="Standaard"/>
    <w:next w:val="Standaard"/>
    <w:autoRedefine/>
    <w:uiPriority w:val="39"/>
    <w:unhideWhenUsed/>
    <w:rsid w:val="001C4C7A"/>
    <w:pPr>
      <w:spacing w:after="100" w:line="276" w:lineRule="auto"/>
      <w:ind w:left="1540"/>
    </w:pPr>
    <w:rPr>
      <w:rFonts w:asciiTheme="minorHAnsi" w:eastAsiaTheme="minorEastAsia" w:hAnsiTheme="minorHAnsi" w:cstheme="minorBidi"/>
      <w:sz w:val="22"/>
      <w:szCs w:val="22"/>
    </w:rPr>
  </w:style>
  <w:style w:type="paragraph" w:styleId="Inhopg9">
    <w:name w:val="toc 9"/>
    <w:basedOn w:val="Standaard"/>
    <w:next w:val="Standaard"/>
    <w:autoRedefine/>
    <w:uiPriority w:val="39"/>
    <w:unhideWhenUsed/>
    <w:rsid w:val="001C4C7A"/>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94764">
      <w:bodyDiv w:val="1"/>
      <w:marLeft w:val="0"/>
      <w:marRight w:val="0"/>
      <w:marTop w:val="0"/>
      <w:marBottom w:val="0"/>
      <w:divBdr>
        <w:top w:val="none" w:sz="0" w:space="0" w:color="auto"/>
        <w:left w:val="none" w:sz="0" w:space="0" w:color="auto"/>
        <w:bottom w:val="none" w:sz="0" w:space="0" w:color="auto"/>
        <w:right w:val="none" w:sz="0" w:space="0" w:color="auto"/>
      </w:divBdr>
      <w:divsChild>
        <w:div w:id="857086991">
          <w:marLeft w:val="-7"/>
          <w:marRight w:val="0"/>
          <w:marTop w:val="0"/>
          <w:marBottom w:val="0"/>
          <w:divBdr>
            <w:top w:val="none" w:sz="0" w:space="0" w:color="auto"/>
            <w:left w:val="none" w:sz="0" w:space="0" w:color="auto"/>
            <w:bottom w:val="none" w:sz="0" w:space="0" w:color="auto"/>
            <w:right w:val="none" w:sz="0" w:space="0" w:color="auto"/>
          </w:divBdr>
        </w:div>
      </w:divsChild>
    </w:div>
    <w:div w:id="90856507">
      <w:bodyDiv w:val="1"/>
      <w:marLeft w:val="0"/>
      <w:marRight w:val="0"/>
      <w:marTop w:val="0"/>
      <w:marBottom w:val="0"/>
      <w:divBdr>
        <w:top w:val="none" w:sz="0" w:space="0" w:color="auto"/>
        <w:left w:val="none" w:sz="0" w:space="0" w:color="auto"/>
        <w:bottom w:val="none" w:sz="0" w:space="0" w:color="auto"/>
        <w:right w:val="none" w:sz="0" w:space="0" w:color="auto"/>
      </w:divBdr>
      <w:divsChild>
        <w:div w:id="1384716607">
          <w:marLeft w:val="-7"/>
          <w:marRight w:val="0"/>
          <w:marTop w:val="0"/>
          <w:marBottom w:val="0"/>
          <w:divBdr>
            <w:top w:val="none" w:sz="0" w:space="0" w:color="auto"/>
            <w:left w:val="none" w:sz="0" w:space="0" w:color="auto"/>
            <w:bottom w:val="none" w:sz="0" w:space="0" w:color="auto"/>
            <w:right w:val="none" w:sz="0" w:space="0" w:color="auto"/>
          </w:divBdr>
        </w:div>
      </w:divsChild>
    </w:div>
    <w:div w:id="545799774">
      <w:bodyDiv w:val="1"/>
      <w:marLeft w:val="0"/>
      <w:marRight w:val="0"/>
      <w:marTop w:val="0"/>
      <w:marBottom w:val="0"/>
      <w:divBdr>
        <w:top w:val="none" w:sz="0" w:space="0" w:color="auto"/>
        <w:left w:val="none" w:sz="0" w:space="0" w:color="auto"/>
        <w:bottom w:val="none" w:sz="0" w:space="0" w:color="auto"/>
        <w:right w:val="none" w:sz="0" w:space="0" w:color="auto"/>
      </w:divBdr>
    </w:div>
    <w:div w:id="642933318">
      <w:bodyDiv w:val="1"/>
      <w:marLeft w:val="0"/>
      <w:marRight w:val="0"/>
      <w:marTop w:val="0"/>
      <w:marBottom w:val="0"/>
      <w:divBdr>
        <w:top w:val="none" w:sz="0" w:space="0" w:color="auto"/>
        <w:left w:val="none" w:sz="0" w:space="0" w:color="auto"/>
        <w:bottom w:val="none" w:sz="0" w:space="0" w:color="auto"/>
        <w:right w:val="none" w:sz="0" w:space="0" w:color="auto"/>
      </w:divBdr>
    </w:div>
    <w:div w:id="804857097">
      <w:bodyDiv w:val="1"/>
      <w:marLeft w:val="0"/>
      <w:marRight w:val="0"/>
      <w:marTop w:val="0"/>
      <w:marBottom w:val="0"/>
      <w:divBdr>
        <w:top w:val="none" w:sz="0" w:space="0" w:color="auto"/>
        <w:left w:val="none" w:sz="0" w:space="0" w:color="auto"/>
        <w:bottom w:val="none" w:sz="0" w:space="0" w:color="auto"/>
        <w:right w:val="none" w:sz="0" w:space="0" w:color="auto"/>
      </w:divBdr>
    </w:div>
    <w:div w:id="979647537">
      <w:bodyDiv w:val="1"/>
      <w:marLeft w:val="0"/>
      <w:marRight w:val="0"/>
      <w:marTop w:val="0"/>
      <w:marBottom w:val="0"/>
      <w:divBdr>
        <w:top w:val="none" w:sz="0" w:space="0" w:color="auto"/>
        <w:left w:val="none" w:sz="0" w:space="0" w:color="auto"/>
        <w:bottom w:val="none" w:sz="0" w:space="0" w:color="auto"/>
        <w:right w:val="none" w:sz="0" w:space="0" w:color="auto"/>
      </w:divBdr>
    </w:div>
    <w:div w:id="1235317531">
      <w:bodyDiv w:val="1"/>
      <w:marLeft w:val="0"/>
      <w:marRight w:val="0"/>
      <w:marTop w:val="0"/>
      <w:marBottom w:val="0"/>
      <w:divBdr>
        <w:top w:val="none" w:sz="0" w:space="0" w:color="auto"/>
        <w:left w:val="none" w:sz="0" w:space="0" w:color="auto"/>
        <w:bottom w:val="none" w:sz="0" w:space="0" w:color="auto"/>
        <w:right w:val="none" w:sz="0" w:space="0" w:color="auto"/>
      </w:divBdr>
      <w:divsChild>
        <w:div w:id="1120563630">
          <w:marLeft w:val="-7"/>
          <w:marRight w:val="0"/>
          <w:marTop w:val="0"/>
          <w:marBottom w:val="0"/>
          <w:divBdr>
            <w:top w:val="none" w:sz="0" w:space="0" w:color="auto"/>
            <w:left w:val="none" w:sz="0" w:space="0" w:color="auto"/>
            <w:bottom w:val="none" w:sz="0" w:space="0" w:color="auto"/>
            <w:right w:val="none" w:sz="0" w:space="0" w:color="auto"/>
          </w:divBdr>
        </w:div>
      </w:divsChild>
    </w:div>
    <w:div w:id="1242522919">
      <w:bodyDiv w:val="1"/>
      <w:marLeft w:val="0"/>
      <w:marRight w:val="0"/>
      <w:marTop w:val="0"/>
      <w:marBottom w:val="0"/>
      <w:divBdr>
        <w:top w:val="none" w:sz="0" w:space="0" w:color="auto"/>
        <w:left w:val="none" w:sz="0" w:space="0" w:color="auto"/>
        <w:bottom w:val="none" w:sz="0" w:space="0" w:color="auto"/>
        <w:right w:val="none" w:sz="0" w:space="0" w:color="auto"/>
      </w:divBdr>
    </w:div>
    <w:div w:id="1266500510">
      <w:bodyDiv w:val="1"/>
      <w:marLeft w:val="0"/>
      <w:marRight w:val="0"/>
      <w:marTop w:val="0"/>
      <w:marBottom w:val="0"/>
      <w:divBdr>
        <w:top w:val="none" w:sz="0" w:space="0" w:color="auto"/>
        <w:left w:val="none" w:sz="0" w:space="0" w:color="auto"/>
        <w:bottom w:val="none" w:sz="0" w:space="0" w:color="auto"/>
        <w:right w:val="none" w:sz="0" w:space="0" w:color="auto"/>
      </w:divBdr>
    </w:div>
    <w:div w:id="1461269295">
      <w:bodyDiv w:val="1"/>
      <w:marLeft w:val="0"/>
      <w:marRight w:val="0"/>
      <w:marTop w:val="0"/>
      <w:marBottom w:val="0"/>
      <w:divBdr>
        <w:top w:val="none" w:sz="0" w:space="0" w:color="auto"/>
        <w:left w:val="none" w:sz="0" w:space="0" w:color="auto"/>
        <w:bottom w:val="none" w:sz="0" w:space="0" w:color="auto"/>
        <w:right w:val="none" w:sz="0" w:space="0" w:color="auto"/>
      </w:divBdr>
      <w:divsChild>
        <w:div w:id="199168323">
          <w:marLeft w:val="-115"/>
          <w:marRight w:val="0"/>
          <w:marTop w:val="0"/>
          <w:marBottom w:val="0"/>
          <w:divBdr>
            <w:top w:val="none" w:sz="0" w:space="0" w:color="auto"/>
            <w:left w:val="none" w:sz="0" w:space="0" w:color="auto"/>
            <w:bottom w:val="none" w:sz="0" w:space="0" w:color="auto"/>
            <w:right w:val="none" w:sz="0" w:space="0" w:color="auto"/>
          </w:divBdr>
        </w:div>
      </w:divsChild>
    </w:div>
    <w:div w:id="1788814286">
      <w:bodyDiv w:val="1"/>
      <w:marLeft w:val="0"/>
      <w:marRight w:val="0"/>
      <w:marTop w:val="0"/>
      <w:marBottom w:val="0"/>
      <w:divBdr>
        <w:top w:val="none" w:sz="0" w:space="0" w:color="auto"/>
        <w:left w:val="none" w:sz="0" w:space="0" w:color="auto"/>
        <w:bottom w:val="none" w:sz="0" w:space="0" w:color="auto"/>
        <w:right w:val="none" w:sz="0" w:space="0" w:color="auto"/>
      </w:divBdr>
      <w:divsChild>
        <w:div w:id="1857421598">
          <w:marLeft w:val="-7"/>
          <w:marRight w:val="0"/>
          <w:marTop w:val="0"/>
          <w:marBottom w:val="0"/>
          <w:divBdr>
            <w:top w:val="none" w:sz="0" w:space="0" w:color="auto"/>
            <w:left w:val="none" w:sz="0" w:space="0" w:color="auto"/>
            <w:bottom w:val="none" w:sz="0" w:space="0" w:color="auto"/>
            <w:right w:val="none" w:sz="0" w:space="0" w:color="auto"/>
          </w:divBdr>
        </w:div>
      </w:divsChild>
    </w:div>
    <w:div w:id="1894728599">
      <w:bodyDiv w:val="1"/>
      <w:marLeft w:val="0"/>
      <w:marRight w:val="0"/>
      <w:marTop w:val="0"/>
      <w:marBottom w:val="0"/>
      <w:divBdr>
        <w:top w:val="none" w:sz="0" w:space="0" w:color="auto"/>
        <w:left w:val="none" w:sz="0" w:space="0" w:color="auto"/>
        <w:bottom w:val="none" w:sz="0" w:space="0" w:color="auto"/>
        <w:right w:val="none" w:sz="0" w:space="0" w:color="auto"/>
      </w:divBdr>
      <w:divsChild>
        <w:div w:id="1206337063">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2.xml"/><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1.xml"/><Relationship Id="rId35" Type="http://schemas.openxmlformats.org/officeDocument/2006/relationships/image" Target="media/image25.png"/><Relationship Id="rId43"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'Fitnesses &amp; Outputs'!$C$2</c:f>
              <c:strCache>
                <c:ptCount val="1"/>
                <c:pt idx="0">
                  <c:v>Sigmoïd Fitness</c:v>
                </c:pt>
              </c:strCache>
            </c:strRef>
          </c:tx>
          <c:spPr>
            <a:ln>
              <a:solidFill>
                <a:srgbClr val="00B0F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Outputs'!$C$3:$C$378</c:f>
              <c:numCache>
                <c:formatCode>General</c:formatCode>
                <c:ptCount val="376"/>
                <c:pt idx="0">
                  <c:v>0</c:v>
                </c:pt>
                <c:pt idx="1">
                  <c:v>7.8149769999999993E-2</c:v>
                </c:pt>
                <c:pt idx="2">
                  <c:v>7.8149769999999993E-2</c:v>
                </c:pt>
                <c:pt idx="3">
                  <c:v>7.8149769999999993E-2</c:v>
                </c:pt>
                <c:pt idx="4">
                  <c:v>9.1893379999999997E-2</c:v>
                </c:pt>
                <c:pt idx="5">
                  <c:v>9.2058109999999999E-2</c:v>
                </c:pt>
                <c:pt idx="6">
                  <c:v>9.2090199999999997E-2</c:v>
                </c:pt>
                <c:pt idx="7">
                  <c:v>9.2090199999999997E-2</c:v>
                </c:pt>
                <c:pt idx="8">
                  <c:v>9.2090199999999997E-2</c:v>
                </c:pt>
                <c:pt idx="9">
                  <c:v>9.2279990000000006E-2</c:v>
                </c:pt>
                <c:pt idx="10">
                  <c:v>9.2394610000000002E-2</c:v>
                </c:pt>
                <c:pt idx="11">
                  <c:v>9.2727560000000001E-2</c:v>
                </c:pt>
                <c:pt idx="12">
                  <c:v>9.5963699999999999E-2</c:v>
                </c:pt>
                <c:pt idx="13">
                  <c:v>9.6884079999999997E-2</c:v>
                </c:pt>
                <c:pt idx="14">
                  <c:v>9.6884079999999997E-2</c:v>
                </c:pt>
                <c:pt idx="15">
                  <c:v>9.7857760000000002E-2</c:v>
                </c:pt>
                <c:pt idx="16">
                  <c:v>9.7857760000000002E-2</c:v>
                </c:pt>
                <c:pt idx="17">
                  <c:v>9.8498749999999996E-2</c:v>
                </c:pt>
                <c:pt idx="18">
                  <c:v>9.8742250000000004E-2</c:v>
                </c:pt>
                <c:pt idx="19">
                  <c:v>0.1013882</c:v>
                </c:pt>
                <c:pt idx="20">
                  <c:v>0.1033646</c:v>
                </c:pt>
                <c:pt idx="21">
                  <c:v>0.1033646</c:v>
                </c:pt>
                <c:pt idx="22">
                  <c:v>0.1033681</c:v>
                </c:pt>
                <c:pt idx="23">
                  <c:v>0.1033681</c:v>
                </c:pt>
                <c:pt idx="24">
                  <c:v>0.1044244</c:v>
                </c:pt>
                <c:pt idx="25">
                  <c:v>0.1044996</c:v>
                </c:pt>
                <c:pt idx="26">
                  <c:v>0.1044996</c:v>
                </c:pt>
                <c:pt idx="27">
                  <c:v>0.1044996</c:v>
                </c:pt>
                <c:pt idx="28">
                  <c:v>0.1044996</c:v>
                </c:pt>
                <c:pt idx="29">
                  <c:v>0.1044996</c:v>
                </c:pt>
                <c:pt idx="30">
                  <c:v>0.1044996</c:v>
                </c:pt>
                <c:pt idx="31">
                  <c:v>0.1044996</c:v>
                </c:pt>
                <c:pt idx="32">
                  <c:v>0.1044996</c:v>
                </c:pt>
                <c:pt idx="33">
                  <c:v>0.1044996</c:v>
                </c:pt>
                <c:pt idx="34">
                  <c:v>0.1044996</c:v>
                </c:pt>
                <c:pt idx="35">
                  <c:v>0.1044996</c:v>
                </c:pt>
                <c:pt idx="36">
                  <c:v>0.1044996</c:v>
                </c:pt>
                <c:pt idx="37">
                  <c:v>0.1044996</c:v>
                </c:pt>
                <c:pt idx="38">
                  <c:v>0.1044996</c:v>
                </c:pt>
                <c:pt idx="39">
                  <c:v>0.1044996</c:v>
                </c:pt>
                <c:pt idx="40">
                  <c:v>0.1044996</c:v>
                </c:pt>
                <c:pt idx="41">
                  <c:v>0.1044996</c:v>
                </c:pt>
                <c:pt idx="42">
                  <c:v>0.1044996</c:v>
                </c:pt>
                <c:pt idx="43">
                  <c:v>0.1044996</c:v>
                </c:pt>
                <c:pt idx="44">
                  <c:v>0.1044996</c:v>
                </c:pt>
                <c:pt idx="45">
                  <c:v>0.1044996</c:v>
                </c:pt>
                <c:pt idx="46">
                  <c:v>0.1044996</c:v>
                </c:pt>
                <c:pt idx="47">
                  <c:v>0.1044996</c:v>
                </c:pt>
                <c:pt idx="48">
                  <c:v>0.1044996</c:v>
                </c:pt>
                <c:pt idx="49">
                  <c:v>0.1044996</c:v>
                </c:pt>
                <c:pt idx="50">
                  <c:v>0.1044996</c:v>
                </c:pt>
                <c:pt idx="51">
                  <c:v>0.1044996</c:v>
                </c:pt>
                <c:pt idx="52">
                  <c:v>0.1044996</c:v>
                </c:pt>
                <c:pt idx="53">
                  <c:v>0.1044996</c:v>
                </c:pt>
                <c:pt idx="54">
                  <c:v>0.1044996</c:v>
                </c:pt>
                <c:pt idx="55">
                  <c:v>0.10478949999999999</c:v>
                </c:pt>
                <c:pt idx="56">
                  <c:v>0.10478949999999999</c:v>
                </c:pt>
                <c:pt idx="57">
                  <c:v>0.10478949999999999</c:v>
                </c:pt>
                <c:pt idx="58">
                  <c:v>0.10478949999999999</c:v>
                </c:pt>
                <c:pt idx="59">
                  <c:v>0.1048755</c:v>
                </c:pt>
                <c:pt idx="60">
                  <c:v>0.1048755</c:v>
                </c:pt>
                <c:pt idx="61">
                  <c:v>0.1048755</c:v>
                </c:pt>
                <c:pt idx="62">
                  <c:v>0.1048755</c:v>
                </c:pt>
                <c:pt idx="63">
                  <c:v>0.1048755</c:v>
                </c:pt>
                <c:pt idx="64">
                  <c:v>0.1048755</c:v>
                </c:pt>
                <c:pt idx="65">
                  <c:v>0.1048755</c:v>
                </c:pt>
                <c:pt idx="66">
                  <c:v>0.1048755</c:v>
                </c:pt>
                <c:pt idx="67">
                  <c:v>0.1048755</c:v>
                </c:pt>
                <c:pt idx="68">
                  <c:v>0.1048755</c:v>
                </c:pt>
                <c:pt idx="69">
                  <c:v>0.1048755</c:v>
                </c:pt>
                <c:pt idx="70">
                  <c:v>0.1048755</c:v>
                </c:pt>
                <c:pt idx="71">
                  <c:v>0.1048755</c:v>
                </c:pt>
                <c:pt idx="72">
                  <c:v>0.1049006</c:v>
                </c:pt>
                <c:pt idx="73">
                  <c:v>0.10819869999999999</c:v>
                </c:pt>
                <c:pt idx="74">
                  <c:v>0.1085854</c:v>
                </c:pt>
                <c:pt idx="75">
                  <c:v>0.1085854</c:v>
                </c:pt>
                <c:pt idx="76">
                  <c:v>0.1085854</c:v>
                </c:pt>
                <c:pt idx="77">
                  <c:v>0.1085854</c:v>
                </c:pt>
                <c:pt idx="78">
                  <c:v>0.1085854</c:v>
                </c:pt>
                <c:pt idx="79">
                  <c:v>0.1085854</c:v>
                </c:pt>
                <c:pt idx="80">
                  <c:v>0.1085854</c:v>
                </c:pt>
                <c:pt idx="81">
                  <c:v>0.1085854</c:v>
                </c:pt>
                <c:pt idx="82">
                  <c:v>0.1085854</c:v>
                </c:pt>
                <c:pt idx="83">
                  <c:v>0.1085854</c:v>
                </c:pt>
                <c:pt idx="84">
                  <c:v>0.1085854</c:v>
                </c:pt>
                <c:pt idx="85">
                  <c:v>0.1085854</c:v>
                </c:pt>
                <c:pt idx="86">
                  <c:v>0.1085854</c:v>
                </c:pt>
                <c:pt idx="87">
                  <c:v>0.1085854</c:v>
                </c:pt>
                <c:pt idx="88">
                  <c:v>0.1085854</c:v>
                </c:pt>
                <c:pt idx="89">
                  <c:v>0.1085854</c:v>
                </c:pt>
                <c:pt idx="90">
                  <c:v>0.1085854</c:v>
                </c:pt>
                <c:pt idx="91">
                  <c:v>0.1085854</c:v>
                </c:pt>
                <c:pt idx="92">
                  <c:v>0.1085854</c:v>
                </c:pt>
                <c:pt idx="93">
                  <c:v>0.1085854</c:v>
                </c:pt>
                <c:pt idx="94">
                  <c:v>0.1085889</c:v>
                </c:pt>
                <c:pt idx="95">
                  <c:v>0.1085889</c:v>
                </c:pt>
                <c:pt idx="96">
                  <c:v>0.1086642</c:v>
                </c:pt>
                <c:pt idx="97">
                  <c:v>0.1086642</c:v>
                </c:pt>
                <c:pt idx="98">
                  <c:v>0.1094126</c:v>
                </c:pt>
                <c:pt idx="99">
                  <c:v>0.1110312</c:v>
                </c:pt>
                <c:pt idx="100">
                  <c:v>0.1110312</c:v>
                </c:pt>
                <c:pt idx="101">
                  <c:v>0.1110312</c:v>
                </c:pt>
                <c:pt idx="102">
                  <c:v>0.1110312</c:v>
                </c:pt>
                <c:pt idx="103">
                  <c:v>0.1110312</c:v>
                </c:pt>
                <c:pt idx="104">
                  <c:v>0.111135</c:v>
                </c:pt>
                <c:pt idx="105">
                  <c:v>0.111135</c:v>
                </c:pt>
                <c:pt idx="106">
                  <c:v>0.1114501</c:v>
                </c:pt>
                <c:pt idx="107">
                  <c:v>0.1114787</c:v>
                </c:pt>
                <c:pt idx="108">
                  <c:v>0.1114787</c:v>
                </c:pt>
                <c:pt idx="109">
                  <c:v>0.1114787</c:v>
                </c:pt>
                <c:pt idx="110">
                  <c:v>0.1114787</c:v>
                </c:pt>
                <c:pt idx="111">
                  <c:v>0.1114787</c:v>
                </c:pt>
                <c:pt idx="112">
                  <c:v>0.1114787</c:v>
                </c:pt>
                <c:pt idx="113">
                  <c:v>0.1114787</c:v>
                </c:pt>
                <c:pt idx="114">
                  <c:v>0.1114787</c:v>
                </c:pt>
                <c:pt idx="115">
                  <c:v>0.1114787</c:v>
                </c:pt>
                <c:pt idx="116">
                  <c:v>0.1114787</c:v>
                </c:pt>
                <c:pt idx="117">
                  <c:v>0.1114787</c:v>
                </c:pt>
                <c:pt idx="118">
                  <c:v>0.1114787</c:v>
                </c:pt>
                <c:pt idx="119">
                  <c:v>0.1114787</c:v>
                </c:pt>
                <c:pt idx="120">
                  <c:v>0.1114787</c:v>
                </c:pt>
                <c:pt idx="121">
                  <c:v>0.1114787</c:v>
                </c:pt>
                <c:pt idx="122">
                  <c:v>0.1114787</c:v>
                </c:pt>
                <c:pt idx="123">
                  <c:v>0.1114787</c:v>
                </c:pt>
                <c:pt idx="124">
                  <c:v>0.1114787</c:v>
                </c:pt>
                <c:pt idx="125">
                  <c:v>0.1114787</c:v>
                </c:pt>
                <c:pt idx="126">
                  <c:v>0.1114787</c:v>
                </c:pt>
                <c:pt idx="127">
                  <c:v>0.1114787</c:v>
                </c:pt>
                <c:pt idx="128">
                  <c:v>0.1114787</c:v>
                </c:pt>
                <c:pt idx="129">
                  <c:v>0.1114787</c:v>
                </c:pt>
                <c:pt idx="130">
                  <c:v>0.1114787</c:v>
                </c:pt>
                <c:pt idx="131">
                  <c:v>0.1114787</c:v>
                </c:pt>
                <c:pt idx="132">
                  <c:v>0.1114787</c:v>
                </c:pt>
                <c:pt idx="133">
                  <c:v>0.1114787</c:v>
                </c:pt>
                <c:pt idx="134">
                  <c:v>0.1115718</c:v>
                </c:pt>
                <c:pt idx="135">
                  <c:v>0.1125279</c:v>
                </c:pt>
                <c:pt idx="136">
                  <c:v>0.1125279</c:v>
                </c:pt>
                <c:pt idx="137">
                  <c:v>0.1127464</c:v>
                </c:pt>
                <c:pt idx="138">
                  <c:v>0.1236138</c:v>
                </c:pt>
                <c:pt idx="139">
                  <c:v>0.12391820000000001</c:v>
                </c:pt>
                <c:pt idx="140">
                  <c:v>0.12391820000000001</c:v>
                </c:pt>
                <c:pt idx="141">
                  <c:v>0.124262</c:v>
                </c:pt>
                <c:pt idx="142">
                  <c:v>0.124262</c:v>
                </c:pt>
                <c:pt idx="143">
                  <c:v>0.1242799</c:v>
                </c:pt>
                <c:pt idx="144">
                  <c:v>0.1243659</c:v>
                </c:pt>
                <c:pt idx="145">
                  <c:v>0.1243659</c:v>
                </c:pt>
                <c:pt idx="146">
                  <c:v>0.1243659</c:v>
                </c:pt>
                <c:pt idx="147">
                  <c:v>0.1243659</c:v>
                </c:pt>
                <c:pt idx="148">
                  <c:v>0.1243659</c:v>
                </c:pt>
                <c:pt idx="149">
                  <c:v>0.124416</c:v>
                </c:pt>
                <c:pt idx="150">
                  <c:v>0.124416</c:v>
                </c:pt>
                <c:pt idx="151">
                  <c:v>0.1244769</c:v>
                </c:pt>
                <c:pt idx="152">
                  <c:v>0.1244769</c:v>
                </c:pt>
                <c:pt idx="153">
                  <c:v>0.1248422</c:v>
                </c:pt>
                <c:pt idx="154">
                  <c:v>0.1248422</c:v>
                </c:pt>
                <c:pt idx="155">
                  <c:v>0.1248422</c:v>
                </c:pt>
                <c:pt idx="156">
                  <c:v>0.1248422</c:v>
                </c:pt>
                <c:pt idx="157">
                  <c:v>0.1248422</c:v>
                </c:pt>
                <c:pt idx="158">
                  <c:v>0.1248422</c:v>
                </c:pt>
                <c:pt idx="159">
                  <c:v>0.1248422</c:v>
                </c:pt>
                <c:pt idx="160">
                  <c:v>0.1248422</c:v>
                </c:pt>
                <c:pt idx="161">
                  <c:v>0.1248422</c:v>
                </c:pt>
                <c:pt idx="162">
                  <c:v>0.1248422</c:v>
                </c:pt>
                <c:pt idx="163">
                  <c:v>0.1248422</c:v>
                </c:pt>
                <c:pt idx="164">
                  <c:v>0.1248422</c:v>
                </c:pt>
                <c:pt idx="165">
                  <c:v>0.1248422</c:v>
                </c:pt>
                <c:pt idx="166">
                  <c:v>0.1248422</c:v>
                </c:pt>
                <c:pt idx="167">
                  <c:v>0.1248422</c:v>
                </c:pt>
                <c:pt idx="168">
                  <c:v>0.1248422</c:v>
                </c:pt>
                <c:pt idx="169">
                  <c:v>0.1248422</c:v>
                </c:pt>
                <c:pt idx="170">
                  <c:v>0.1248422</c:v>
                </c:pt>
                <c:pt idx="171">
                  <c:v>0.1248422</c:v>
                </c:pt>
                <c:pt idx="172">
                  <c:v>0.1248422</c:v>
                </c:pt>
                <c:pt idx="173">
                  <c:v>0.1248422</c:v>
                </c:pt>
                <c:pt idx="174">
                  <c:v>0.1248422</c:v>
                </c:pt>
                <c:pt idx="175">
                  <c:v>0.1248422</c:v>
                </c:pt>
                <c:pt idx="176">
                  <c:v>0.1248422</c:v>
                </c:pt>
                <c:pt idx="177">
                  <c:v>0.1248422</c:v>
                </c:pt>
                <c:pt idx="178">
                  <c:v>0.1248422</c:v>
                </c:pt>
                <c:pt idx="179">
                  <c:v>0.1248422</c:v>
                </c:pt>
                <c:pt idx="180">
                  <c:v>0.1248422</c:v>
                </c:pt>
                <c:pt idx="181">
                  <c:v>0.1248422</c:v>
                </c:pt>
                <c:pt idx="182">
                  <c:v>0.12537909999999999</c:v>
                </c:pt>
                <c:pt idx="183">
                  <c:v>0.12564049999999999</c:v>
                </c:pt>
                <c:pt idx="184">
                  <c:v>0.12564049999999999</c:v>
                </c:pt>
                <c:pt idx="185">
                  <c:v>0.12564049999999999</c:v>
                </c:pt>
                <c:pt idx="186">
                  <c:v>0.1257479</c:v>
                </c:pt>
                <c:pt idx="187">
                  <c:v>0.1257479</c:v>
                </c:pt>
                <c:pt idx="188">
                  <c:v>0.1257479</c:v>
                </c:pt>
                <c:pt idx="189">
                  <c:v>0.1257479</c:v>
                </c:pt>
                <c:pt idx="190">
                  <c:v>0.1260307</c:v>
                </c:pt>
                <c:pt idx="191">
                  <c:v>0.1260307</c:v>
                </c:pt>
                <c:pt idx="192">
                  <c:v>0.1260307</c:v>
                </c:pt>
                <c:pt idx="193">
                  <c:v>0.1260307</c:v>
                </c:pt>
                <c:pt idx="194">
                  <c:v>0.1260307</c:v>
                </c:pt>
                <c:pt idx="195">
                  <c:v>0.12603429999999999</c:v>
                </c:pt>
                <c:pt idx="196">
                  <c:v>0.12629570000000001</c:v>
                </c:pt>
                <c:pt idx="197">
                  <c:v>0.12629570000000001</c:v>
                </c:pt>
                <c:pt idx="198">
                  <c:v>0.12641369999999999</c:v>
                </c:pt>
                <c:pt idx="199">
                  <c:v>0.12643879999999999</c:v>
                </c:pt>
                <c:pt idx="200">
                  <c:v>0.12643879999999999</c:v>
                </c:pt>
                <c:pt idx="201">
                  <c:v>0.12643879999999999</c:v>
                </c:pt>
                <c:pt idx="202">
                  <c:v>0.12663930000000001</c:v>
                </c:pt>
                <c:pt idx="203">
                  <c:v>0.12663930000000001</c:v>
                </c:pt>
                <c:pt idx="204">
                  <c:v>0.12672530000000001</c:v>
                </c:pt>
                <c:pt idx="205">
                  <c:v>0.12672530000000001</c:v>
                </c:pt>
                <c:pt idx="206">
                  <c:v>0.12677169999999999</c:v>
                </c:pt>
                <c:pt idx="207">
                  <c:v>0.12677169999999999</c:v>
                </c:pt>
                <c:pt idx="208">
                  <c:v>0.12701879999999999</c:v>
                </c:pt>
                <c:pt idx="209">
                  <c:v>0.12701879999999999</c:v>
                </c:pt>
                <c:pt idx="210">
                  <c:v>0.12701879999999999</c:v>
                </c:pt>
                <c:pt idx="211">
                  <c:v>0.12701879999999999</c:v>
                </c:pt>
                <c:pt idx="212">
                  <c:v>0.12701879999999999</c:v>
                </c:pt>
                <c:pt idx="213">
                  <c:v>0.12703310000000001</c:v>
                </c:pt>
                <c:pt idx="214">
                  <c:v>0.12727659999999999</c:v>
                </c:pt>
                <c:pt idx="215">
                  <c:v>0.12727659999999999</c:v>
                </c:pt>
                <c:pt idx="216">
                  <c:v>0.12727659999999999</c:v>
                </c:pt>
                <c:pt idx="217">
                  <c:v>0.12727659999999999</c:v>
                </c:pt>
                <c:pt idx="218">
                  <c:v>0.12733739999999999</c:v>
                </c:pt>
                <c:pt idx="219">
                  <c:v>0.12733739999999999</c:v>
                </c:pt>
                <c:pt idx="220">
                  <c:v>0.12733739999999999</c:v>
                </c:pt>
                <c:pt idx="221">
                  <c:v>0.12733739999999999</c:v>
                </c:pt>
                <c:pt idx="222">
                  <c:v>0.12733739999999999</c:v>
                </c:pt>
                <c:pt idx="223">
                  <c:v>0.12733739999999999</c:v>
                </c:pt>
                <c:pt idx="224">
                  <c:v>0.12733739999999999</c:v>
                </c:pt>
                <c:pt idx="225">
                  <c:v>0.12733739999999999</c:v>
                </c:pt>
                <c:pt idx="226">
                  <c:v>0.12733739999999999</c:v>
                </c:pt>
                <c:pt idx="227">
                  <c:v>0.12733739999999999</c:v>
                </c:pt>
                <c:pt idx="228">
                  <c:v>0.12733739999999999</c:v>
                </c:pt>
                <c:pt idx="229">
                  <c:v>0.12733739999999999</c:v>
                </c:pt>
                <c:pt idx="230">
                  <c:v>0.12733739999999999</c:v>
                </c:pt>
                <c:pt idx="231">
                  <c:v>0.12733739999999999</c:v>
                </c:pt>
                <c:pt idx="232">
                  <c:v>0.1273803</c:v>
                </c:pt>
                <c:pt idx="233">
                  <c:v>0.1275414</c:v>
                </c:pt>
                <c:pt idx="234">
                  <c:v>0.1275414</c:v>
                </c:pt>
                <c:pt idx="235">
                  <c:v>0.1275522</c:v>
                </c:pt>
                <c:pt idx="236">
                  <c:v>0.12808919999999999</c:v>
                </c:pt>
                <c:pt idx="237">
                  <c:v>0.12808919999999999</c:v>
                </c:pt>
                <c:pt idx="238">
                  <c:v>0.12823599999999999</c:v>
                </c:pt>
                <c:pt idx="239">
                  <c:v>0.12873370000000001</c:v>
                </c:pt>
                <c:pt idx="240">
                  <c:v>0.128859</c:v>
                </c:pt>
                <c:pt idx="241">
                  <c:v>0.128859</c:v>
                </c:pt>
                <c:pt idx="242">
                  <c:v>0.128859</c:v>
                </c:pt>
                <c:pt idx="243">
                  <c:v>0.12897719999999999</c:v>
                </c:pt>
                <c:pt idx="244">
                  <c:v>0.12938169999999999</c:v>
                </c:pt>
                <c:pt idx="245">
                  <c:v>0.12961449999999999</c:v>
                </c:pt>
                <c:pt idx="246">
                  <c:v>0.12961449999999999</c:v>
                </c:pt>
                <c:pt idx="247">
                  <c:v>0.13012290000000001</c:v>
                </c:pt>
                <c:pt idx="248">
                  <c:v>0.13012290000000001</c:v>
                </c:pt>
                <c:pt idx="249">
                  <c:v>0.13012290000000001</c:v>
                </c:pt>
                <c:pt idx="250">
                  <c:v>0.1303018</c:v>
                </c:pt>
                <c:pt idx="251">
                  <c:v>0.1303018</c:v>
                </c:pt>
                <c:pt idx="252">
                  <c:v>0.1303018</c:v>
                </c:pt>
                <c:pt idx="253">
                  <c:v>0.13064190000000001</c:v>
                </c:pt>
                <c:pt idx="254">
                  <c:v>0.13064190000000001</c:v>
                </c:pt>
                <c:pt idx="255">
                  <c:v>0.13064190000000001</c:v>
                </c:pt>
                <c:pt idx="256">
                  <c:v>0.13064190000000001</c:v>
                </c:pt>
                <c:pt idx="257">
                  <c:v>0.13064190000000001</c:v>
                </c:pt>
                <c:pt idx="258">
                  <c:v>0.13176599999999999</c:v>
                </c:pt>
                <c:pt idx="259">
                  <c:v>0.13217419999999999</c:v>
                </c:pt>
                <c:pt idx="260">
                  <c:v>0.13217419999999999</c:v>
                </c:pt>
                <c:pt idx="261">
                  <c:v>0.13272919999999999</c:v>
                </c:pt>
                <c:pt idx="262">
                  <c:v>0.13272919999999999</c:v>
                </c:pt>
                <c:pt idx="263">
                  <c:v>0.13272919999999999</c:v>
                </c:pt>
                <c:pt idx="264">
                  <c:v>0.13272919999999999</c:v>
                </c:pt>
                <c:pt idx="265">
                  <c:v>0.13272919999999999</c:v>
                </c:pt>
                <c:pt idx="266">
                  <c:v>0.13272919999999999</c:v>
                </c:pt>
                <c:pt idx="267">
                  <c:v>0.13329820000000001</c:v>
                </c:pt>
                <c:pt idx="268">
                  <c:v>0.13361319999999999</c:v>
                </c:pt>
                <c:pt idx="269">
                  <c:v>0.13366330000000001</c:v>
                </c:pt>
                <c:pt idx="270">
                  <c:v>0.13366330000000001</c:v>
                </c:pt>
                <c:pt idx="271">
                  <c:v>0.1336811</c:v>
                </c:pt>
                <c:pt idx="272">
                  <c:v>0.13374549999999999</c:v>
                </c:pt>
                <c:pt idx="273">
                  <c:v>0.13374549999999999</c:v>
                </c:pt>
                <c:pt idx="274">
                  <c:v>0.13374549999999999</c:v>
                </c:pt>
                <c:pt idx="275">
                  <c:v>0.13374549999999999</c:v>
                </c:pt>
                <c:pt idx="276">
                  <c:v>0.13420360000000001</c:v>
                </c:pt>
                <c:pt idx="277">
                  <c:v>0.13420360000000001</c:v>
                </c:pt>
                <c:pt idx="278">
                  <c:v>0.13420360000000001</c:v>
                </c:pt>
                <c:pt idx="279">
                  <c:v>0.1342246</c:v>
                </c:pt>
                <c:pt idx="280">
                  <c:v>0.13427839999999999</c:v>
                </c:pt>
                <c:pt idx="281">
                  <c:v>0.1349582</c:v>
                </c:pt>
                <c:pt idx="282">
                  <c:v>0.1353162</c:v>
                </c:pt>
                <c:pt idx="283">
                  <c:v>0.1359214</c:v>
                </c:pt>
                <c:pt idx="284">
                  <c:v>0.1363037</c:v>
                </c:pt>
                <c:pt idx="285">
                  <c:v>0.1363037</c:v>
                </c:pt>
                <c:pt idx="286">
                  <c:v>0.1368405</c:v>
                </c:pt>
                <c:pt idx="287">
                  <c:v>0.1368405</c:v>
                </c:pt>
                <c:pt idx="288">
                  <c:v>0.1374736</c:v>
                </c:pt>
                <c:pt idx="289">
                  <c:v>0.1374843</c:v>
                </c:pt>
                <c:pt idx="290">
                  <c:v>0.137792</c:v>
                </c:pt>
                <c:pt idx="291">
                  <c:v>0.13817840000000001</c:v>
                </c:pt>
                <c:pt idx="292">
                  <c:v>0.13849649999999999</c:v>
                </c:pt>
                <c:pt idx="293">
                  <c:v>0.13863990000000001</c:v>
                </c:pt>
                <c:pt idx="294">
                  <c:v>0.13863990000000001</c:v>
                </c:pt>
                <c:pt idx="295">
                  <c:v>0.13863990000000001</c:v>
                </c:pt>
                <c:pt idx="296">
                  <c:v>0.13863990000000001</c:v>
                </c:pt>
                <c:pt idx="297">
                  <c:v>0.13863990000000001</c:v>
                </c:pt>
                <c:pt idx="298">
                  <c:v>0.13876869999999999</c:v>
                </c:pt>
                <c:pt idx="299">
                  <c:v>0.13876869999999999</c:v>
                </c:pt>
                <c:pt idx="300">
                  <c:v>0.13876869999999999</c:v>
                </c:pt>
                <c:pt idx="301">
                  <c:v>0.13876869999999999</c:v>
                </c:pt>
                <c:pt idx="302">
                  <c:v>0.13876869999999999</c:v>
                </c:pt>
                <c:pt idx="303">
                  <c:v>0.13876869999999999</c:v>
                </c:pt>
                <c:pt idx="304">
                  <c:v>0.13902980000000001</c:v>
                </c:pt>
                <c:pt idx="305">
                  <c:v>0.13902980000000001</c:v>
                </c:pt>
                <c:pt idx="306">
                  <c:v>0.13902980000000001</c:v>
                </c:pt>
                <c:pt idx="307">
                  <c:v>0.13902980000000001</c:v>
                </c:pt>
                <c:pt idx="308">
                  <c:v>0.13902980000000001</c:v>
                </c:pt>
                <c:pt idx="309">
                  <c:v>0.13902980000000001</c:v>
                </c:pt>
                <c:pt idx="310">
                  <c:v>0.13902980000000001</c:v>
                </c:pt>
                <c:pt idx="311">
                  <c:v>0.13902980000000001</c:v>
                </c:pt>
                <c:pt idx="312">
                  <c:v>0.13902980000000001</c:v>
                </c:pt>
                <c:pt idx="313">
                  <c:v>0.13902980000000001</c:v>
                </c:pt>
                <c:pt idx="314">
                  <c:v>0.13902980000000001</c:v>
                </c:pt>
                <c:pt idx="315">
                  <c:v>0.13902980000000001</c:v>
                </c:pt>
                <c:pt idx="316">
                  <c:v>0.13902980000000001</c:v>
                </c:pt>
                <c:pt idx="317">
                  <c:v>0.13902980000000001</c:v>
                </c:pt>
                <c:pt idx="318">
                  <c:v>0.13902980000000001</c:v>
                </c:pt>
                <c:pt idx="319">
                  <c:v>0.13902980000000001</c:v>
                </c:pt>
                <c:pt idx="320">
                  <c:v>0.13902980000000001</c:v>
                </c:pt>
                <c:pt idx="321">
                  <c:v>0.13902980000000001</c:v>
                </c:pt>
                <c:pt idx="322">
                  <c:v>0.13902980000000001</c:v>
                </c:pt>
                <c:pt idx="323">
                  <c:v>0.13902980000000001</c:v>
                </c:pt>
                <c:pt idx="324">
                  <c:v>0.13902980000000001</c:v>
                </c:pt>
                <c:pt idx="325">
                  <c:v>0.13902980000000001</c:v>
                </c:pt>
                <c:pt idx="326">
                  <c:v>0.13902980000000001</c:v>
                </c:pt>
                <c:pt idx="327">
                  <c:v>0.13902980000000001</c:v>
                </c:pt>
                <c:pt idx="328">
                  <c:v>0.13902980000000001</c:v>
                </c:pt>
                <c:pt idx="329">
                  <c:v>0.13902980000000001</c:v>
                </c:pt>
                <c:pt idx="330">
                  <c:v>0.13906180000000001</c:v>
                </c:pt>
                <c:pt idx="331">
                  <c:v>0.13906180000000001</c:v>
                </c:pt>
                <c:pt idx="332">
                  <c:v>0.1391474</c:v>
                </c:pt>
                <c:pt idx="333">
                  <c:v>0.1391474</c:v>
                </c:pt>
                <c:pt idx="334">
                  <c:v>0.1391474</c:v>
                </c:pt>
                <c:pt idx="335">
                  <c:v>0.1391474</c:v>
                </c:pt>
                <c:pt idx="336">
                  <c:v>0.13929369999999999</c:v>
                </c:pt>
                <c:pt idx="337">
                  <c:v>0.13933300000000001</c:v>
                </c:pt>
                <c:pt idx="338">
                  <c:v>0.13933300000000001</c:v>
                </c:pt>
                <c:pt idx="339">
                  <c:v>0.1393761</c:v>
                </c:pt>
                <c:pt idx="340">
                  <c:v>0.1393761</c:v>
                </c:pt>
                <c:pt idx="341">
                  <c:v>0.1393761</c:v>
                </c:pt>
                <c:pt idx="342">
                  <c:v>0.1393761</c:v>
                </c:pt>
                <c:pt idx="343">
                  <c:v>0.1393761</c:v>
                </c:pt>
                <c:pt idx="344">
                  <c:v>0.1393761</c:v>
                </c:pt>
                <c:pt idx="345">
                  <c:v>0.1393761</c:v>
                </c:pt>
                <c:pt idx="346">
                  <c:v>0.1393761</c:v>
                </c:pt>
                <c:pt idx="347">
                  <c:v>0.13940849999999999</c:v>
                </c:pt>
                <c:pt idx="348">
                  <c:v>0.13940849999999999</c:v>
                </c:pt>
                <c:pt idx="349">
                  <c:v>0.13940849999999999</c:v>
                </c:pt>
                <c:pt idx="350">
                  <c:v>0.13940849999999999</c:v>
                </c:pt>
                <c:pt idx="351">
                  <c:v>0.13940849999999999</c:v>
                </c:pt>
                <c:pt idx="352">
                  <c:v>0.13940849999999999</c:v>
                </c:pt>
                <c:pt idx="353">
                  <c:v>0.13940849999999999</c:v>
                </c:pt>
                <c:pt idx="354">
                  <c:v>0.13940849999999999</c:v>
                </c:pt>
                <c:pt idx="355">
                  <c:v>0.13940849999999999</c:v>
                </c:pt>
                <c:pt idx="356">
                  <c:v>0.13940849999999999</c:v>
                </c:pt>
                <c:pt idx="357">
                  <c:v>0.13940849999999999</c:v>
                </c:pt>
                <c:pt idx="358">
                  <c:v>0.13940849999999999</c:v>
                </c:pt>
                <c:pt idx="359">
                  <c:v>0.13940849999999999</c:v>
                </c:pt>
                <c:pt idx="360">
                  <c:v>0.13940849999999999</c:v>
                </c:pt>
                <c:pt idx="361">
                  <c:v>0.13940849999999999</c:v>
                </c:pt>
                <c:pt idx="362">
                  <c:v>0.13940849999999999</c:v>
                </c:pt>
                <c:pt idx="363">
                  <c:v>0.13940849999999999</c:v>
                </c:pt>
                <c:pt idx="364">
                  <c:v>0.13940849999999999</c:v>
                </c:pt>
                <c:pt idx="365">
                  <c:v>0.13940849999999999</c:v>
                </c:pt>
                <c:pt idx="366">
                  <c:v>0.13945850000000001</c:v>
                </c:pt>
                <c:pt idx="367">
                  <c:v>0.13945850000000001</c:v>
                </c:pt>
                <c:pt idx="368">
                  <c:v>0.1395981</c:v>
                </c:pt>
                <c:pt idx="369">
                  <c:v>0.1395981</c:v>
                </c:pt>
                <c:pt idx="370">
                  <c:v>0.1395981</c:v>
                </c:pt>
                <c:pt idx="371">
                  <c:v>0.1395981</c:v>
                </c:pt>
                <c:pt idx="372">
                  <c:v>0.1395981</c:v>
                </c:pt>
                <c:pt idx="373">
                  <c:v>0.1395981</c:v>
                </c:pt>
                <c:pt idx="374">
                  <c:v>0.1395981</c:v>
                </c:pt>
                <c:pt idx="375">
                  <c:v>0.1395981</c:v>
                </c:pt>
              </c:numCache>
            </c:numRef>
          </c:val>
          <c:smooth val="0"/>
        </c:ser>
        <c:ser>
          <c:idx val="3"/>
          <c:order val="1"/>
          <c:tx>
            <c:strRef>
              <c:f>'Fitnesses &amp; Outputs'!$D$2</c:f>
              <c:strCache>
                <c:ptCount val="1"/>
                <c:pt idx="0">
                  <c:v>Sigmoïd Gem. Fitness</c:v>
                </c:pt>
              </c:strCache>
            </c:strRef>
          </c:tx>
          <c:spPr>
            <a:ln>
              <a:solidFill>
                <a:srgbClr val="00B0F0">
                  <a:alpha val="25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Outputs'!$D$3:$D$378</c:f>
              <c:numCache>
                <c:formatCode>General</c:formatCode>
                <c:ptCount val="376"/>
                <c:pt idx="0">
                  <c:v>0</c:v>
                </c:pt>
                <c:pt idx="1">
                  <c:v>5.8545380000000001E-2</c:v>
                </c:pt>
                <c:pt idx="2">
                  <c:v>5.9885849999999997E-2</c:v>
                </c:pt>
                <c:pt idx="3">
                  <c:v>6.2104600000000003E-2</c:v>
                </c:pt>
                <c:pt idx="4">
                  <c:v>6.6696699999999998E-2</c:v>
                </c:pt>
                <c:pt idx="5">
                  <c:v>7.7688930000000003E-2</c:v>
                </c:pt>
                <c:pt idx="6">
                  <c:v>7.5649900000000006E-2</c:v>
                </c:pt>
                <c:pt idx="7">
                  <c:v>7.8332509999999994E-2</c:v>
                </c:pt>
                <c:pt idx="8">
                  <c:v>7.9515730000000007E-2</c:v>
                </c:pt>
                <c:pt idx="9">
                  <c:v>7.766265E-2</c:v>
                </c:pt>
                <c:pt idx="10">
                  <c:v>7.8375669999999995E-2</c:v>
                </c:pt>
                <c:pt idx="11">
                  <c:v>7.8340900000000005E-2</c:v>
                </c:pt>
                <c:pt idx="12">
                  <c:v>8.2188289999999997E-2</c:v>
                </c:pt>
                <c:pt idx="13">
                  <c:v>8.3353300000000005E-2</c:v>
                </c:pt>
                <c:pt idx="14">
                  <c:v>8.0113939999999995E-2</c:v>
                </c:pt>
                <c:pt idx="15">
                  <c:v>8.1294489999999997E-2</c:v>
                </c:pt>
                <c:pt idx="16">
                  <c:v>7.8005270000000002E-2</c:v>
                </c:pt>
                <c:pt idx="17">
                  <c:v>8.4622569999999994E-2</c:v>
                </c:pt>
                <c:pt idx="18">
                  <c:v>8.1967189999999995E-2</c:v>
                </c:pt>
                <c:pt idx="19">
                  <c:v>8.5937040000000006E-2</c:v>
                </c:pt>
                <c:pt idx="20">
                  <c:v>8.2381369999999995E-2</c:v>
                </c:pt>
                <c:pt idx="21">
                  <c:v>8.6661760000000004E-2</c:v>
                </c:pt>
                <c:pt idx="22">
                  <c:v>8.2047209999999995E-2</c:v>
                </c:pt>
                <c:pt idx="23">
                  <c:v>8.185634E-2</c:v>
                </c:pt>
                <c:pt idx="24">
                  <c:v>8.4646700000000005E-2</c:v>
                </c:pt>
                <c:pt idx="25">
                  <c:v>8.3733360000000007E-2</c:v>
                </c:pt>
                <c:pt idx="26">
                  <c:v>8.6504929999999994E-2</c:v>
                </c:pt>
                <c:pt idx="27">
                  <c:v>8.5323599999999999E-2</c:v>
                </c:pt>
                <c:pt idx="28">
                  <c:v>8.7562609999999999E-2</c:v>
                </c:pt>
                <c:pt idx="29">
                  <c:v>8.4593329999999994E-2</c:v>
                </c:pt>
                <c:pt idx="30">
                  <c:v>9.0268189999999998E-2</c:v>
                </c:pt>
                <c:pt idx="31">
                  <c:v>9.4740199999999997E-2</c:v>
                </c:pt>
                <c:pt idx="32">
                  <c:v>9.1698080000000001E-2</c:v>
                </c:pt>
                <c:pt idx="33">
                  <c:v>9.5701229999999998E-2</c:v>
                </c:pt>
                <c:pt idx="34">
                  <c:v>9.1530319999999998E-2</c:v>
                </c:pt>
                <c:pt idx="35">
                  <c:v>0.10023650000000001</c:v>
                </c:pt>
                <c:pt idx="36">
                  <c:v>9.3768920000000006E-2</c:v>
                </c:pt>
                <c:pt idx="37">
                  <c:v>0.1005891</c:v>
                </c:pt>
                <c:pt idx="38">
                  <c:v>9.9344660000000001E-2</c:v>
                </c:pt>
                <c:pt idx="39">
                  <c:v>0.1005427</c:v>
                </c:pt>
                <c:pt idx="40">
                  <c:v>9.6804639999999997E-2</c:v>
                </c:pt>
                <c:pt idx="41">
                  <c:v>9.9789439999999993E-2</c:v>
                </c:pt>
                <c:pt idx="42">
                  <c:v>9.2562329999999998E-2</c:v>
                </c:pt>
                <c:pt idx="43">
                  <c:v>9.6969559999999996E-2</c:v>
                </c:pt>
                <c:pt idx="44">
                  <c:v>9.6005599999999996E-2</c:v>
                </c:pt>
                <c:pt idx="45">
                  <c:v>9.927888E-2</c:v>
                </c:pt>
                <c:pt idx="46">
                  <c:v>0.10059709999999999</c:v>
                </c:pt>
                <c:pt idx="47">
                  <c:v>0.1006759</c:v>
                </c:pt>
                <c:pt idx="48">
                  <c:v>9.6779870000000004E-2</c:v>
                </c:pt>
                <c:pt idx="49">
                  <c:v>0.10168389999999999</c:v>
                </c:pt>
                <c:pt idx="50">
                  <c:v>9.7828280000000004E-2</c:v>
                </c:pt>
                <c:pt idx="51">
                  <c:v>0.1034019</c:v>
                </c:pt>
                <c:pt idx="52">
                  <c:v>9.7398269999999995E-2</c:v>
                </c:pt>
                <c:pt idx="53">
                  <c:v>0.1030059</c:v>
                </c:pt>
                <c:pt idx="54">
                  <c:v>9.8690100000000003E-2</c:v>
                </c:pt>
                <c:pt idx="55">
                  <c:v>0.1027954</c:v>
                </c:pt>
                <c:pt idx="56">
                  <c:v>0.1018724</c:v>
                </c:pt>
                <c:pt idx="57">
                  <c:v>0.10237690000000001</c:v>
                </c:pt>
                <c:pt idx="58">
                  <c:v>0.1024075</c:v>
                </c:pt>
                <c:pt idx="59">
                  <c:v>0.10261729999999999</c:v>
                </c:pt>
                <c:pt idx="60">
                  <c:v>0.1017039</c:v>
                </c:pt>
                <c:pt idx="61">
                  <c:v>0.1008874</c:v>
                </c:pt>
                <c:pt idx="62">
                  <c:v>0.1014888</c:v>
                </c:pt>
                <c:pt idx="63">
                  <c:v>9.9881170000000005E-2</c:v>
                </c:pt>
                <c:pt idx="64">
                  <c:v>0.10004490000000001</c:v>
                </c:pt>
                <c:pt idx="65">
                  <c:v>9.7636139999999996E-2</c:v>
                </c:pt>
                <c:pt idx="66">
                  <c:v>9.1961459999999995E-2</c:v>
                </c:pt>
                <c:pt idx="67">
                  <c:v>9.4481190000000007E-2</c:v>
                </c:pt>
                <c:pt idx="68">
                  <c:v>9.7803319999999999E-2</c:v>
                </c:pt>
                <c:pt idx="69">
                  <c:v>9.8802509999999996E-2</c:v>
                </c:pt>
                <c:pt idx="70">
                  <c:v>9.9020730000000001E-2</c:v>
                </c:pt>
                <c:pt idx="71">
                  <c:v>9.5204300000000006E-2</c:v>
                </c:pt>
                <c:pt idx="72">
                  <c:v>9.8748240000000001E-2</c:v>
                </c:pt>
                <c:pt idx="73">
                  <c:v>9.8069539999999997E-2</c:v>
                </c:pt>
                <c:pt idx="74">
                  <c:v>9.6570840000000005E-2</c:v>
                </c:pt>
                <c:pt idx="75">
                  <c:v>9.33533E-2</c:v>
                </c:pt>
                <c:pt idx="76">
                  <c:v>9.3196390000000004E-2</c:v>
                </c:pt>
                <c:pt idx="77">
                  <c:v>9.5595899999999998E-2</c:v>
                </c:pt>
                <c:pt idx="78">
                  <c:v>9.8103800000000005E-2</c:v>
                </c:pt>
                <c:pt idx="79">
                  <c:v>9.7290730000000006E-2</c:v>
                </c:pt>
                <c:pt idx="80">
                  <c:v>9.3373419999999999E-2</c:v>
                </c:pt>
                <c:pt idx="81">
                  <c:v>8.8484409999999999E-2</c:v>
                </c:pt>
                <c:pt idx="82">
                  <c:v>9.2169329999999994E-2</c:v>
                </c:pt>
                <c:pt idx="83">
                  <c:v>9.7586800000000001E-2</c:v>
                </c:pt>
                <c:pt idx="84">
                  <c:v>9.3735860000000004E-2</c:v>
                </c:pt>
                <c:pt idx="85">
                  <c:v>9.9037739999999999E-2</c:v>
                </c:pt>
                <c:pt idx="86">
                  <c:v>9.9807469999999995E-2</c:v>
                </c:pt>
                <c:pt idx="87">
                  <c:v>9.8618639999999994E-2</c:v>
                </c:pt>
                <c:pt idx="88">
                  <c:v>0.1027803</c:v>
                </c:pt>
                <c:pt idx="89">
                  <c:v>9.7826780000000002E-2</c:v>
                </c:pt>
                <c:pt idx="90">
                  <c:v>0.1048887</c:v>
                </c:pt>
                <c:pt idx="91">
                  <c:v>0.10058</c:v>
                </c:pt>
                <c:pt idx="92">
                  <c:v>0.105029</c:v>
                </c:pt>
                <c:pt idx="93">
                  <c:v>0.10007000000000001</c:v>
                </c:pt>
                <c:pt idx="94">
                  <c:v>0.1039399</c:v>
                </c:pt>
                <c:pt idx="95">
                  <c:v>9.8149249999999993E-2</c:v>
                </c:pt>
                <c:pt idx="96">
                  <c:v>0.10361239999999999</c:v>
                </c:pt>
                <c:pt idx="97">
                  <c:v>0.1017496</c:v>
                </c:pt>
                <c:pt idx="98">
                  <c:v>0.10471370000000001</c:v>
                </c:pt>
                <c:pt idx="99">
                  <c:v>0.1050524</c:v>
                </c:pt>
                <c:pt idx="100">
                  <c:v>0.1027102</c:v>
                </c:pt>
                <c:pt idx="101">
                  <c:v>0.10213800000000001</c:v>
                </c:pt>
                <c:pt idx="102">
                  <c:v>0.1025846</c:v>
                </c:pt>
                <c:pt idx="103">
                  <c:v>0.10078860000000001</c:v>
                </c:pt>
                <c:pt idx="104">
                  <c:v>9.7731360000000003E-2</c:v>
                </c:pt>
                <c:pt idx="105">
                  <c:v>9.8228979999999994E-2</c:v>
                </c:pt>
                <c:pt idx="106">
                  <c:v>0.1010969</c:v>
                </c:pt>
                <c:pt idx="107">
                  <c:v>0.1022561</c:v>
                </c:pt>
                <c:pt idx="108">
                  <c:v>0.1019143</c:v>
                </c:pt>
                <c:pt idx="109">
                  <c:v>0.1019862</c:v>
                </c:pt>
                <c:pt idx="110">
                  <c:v>0.1022083</c:v>
                </c:pt>
                <c:pt idx="111">
                  <c:v>0.1039902</c:v>
                </c:pt>
                <c:pt idx="112">
                  <c:v>0.1048033</c:v>
                </c:pt>
                <c:pt idx="113">
                  <c:v>0.1067548</c:v>
                </c:pt>
                <c:pt idx="114">
                  <c:v>0.1049775</c:v>
                </c:pt>
                <c:pt idx="115">
                  <c:v>0.10265299999999999</c:v>
                </c:pt>
                <c:pt idx="116">
                  <c:v>0.10206519999999999</c:v>
                </c:pt>
                <c:pt idx="117">
                  <c:v>0.1008339</c:v>
                </c:pt>
                <c:pt idx="118">
                  <c:v>0.1022945</c:v>
                </c:pt>
                <c:pt idx="119">
                  <c:v>0.1060813</c:v>
                </c:pt>
                <c:pt idx="120">
                  <c:v>0.106029</c:v>
                </c:pt>
                <c:pt idx="121">
                  <c:v>0.10581260000000001</c:v>
                </c:pt>
                <c:pt idx="122">
                  <c:v>0.1059117</c:v>
                </c:pt>
                <c:pt idx="123">
                  <c:v>0.1046098</c:v>
                </c:pt>
                <c:pt idx="124">
                  <c:v>0.10485419999999999</c:v>
                </c:pt>
                <c:pt idx="125">
                  <c:v>0.1060856</c:v>
                </c:pt>
                <c:pt idx="126">
                  <c:v>0.1048395</c:v>
                </c:pt>
                <c:pt idx="127">
                  <c:v>0.10487150000000001</c:v>
                </c:pt>
                <c:pt idx="128">
                  <c:v>0.1058412</c:v>
                </c:pt>
                <c:pt idx="129">
                  <c:v>0.1022446</c:v>
                </c:pt>
                <c:pt idx="130">
                  <c:v>0.10532329999999999</c:v>
                </c:pt>
                <c:pt idx="131">
                  <c:v>0.1043565</c:v>
                </c:pt>
                <c:pt idx="132">
                  <c:v>0.1046218</c:v>
                </c:pt>
                <c:pt idx="133">
                  <c:v>0.1025097</c:v>
                </c:pt>
                <c:pt idx="134">
                  <c:v>0.1059586</c:v>
                </c:pt>
                <c:pt idx="135">
                  <c:v>0.10501489999999999</c:v>
                </c:pt>
                <c:pt idx="136">
                  <c:v>0.1069345</c:v>
                </c:pt>
                <c:pt idx="137">
                  <c:v>0.1096674</c:v>
                </c:pt>
                <c:pt idx="138">
                  <c:v>0.1099238</c:v>
                </c:pt>
                <c:pt idx="139">
                  <c:v>0.11168400000000001</c:v>
                </c:pt>
                <c:pt idx="140">
                  <c:v>0.111597</c:v>
                </c:pt>
                <c:pt idx="141">
                  <c:v>0.1128562</c:v>
                </c:pt>
                <c:pt idx="142">
                  <c:v>0.11251269999999999</c:v>
                </c:pt>
                <c:pt idx="143">
                  <c:v>0.1111997</c:v>
                </c:pt>
                <c:pt idx="144">
                  <c:v>0.1064097</c:v>
                </c:pt>
                <c:pt idx="145">
                  <c:v>0.1047824</c:v>
                </c:pt>
                <c:pt idx="146">
                  <c:v>0.1126394</c:v>
                </c:pt>
                <c:pt idx="147">
                  <c:v>0.1055186</c:v>
                </c:pt>
                <c:pt idx="148">
                  <c:v>0.113709</c:v>
                </c:pt>
                <c:pt idx="149">
                  <c:v>0.11693820000000001</c:v>
                </c:pt>
                <c:pt idx="150">
                  <c:v>0.1139025</c:v>
                </c:pt>
                <c:pt idx="151">
                  <c:v>0.1156783</c:v>
                </c:pt>
                <c:pt idx="152">
                  <c:v>0.112955</c:v>
                </c:pt>
                <c:pt idx="153">
                  <c:v>0.11739810000000001</c:v>
                </c:pt>
                <c:pt idx="154">
                  <c:v>0.11002049999999999</c:v>
                </c:pt>
                <c:pt idx="155">
                  <c:v>0.11899419999999999</c:v>
                </c:pt>
                <c:pt idx="156">
                  <c:v>0.1138448</c:v>
                </c:pt>
                <c:pt idx="157">
                  <c:v>0.1188934</c:v>
                </c:pt>
                <c:pt idx="158">
                  <c:v>0.1159992</c:v>
                </c:pt>
                <c:pt idx="159">
                  <c:v>0.1141769</c:v>
                </c:pt>
                <c:pt idx="160">
                  <c:v>0.1125085</c:v>
                </c:pt>
                <c:pt idx="161">
                  <c:v>0.11596919999999999</c:v>
                </c:pt>
                <c:pt idx="162">
                  <c:v>0.11797340000000001</c:v>
                </c:pt>
                <c:pt idx="163">
                  <c:v>0.120702</c:v>
                </c:pt>
                <c:pt idx="164">
                  <c:v>0.12023349999999999</c:v>
                </c:pt>
                <c:pt idx="165">
                  <c:v>0.1195799</c:v>
                </c:pt>
                <c:pt idx="166">
                  <c:v>0.11881949999999999</c:v>
                </c:pt>
                <c:pt idx="167">
                  <c:v>0.1144863</c:v>
                </c:pt>
                <c:pt idx="168">
                  <c:v>0.11241230000000001</c:v>
                </c:pt>
                <c:pt idx="169">
                  <c:v>0.1100463</c:v>
                </c:pt>
                <c:pt idx="170">
                  <c:v>0.10971019999999999</c:v>
                </c:pt>
                <c:pt idx="171">
                  <c:v>0.1097022</c:v>
                </c:pt>
                <c:pt idx="172">
                  <c:v>0.1142039</c:v>
                </c:pt>
                <c:pt idx="173">
                  <c:v>0.112221</c:v>
                </c:pt>
                <c:pt idx="174">
                  <c:v>0.1189726</c:v>
                </c:pt>
                <c:pt idx="175">
                  <c:v>0.1153246</c:v>
                </c:pt>
                <c:pt idx="176">
                  <c:v>0.1123546</c:v>
                </c:pt>
                <c:pt idx="177">
                  <c:v>0.118585</c:v>
                </c:pt>
                <c:pt idx="178">
                  <c:v>0.1182774</c:v>
                </c:pt>
                <c:pt idx="179">
                  <c:v>0.11718140000000001</c:v>
                </c:pt>
                <c:pt idx="180">
                  <c:v>0.1162305</c:v>
                </c:pt>
                <c:pt idx="181">
                  <c:v>0.1168574</c:v>
                </c:pt>
                <c:pt idx="182">
                  <c:v>0.1167011</c:v>
                </c:pt>
                <c:pt idx="183">
                  <c:v>0.1155632</c:v>
                </c:pt>
                <c:pt idx="184">
                  <c:v>0.11807189999999999</c:v>
                </c:pt>
                <c:pt idx="185">
                  <c:v>0.1185968</c:v>
                </c:pt>
                <c:pt idx="186">
                  <c:v>0.116587</c:v>
                </c:pt>
                <c:pt idx="187">
                  <c:v>0.1148462</c:v>
                </c:pt>
                <c:pt idx="188">
                  <c:v>0.11860420000000001</c:v>
                </c:pt>
                <c:pt idx="189">
                  <c:v>0.1164791</c:v>
                </c:pt>
                <c:pt idx="190">
                  <c:v>0.11574710000000001</c:v>
                </c:pt>
                <c:pt idx="191">
                  <c:v>0.117134</c:v>
                </c:pt>
                <c:pt idx="192">
                  <c:v>0.116565</c:v>
                </c:pt>
                <c:pt idx="193">
                  <c:v>0.1152946</c:v>
                </c:pt>
                <c:pt idx="194">
                  <c:v>0.1146683</c:v>
                </c:pt>
                <c:pt idx="195">
                  <c:v>0.11627419999999999</c:v>
                </c:pt>
                <c:pt idx="196">
                  <c:v>0.117186</c:v>
                </c:pt>
                <c:pt idx="197">
                  <c:v>0.1184283</c:v>
                </c:pt>
                <c:pt idx="198">
                  <c:v>0.1147302</c:v>
                </c:pt>
                <c:pt idx="199">
                  <c:v>0.1149347</c:v>
                </c:pt>
                <c:pt idx="200">
                  <c:v>0.1151722</c:v>
                </c:pt>
                <c:pt idx="201">
                  <c:v>0.11282399999999999</c:v>
                </c:pt>
                <c:pt idx="202">
                  <c:v>0.11207259999999999</c:v>
                </c:pt>
                <c:pt idx="203">
                  <c:v>0.1067211</c:v>
                </c:pt>
                <c:pt idx="204">
                  <c:v>0.1101158</c:v>
                </c:pt>
                <c:pt idx="205">
                  <c:v>0.11209180000000001</c:v>
                </c:pt>
                <c:pt idx="206">
                  <c:v>0.1111909</c:v>
                </c:pt>
                <c:pt idx="207">
                  <c:v>0.1130811</c:v>
                </c:pt>
                <c:pt idx="208">
                  <c:v>0.112012</c:v>
                </c:pt>
                <c:pt idx="209">
                  <c:v>0.1125444</c:v>
                </c:pt>
                <c:pt idx="210">
                  <c:v>0.1137368</c:v>
                </c:pt>
                <c:pt idx="211">
                  <c:v>0.11595519999999999</c:v>
                </c:pt>
                <c:pt idx="212">
                  <c:v>0.1127947</c:v>
                </c:pt>
                <c:pt idx="213">
                  <c:v>0.110009</c:v>
                </c:pt>
                <c:pt idx="214">
                  <c:v>0.10989790000000001</c:v>
                </c:pt>
                <c:pt idx="215">
                  <c:v>0.1139915</c:v>
                </c:pt>
                <c:pt idx="216">
                  <c:v>0.1095222</c:v>
                </c:pt>
                <c:pt idx="217">
                  <c:v>0.10217660000000001</c:v>
                </c:pt>
                <c:pt idx="218">
                  <c:v>0.10465530000000001</c:v>
                </c:pt>
                <c:pt idx="219">
                  <c:v>0.10489569999999999</c:v>
                </c:pt>
                <c:pt idx="220">
                  <c:v>0.1058032</c:v>
                </c:pt>
                <c:pt idx="221">
                  <c:v>0.1061245</c:v>
                </c:pt>
                <c:pt idx="222">
                  <c:v>0.1078852</c:v>
                </c:pt>
                <c:pt idx="223">
                  <c:v>0.1056607</c:v>
                </c:pt>
                <c:pt idx="224">
                  <c:v>0.10984579999999999</c:v>
                </c:pt>
                <c:pt idx="225">
                  <c:v>0.10836320000000001</c:v>
                </c:pt>
                <c:pt idx="226">
                  <c:v>0.1088575</c:v>
                </c:pt>
                <c:pt idx="227">
                  <c:v>0.1057847</c:v>
                </c:pt>
                <c:pt idx="228">
                  <c:v>0.1098393</c:v>
                </c:pt>
                <c:pt idx="229">
                  <c:v>0.10733959999999999</c:v>
                </c:pt>
                <c:pt idx="230">
                  <c:v>0.1083862</c:v>
                </c:pt>
                <c:pt idx="231">
                  <c:v>0.10890759999999999</c:v>
                </c:pt>
                <c:pt idx="232">
                  <c:v>0.1021268</c:v>
                </c:pt>
                <c:pt idx="233">
                  <c:v>0.1006624</c:v>
                </c:pt>
                <c:pt idx="234">
                  <c:v>0.10416930000000001</c:v>
                </c:pt>
                <c:pt idx="235">
                  <c:v>0.103432</c:v>
                </c:pt>
                <c:pt idx="236">
                  <c:v>0.1069659</c:v>
                </c:pt>
                <c:pt idx="237">
                  <c:v>0.10431070000000001</c:v>
                </c:pt>
                <c:pt idx="238">
                  <c:v>0.1056381</c:v>
                </c:pt>
                <c:pt idx="239">
                  <c:v>0.10614319999999999</c:v>
                </c:pt>
                <c:pt idx="240">
                  <c:v>0.103871</c:v>
                </c:pt>
                <c:pt idx="241">
                  <c:v>0.1061653</c:v>
                </c:pt>
                <c:pt idx="242">
                  <c:v>0.1065571</c:v>
                </c:pt>
                <c:pt idx="243">
                  <c:v>0.1105025</c:v>
                </c:pt>
                <c:pt idx="244">
                  <c:v>0.1060557</c:v>
                </c:pt>
                <c:pt idx="245">
                  <c:v>0.1087273</c:v>
                </c:pt>
                <c:pt idx="246">
                  <c:v>0.1076211</c:v>
                </c:pt>
                <c:pt idx="247">
                  <c:v>0.1044225</c:v>
                </c:pt>
                <c:pt idx="248">
                  <c:v>0.1013796</c:v>
                </c:pt>
                <c:pt idx="249">
                  <c:v>0.1013027</c:v>
                </c:pt>
                <c:pt idx="250">
                  <c:v>0.1050209</c:v>
                </c:pt>
                <c:pt idx="251">
                  <c:v>0.1016809</c:v>
                </c:pt>
                <c:pt idx="252">
                  <c:v>0.1050307</c:v>
                </c:pt>
                <c:pt idx="253">
                  <c:v>0.1032912</c:v>
                </c:pt>
                <c:pt idx="254">
                  <c:v>0.1018691</c:v>
                </c:pt>
                <c:pt idx="255">
                  <c:v>0.1038676</c:v>
                </c:pt>
                <c:pt idx="256">
                  <c:v>0.10082289999999999</c:v>
                </c:pt>
                <c:pt idx="257">
                  <c:v>9.7588419999999995E-2</c:v>
                </c:pt>
                <c:pt idx="258">
                  <c:v>9.4779139999999998E-2</c:v>
                </c:pt>
                <c:pt idx="259">
                  <c:v>0.1017858</c:v>
                </c:pt>
                <c:pt idx="260">
                  <c:v>9.9289870000000002E-2</c:v>
                </c:pt>
                <c:pt idx="261">
                  <c:v>9.6837019999999996E-2</c:v>
                </c:pt>
                <c:pt idx="262">
                  <c:v>0.1020297</c:v>
                </c:pt>
                <c:pt idx="263">
                  <c:v>0.1016809</c:v>
                </c:pt>
                <c:pt idx="264">
                  <c:v>0.1053911</c:v>
                </c:pt>
                <c:pt idx="265">
                  <c:v>0.1072139</c:v>
                </c:pt>
                <c:pt idx="266">
                  <c:v>0.10772950000000001</c:v>
                </c:pt>
                <c:pt idx="267">
                  <c:v>0.10455299999999999</c:v>
                </c:pt>
                <c:pt idx="268">
                  <c:v>0.1071242</c:v>
                </c:pt>
                <c:pt idx="269">
                  <c:v>0.10815379999999999</c:v>
                </c:pt>
                <c:pt idx="270">
                  <c:v>0.1039904</c:v>
                </c:pt>
                <c:pt idx="271">
                  <c:v>0.1097727</c:v>
                </c:pt>
                <c:pt idx="272">
                  <c:v>0.10936510000000001</c:v>
                </c:pt>
                <c:pt idx="273">
                  <c:v>0.1115625</c:v>
                </c:pt>
                <c:pt idx="274">
                  <c:v>0.10921839999999999</c:v>
                </c:pt>
                <c:pt idx="275">
                  <c:v>0.11084090000000001</c:v>
                </c:pt>
                <c:pt idx="276">
                  <c:v>0.110564</c:v>
                </c:pt>
                <c:pt idx="277">
                  <c:v>0.1095887</c:v>
                </c:pt>
                <c:pt idx="278">
                  <c:v>0.1030544</c:v>
                </c:pt>
                <c:pt idx="279">
                  <c:v>9.9688860000000004E-2</c:v>
                </c:pt>
                <c:pt idx="280">
                  <c:v>0.10346669999999999</c:v>
                </c:pt>
                <c:pt idx="281">
                  <c:v>0.10121579999999999</c:v>
                </c:pt>
                <c:pt idx="282">
                  <c:v>9.7261150000000005E-2</c:v>
                </c:pt>
                <c:pt idx="283">
                  <c:v>9.8318340000000004E-2</c:v>
                </c:pt>
                <c:pt idx="284">
                  <c:v>0.1015257</c:v>
                </c:pt>
                <c:pt idx="285">
                  <c:v>9.7732719999999995E-2</c:v>
                </c:pt>
                <c:pt idx="286">
                  <c:v>9.7565440000000003E-2</c:v>
                </c:pt>
                <c:pt idx="287">
                  <c:v>0.10100000000000001</c:v>
                </c:pt>
                <c:pt idx="288">
                  <c:v>0.1021074</c:v>
                </c:pt>
                <c:pt idx="289">
                  <c:v>0.1005093</c:v>
                </c:pt>
                <c:pt idx="290">
                  <c:v>0.1046079</c:v>
                </c:pt>
                <c:pt idx="291">
                  <c:v>0.1011074</c:v>
                </c:pt>
                <c:pt idx="292">
                  <c:v>0.1018815</c:v>
                </c:pt>
                <c:pt idx="293">
                  <c:v>0.1038999</c:v>
                </c:pt>
                <c:pt idx="294">
                  <c:v>0.1009222</c:v>
                </c:pt>
                <c:pt idx="295">
                  <c:v>0.102187</c:v>
                </c:pt>
                <c:pt idx="296">
                  <c:v>0.10727829999999999</c:v>
                </c:pt>
                <c:pt idx="297">
                  <c:v>0.1048391</c:v>
                </c:pt>
                <c:pt idx="298">
                  <c:v>0.104864</c:v>
                </c:pt>
                <c:pt idx="299">
                  <c:v>0.1023473</c:v>
                </c:pt>
                <c:pt idx="300">
                  <c:v>0.101744</c:v>
                </c:pt>
                <c:pt idx="301">
                  <c:v>0.1002533</c:v>
                </c:pt>
                <c:pt idx="302">
                  <c:v>0.1054913</c:v>
                </c:pt>
                <c:pt idx="303">
                  <c:v>0.1035227</c:v>
                </c:pt>
                <c:pt idx="304">
                  <c:v>0.104225</c:v>
                </c:pt>
                <c:pt idx="305">
                  <c:v>0.1060391</c:v>
                </c:pt>
                <c:pt idx="306">
                  <c:v>0.10475379999999999</c:v>
                </c:pt>
                <c:pt idx="307">
                  <c:v>0.10388989999999999</c:v>
                </c:pt>
                <c:pt idx="308">
                  <c:v>0.10277269999999999</c:v>
                </c:pt>
                <c:pt idx="309">
                  <c:v>0.10564080000000001</c:v>
                </c:pt>
                <c:pt idx="310">
                  <c:v>0.1015066</c:v>
                </c:pt>
                <c:pt idx="311">
                  <c:v>9.9863170000000001E-2</c:v>
                </c:pt>
                <c:pt idx="312">
                  <c:v>9.6366220000000002E-2</c:v>
                </c:pt>
                <c:pt idx="313">
                  <c:v>9.5781580000000005E-2</c:v>
                </c:pt>
                <c:pt idx="314">
                  <c:v>9.8998680000000006E-2</c:v>
                </c:pt>
                <c:pt idx="315">
                  <c:v>0.1011558</c:v>
                </c:pt>
                <c:pt idx="316">
                  <c:v>0.1019433</c:v>
                </c:pt>
                <c:pt idx="317">
                  <c:v>0.1014553</c:v>
                </c:pt>
                <c:pt idx="318">
                  <c:v>0.1012763</c:v>
                </c:pt>
                <c:pt idx="319">
                  <c:v>0.1023922</c:v>
                </c:pt>
                <c:pt idx="320">
                  <c:v>0.1005132</c:v>
                </c:pt>
                <c:pt idx="321">
                  <c:v>0.10223069999999999</c:v>
                </c:pt>
                <c:pt idx="322">
                  <c:v>9.9308889999999997E-2</c:v>
                </c:pt>
                <c:pt idx="323">
                  <c:v>0.1023279</c:v>
                </c:pt>
                <c:pt idx="324">
                  <c:v>9.8671750000000003E-2</c:v>
                </c:pt>
                <c:pt idx="325">
                  <c:v>0.1016146</c:v>
                </c:pt>
                <c:pt idx="326">
                  <c:v>0.1074697</c:v>
                </c:pt>
                <c:pt idx="327">
                  <c:v>0.10289180000000001</c:v>
                </c:pt>
                <c:pt idx="328">
                  <c:v>0.1049466</c:v>
                </c:pt>
                <c:pt idx="329">
                  <c:v>0.1027802</c:v>
                </c:pt>
                <c:pt idx="330">
                  <c:v>0.10563939999999999</c:v>
                </c:pt>
                <c:pt idx="331">
                  <c:v>0.1030305</c:v>
                </c:pt>
                <c:pt idx="332">
                  <c:v>0.1057414</c:v>
                </c:pt>
                <c:pt idx="333">
                  <c:v>0.1053741</c:v>
                </c:pt>
                <c:pt idx="334">
                  <c:v>0.1045389</c:v>
                </c:pt>
                <c:pt idx="335">
                  <c:v>0.10377500000000001</c:v>
                </c:pt>
                <c:pt idx="336">
                  <c:v>0.1062095</c:v>
                </c:pt>
                <c:pt idx="337">
                  <c:v>0.1047632</c:v>
                </c:pt>
                <c:pt idx="338">
                  <c:v>0.1061385</c:v>
                </c:pt>
                <c:pt idx="339">
                  <c:v>0.10677159999999999</c:v>
                </c:pt>
                <c:pt idx="340">
                  <c:v>0.1048356</c:v>
                </c:pt>
                <c:pt idx="341">
                  <c:v>0.1036543</c:v>
                </c:pt>
                <c:pt idx="342">
                  <c:v>0.1069712</c:v>
                </c:pt>
                <c:pt idx="343">
                  <c:v>0.1053862</c:v>
                </c:pt>
                <c:pt idx="344">
                  <c:v>0.10411620000000001</c:v>
                </c:pt>
                <c:pt idx="345">
                  <c:v>0.1030174</c:v>
                </c:pt>
                <c:pt idx="346">
                  <c:v>0.103509</c:v>
                </c:pt>
                <c:pt idx="347">
                  <c:v>0.10584010000000001</c:v>
                </c:pt>
                <c:pt idx="348">
                  <c:v>0.10612249999999999</c:v>
                </c:pt>
                <c:pt idx="349">
                  <c:v>0.10248400000000001</c:v>
                </c:pt>
                <c:pt idx="350">
                  <c:v>0.1058323</c:v>
                </c:pt>
                <c:pt idx="351">
                  <c:v>0.10312200000000001</c:v>
                </c:pt>
                <c:pt idx="352">
                  <c:v>0.1068432</c:v>
                </c:pt>
                <c:pt idx="353">
                  <c:v>0.1055417</c:v>
                </c:pt>
                <c:pt idx="354">
                  <c:v>0.1069087</c:v>
                </c:pt>
                <c:pt idx="355">
                  <c:v>0.1052578</c:v>
                </c:pt>
                <c:pt idx="356">
                  <c:v>0.1044746</c:v>
                </c:pt>
                <c:pt idx="357">
                  <c:v>0.10311629999999999</c:v>
                </c:pt>
                <c:pt idx="358">
                  <c:v>0.10639319999999999</c:v>
                </c:pt>
                <c:pt idx="359">
                  <c:v>0.1045645</c:v>
                </c:pt>
                <c:pt idx="360">
                  <c:v>0.1057795</c:v>
                </c:pt>
                <c:pt idx="361">
                  <c:v>0.10566739999999999</c:v>
                </c:pt>
                <c:pt idx="362">
                  <c:v>0.1036199</c:v>
                </c:pt>
                <c:pt idx="363">
                  <c:v>0.1065811</c:v>
                </c:pt>
                <c:pt idx="364">
                  <c:v>0.10486620000000001</c:v>
                </c:pt>
                <c:pt idx="365">
                  <c:v>0.1035498</c:v>
                </c:pt>
                <c:pt idx="366">
                  <c:v>0.1027532</c:v>
                </c:pt>
                <c:pt idx="367">
                  <c:v>0.1040388</c:v>
                </c:pt>
                <c:pt idx="368">
                  <c:v>0.1035589</c:v>
                </c:pt>
                <c:pt idx="369">
                  <c:v>0.102309</c:v>
                </c:pt>
                <c:pt idx="370">
                  <c:v>0.1061411</c:v>
                </c:pt>
                <c:pt idx="371">
                  <c:v>0.1039458</c:v>
                </c:pt>
                <c:pt idx="372">
                  <c:v>0.1042305</c:v>
                </c:pt>
                <c:pt idx="373">
                  <c:v>0.106548</c:v>
                </c:pt>
                <c:pt idx="374">
                  <c:v>0.10427019999999999</c:v>
                </c:pt>
                <c:pt idx="375">
                  <c:v>0.1047082</c:v>
                </c:pt>
              </c:numCache>
            </c:numRef>
          </c:val>
          <c:smooth val="0"/>
        </c:ser>
        <c:ser>
          <c:idx val="4"/>
          <c:order val="2"/>
          <c:tx>
            <c:strRef>
              <c:f>'Fitnesses &amp; Outputs'!$E$2</c:f>
              <c:strCache>
                <c:ptCount val="1"/>
                <c:pt idx="0">
                  <c:v>Sinus Fitness</c:v>
                </c:pt>
              </c:strCache>
            </c:strRef>
          </c:tx>
          <c:spPr>
            <a:ln>
              <a:solidFill>
                <a:srgbClr val="00B050"/>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Outputs'!$E$3:$E$378</c:f>
              <c:numCache>
                <c:formatCode>General</c:formatCode>
                <c:ptCount val="376"/>
                <c:pt idx="0">
                  <c:v>0</c:v>
                </c:pt>
                <c:pt idx="1">
                  <c:v>0.1171365</c:v>
                </c:pt>
                <c:pt idx="2">
                  <c:v>0.1438934</c:v>
                </c:pt>
                <c:pt idx="3">
                  <c:v>0.14389650000000001</c:v>
                </c:pt>
                <c:pt idx="4">
                  <c:v>0.14389740000000001</c:v>
                </c:pt>
                <c:pt idx="5">
                  <c:v>0.1439095</c:v>
                </c:pt>
                <c:pt idx="6">
                  <c:v>0.1439095</c:v>
                </c:pt>
                <c:pt idx="7">
                  <c:v>0.1447186</c:v>
                </c:pt>
                <c:pt idx="8">
                  <c:v>0.1447186</c:v>
                </c:pt>
                <c:pt idx="9">
                  <c:v>0.15750900000000001</c:v>
                </c:pt>
                <c:pt idx="10">
                  <c:v>0.15750900000000001</c:v>
                </c:pt>
                <c:pt idx="11">
                  <c:v>0.16481470000000001</c:v>
                </c:pt>
                <c:pt idx="12">
                  <c:v>0.16481470000000001</c:v>
                </c:pt>
                <c:pt idx="13">
                  <c:v>0.16481470000000001</c:v>
                </c:pt>
                <c:pt idx="14">
                  <c:v>0.16481470000000001</c:v>
                </c:pt>
                <c:pt idx="15">
                  <c:v>0.16522129999999999</c:v>
                </c:pt>
                <c:pt idx="16">
                  <c:v>0.19229650000000001</c:v>
                </c:pt>
                <c:pt idx="17">
                  <c:v>0.19229650000000001</c:v>
                </c:pt>
                <c:pt idx="18">
                  <c:v>0.19229650000000001</c:v>
                </c:pt>
                <c:pt idx="19">
                  <c:v>0.192667</c:v>
                </c:pt>
                <c:pt idx="20">
                  <c:v>0.19278580000000001</c:v>
                </c:pt>
                <c:pt idx="21">
                  <c:v>0.19304679999999999</c:v>
                </c:pt>
                <c:pt idx="22">
                  <c:v>0.1948281</c:v>
                </c:pt>
                <c:pt idx="23">
                  <c:v>0.2301559</c:v>
                </c:pt>
                <c:pt idx="24">
                  <c:v>0.23250799999999999</c:v>
                </c:pt>
                <c:pt idx="25">
                  <c:v>0.2352572</c:v>
                </c:pt>
                <c:pt idx="26">
                  <c:v>0.2364386</c:v>
                </c:pt>
                <c:pt idx="27">
                  <c:v>0.23648959999999999</c:v>
                </c:pt>
                <c:pt idx="28">
                  <c:v>0.23676059999999999</c:v>
                </c:pt>
                <c:pt idx="29">
                  <c:v>0.240649</c:v>
                </c:pt>
                <c:pt idx="30">
                  <c:v>0.24084269999999999</c:v>
                </c:pt>
                <c:pt idx="31">
                  <c:v>0.2423247</c:v>
                </c:pt>
                <c:pt idx="32">
                  <c:v>0.24240010000000001</c:v>
                </c:pt>
                <c:pt idx="33">
                  <c:v>0.24358560000000001</c:v>
                </c:pt>
                <c:pt idx="34">
                  <c:v>0.24440899999999999</c:v>
                </c:pt>
                <c:pt idx="35">
                  <c:v>0.24454190000000001</c:v>
                </c:pt>
                <c:pt idx="36">
                  <c:v>0.2447638</c:v>
                </c:pt>
                <c:pt idx="37">
                  <c:v>0.2449123</c:v>
                </c:pt>
                <c:pt idx="38">
                  <c:v>0.24491979999999999</c:v>
                </c:pt>
                <c:pt idx="39">
                  <c:v>0.2449231</c:v>
                </c:pt>
                <c:pt idx="40">
                  <c:v>0.2449231</c:v>
                </c:pt>
                <c:pt idx="41">
                  <c:v>0.2449289</c:v>
                </c:pt>
                <c:pt idx="42">
                  <c:v>0.2450465</c:v>
                </c:pt>
                <c:pt idx="43">
                  <c:v>0.2450465</c:v>
                </c:pt>
                <c:pt idx="44">
                  <c:v>0.24505170000000001</c:v>
                </c:pt>
                <c:pt idx="45">
                  <c:v>0.2450523</c:v>
                </c:pt>
                <c:pt idx="46">
                  <c:v>0.2450523</c:v>
                </c:pt>
                <c:pt idx="47">
                  <c:v>0.2450524</c:v>
                </c:pt>
                <c:pt idx="48">
                  <c:v>0.24505279999999999</c:v>
                </c:pt>
                <c:pt idx="49">
                  <c:v>0.24505859999999999</c:v>
                </c:pt>
                <c:pt idx="50">
                  <c:v>0.24506030000000001</c:v>
                </c:pt>
                <c:pt idx="51">
                  <c:v>0.2450639</c:v>
                </c:pt>
                <c:pt idx="52">
                  <c:v>0.2450639</c:v>
                </c:pt>
                <c:pt idx="53">
                  <c:v>0.2491379</c:v>
                </c:pt>
                <c:pt idx="54">
                  <c:v>0.249144</c:v>
                </c:pt>
                <c:pt idx="55">
                  <c:v>0.25041989999999997</c:v>
                </c:pt>
                <c:pt idx="56">
                  <c:v>0.25042609999999998</c:v>
                </c:pt>
                <c:pt idx="57">
                  <c:v>0.2515213</c:v>
                </c:pt>
                <c:pt idx="58">
                  <c:v>0.25211909999999998</c:v>
                </c:pt>
                <c:pt idx="59">
                  <c:v>0.25973990000000002</c:v>
                </c:pt>
                <c:pt idx="60">
                  <c:v>0.26113789999999998</c:v>
                </c:pt>
                <c:pt idx="61">
                  <c:v>0.26113789999999998</c:v>
                </c:pt>
                <c:pt idx="62">
                  <c:v>0.26292710000000002</c:v>
                </c:pt>
                <c:pt idx="63">
                  <c:v>0.26777129999999999</c:v>
                </c:pt>
                <c:pt idx="64">
                  <c:v>0.26777129999999999</c:v>
                </c:pt>
                <c:pt idx="65">
                  <c:v>0.26932729999999999</c:v>
                </c:pt>
                <c:pt idx="66">
                  <c:v>0.27380330000000003</c:v>
                </c:pt>
                <c:pt idx="67">
                  <c:v>0.27815699999999999</c:v>
                </c:pt>
                <c:pt idx="68">
                  <c:v>0.2783735</c:v>
                </c:pt>
                <c:pt idx="69">
                  <c:v>0.27854040000000002</c:v>
                </c:pt>
                <c:pt idx="70">
                  <c:v>0.2824834</c:v>
                </c:pt>
                <c:pt idx="71">
                  <c:v>0.2824834</c:v>
                </c:pt>
                <c:pt idx="72">
                  <c:v>0.28285169999999998</c:v>
                </c:pt>
                <c:pt idx="73">
                  <c:v>0.28285169999999998</c:v>
                </c:pt>
                <c:pt idx="74">
                  <c:v>0.29209629999999998</c:v>
                </c:pt>
                <c:pt idx="75">
                  <c:v>0.292188</c:v>
                </c:pt>
                <c:pt idx="76">
                  <c:v>0.29263</c:v>
                </c:pt>
                <c:pt idx="77">
                  <c:v>0.29263</c:v>
                </c:pt>
                <c:pt idx="78">
                  <c:v>0.29608800000000002</c:v>
                </c:pt>
                <c:pt idx="79">
                  <c:v>0.29608800000000002</c:v>
                </c:pt>
                <c:pt idx="80">
                  <c:v>0.29861460000000001</c:v>
                </c:pt>
                <c:pt idx="81">
                  <c:v>0.29861460000000001</c:v>
                </c:pt>
                <c:pt idx="82">
                  <c:v>0.30184840000000002</c:v>
                </c:pt>
                <c:pt idx="83">
                  <c:v>0.30184840000000002</c:v>
                </c:pt>
                <c:pt idx="84">
                  <c:v>0.30192669999999999</c:v>
                </c:pt>
                <c:pt idx="85">
                  <c:v>0.30192669999999999</c:v>
                </c:pt>
                <c:pt idx="86">
                  <c:v>0.30290400000000001</c:v>
                </c:pt>
                <c:pt idx="87">
                  <c:v>0.30339319999999997</c:v>
                </c:pt>
                <c:pt idx="88">
                  <c:v>0.30339349999999998</c:v>
                </c:pt>
                <c:pt idx="89">
                  <c:v>0.30339349999999998</c:v>
                </c:pt>
                <c:pt idx="90">
                  <c:v>0.30370809999999998</c:v>
                </c:pt>
                <c:pt idx="91">
                  <c:v>0.30370809999999998</c:v>
                </c:pt>
                <c:pt idx="92">
                  <c:v>0.31358639999999999</c:v>
                </c:pt>
                <c:pt idx="93">
                  <c:v>0.31503219999999998</c:v>
                </c:pt>
                <c:pt idx="94">
                  <c:v>0.3151253</c:v>
                </c:pt>
                <c:pt idx="95">
                  <c:v>0.31512790000000002</c:v>
                </c:pt>
                <c:pt idx="96">
                  <c:v>0.3155405</c:v>
                </c:pt>
                <c:pt idx="97">
                  <c:v>0.3155405</c:v>
                </c:pt>
                <c:pt idx="98">
                  <c:v>0.3155405</c:v>
                </c:pt>
                <c:pt idx="99">
                  <c:v>0.31554450000000001</c:v>
                </c:pt>
                <c:pt idx="100">
                  <c:v>0.31554450000000001</c:v>
                </c:pt>
                <c:pt idx="101">
                  <c:v>0.31554450000000001</c:v>
                </c:pt>
                <c:pt idx="102">
                  <c:v>0.31554450000000001</c:v>
                </c:pt>
                <c:pt idx="103">
                  <c:v>0.31555080000000002</c:v>
                </c:pt>
                <c:pt idx="104">
                  <c:v>0.31555080000000002</c:v>
                </c:pt>
                <c:pt idx="105">
                  <c:v>0.31555080000000002</c:v>
                </c:pt>
                <c:pt idx="106">
                  <c:v>0.31555119999999998</c:v>
                </c:pt>
                <c:pt idx="107">
                  <c:v>0.31555119999999998</c:v>
                </c:pt>
                <c:pt idx="108">
                  <c:v>0.3155944</c:v>
                </c:pt>
                <c:pt idx="109">
                  <c:v>0.3155944</c:v>
                </c:pt>
                <c:pt idx="110">
                  <c:v>0.3155944</c:v>
                </c:pt>
                <c:pt idx="111">
                  <c:v>0.3155944</c:v>
                </c:pt>
                <c:pt idx="112">
                  <c:v>0.3155944</c:v>
                </c:pt>
                <c:pt idx="113">
                  <c:v>0.3155944</c:v>
                </c:pt>
                <c:pt idx="114">
                  <c:v>0.3155963</c:v>
                </c:pt>
                <c:pt idx="115">
                  <c:v>0.3155963</c:v>
                </c:pt>
                <c:pt idx="116">
                  <c:v>0.31559779999999998</c:v>
                </c:pt>
                <c:pt idx="117">
                  <c:v>0.31559779999999998</c:v>
                </c:pt>
                <c:pt idx="118">
                  <c:v>0.31560129999999997</c:v>
                </c:pt>
                <c:pt idx="119">
                  <c:v>0.31560129999999997</c:v>
                </c:pt>
                <c:pt idx="120">
                  <c:v>0.31560519999999997</c:v>
                </c:pt>
                <c:pt idx="121">
                  <c:v>0.31560519999999997</c:v>
                </c:pt>
                <c:pt idx="122">
                  <c:v>0.31560519999999997</c:v>
                </c:pt>
                <c:pt idx="123">
                  <c:v>0.31560519999999997</c:v>
                </c:pt>
                <c:pt idx="124">
                  <c:v>0.31560519999999997</c:v>
                </c:pt>
                <c:pt idx="125">
                  <c:v>0.31560919999999998</c:v>
                </c:pt>
                <c:pt idx="126">
                  <c:v>0.31560919999999998</c:v>
                </c:pt>
                <c:pt idx="127">
                  <c:v>0.31560919999999998</c:v>
                </c:pt>
                <c:pt idx="128">
                  <c:v>0.31560919999999998</c:v>
                </c:pt>
                <c:pt idx="129">
                  <c:v>0.31563330000000001</c:v>
                </c:pt>
                <c:pt idx="130">
                  <c:v>0.31563330000000001</c:v>
                </c:pt>
                <c:pt idx="131">
                  <c:v>0.31563330000000001</c:v>
                </c:pt>
                <c:pt idx="132">
                  <c:v>0.31563330000000001</c:v>
                </c:pt>
                <c:pt idx="133">
                  <c:v>0.31563330000000001</c:v>
                </c:pt>
                <c:pt idx="134">
                  <c:v>0.31563330000000001</c:v>
                </c:pt>
                <c:pt idx="135">
                  <c:v>0.31563330000000001</c:v>
                </c:pt>
                <c:pt idx="136">
                  <c:v>0.31563330000000001</c:v>
                </c:pt>
                <c:pt idx="137">
                  <c:v>0.31563330000000001</c:v>
                </c:pt>
                <c:pt idx="138">
                  <c:v>0.31563330000000001</c:v>
                </c:pt>
                <c:pt idx="139">
                  <c:v>0.31563330000000001</c:v>
                </c:pt>
                <c:pt idx="140">
                  <c:v>0.31563330000000001</c:v>
                </c:pt>
                <c:pt idx="141">
                  <c:v>0.31563330000000001</c:v>
                </c:pt>
                <c:pt idx="142">
                  <c:v>0.3156369</c:v>
                </c:pt>
                <c:pt idx="143">
                  <c:v>0.3156369</c:v>
                </c:pt>
                <c:pt idx="144">
                  <c:v>0.3156369</c:v>
                </c:pt>
                <c:pt idx="145">
                  <c:v>0.3156369</c:v>
                </c:pt>
                <c:pt idx="146">
                  <c:v>0.3156369</c:v>
                </c:pt>
                <c:pt idx="147">
                  <c:v>0.3156369</c:v>
                </c:pt>
              </c:numCache>
            </c:numRef>
          </c:val>
          <c:smooth val="0"/>
        </c:ser>
        <c:ser>
          <c:idx val="1"/>
          <c:order val="3"/>
          <c:tx>
            <c:strRef>
              <c:f>'Fitnesses &amp; Outputs'!$F$2</c:f>
              <c:strCache>
                <c:ptCount val="1"/>
                <c:pt idx="0">
                  <c:v>Sinus Gem. Fitness</c:v>
                </c:pt>
              </c:strCache>
            </c:strRef>
          </c:tx>
          <c:spPr>
            <a:ln>
              <a:solidFill>
                <a:srgbClr val="00B050">
                  <a:alpha val="25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Outputs'!$F$3:$F$378</c:f>
              <c:numCache>
                <c:formatCode>0.00000000</c:formatCode>
                <c:ptCount val="376"/>
                <c:pt idx="0" formatCode="General">
                  <c:v>0</c:v>
                </c:pt>
                <c:pt idx="1">
                  <c:v>7.5819670000000006E-2</c:v>
                </c:pt>
                <c:pt idx="2" formatCode="General">
                  <c:v>8.6644499999999999E-2</c:v>
                </c:pt>
                <c:pt idx="3" formatCode="General">
                  <c:v>8.0786029999999995E-2</c:v>
                </c:pt>
                <c:pt idx="4" formatCode="General">
                  <c:v>0.10518719999999999</c:v>
                </c:pt>
                <c:pt idx="5" formatCode="General">
                  <c:v>0.10349990000000001</c:v>
                </c:pt>
                <c:pt idx="6" formatCode="General">
                  <c:v>0.1089687</c:v>
                </c:pt>
                <c:pt idx="7" formatCode="General">
                  <c:v>0.1199277</c:v>
                </c:pt>
                <c:pt idx="8" formatCode="General">
                  <c:v>0.11666219999999999</c:v>
                </c:pt>
                <c:pt idx="9" formatCode="General">
                  <c:v>0.1281244</c:v>
                </c:pt>
                <c:pt idx="10" formatCode="General">
                  <c:v>0.1182878</c:v>
                </c:pt>
                <c:pt idx="11" formatCode="General">
                  <c:v>0.1388643</c:v>
                </c:pt>
                <c:pt idx="12" formatCode="General">
                  <c:v>0.13133130000000001</c:v>
                </c:pt>
                <c:pt idx="13" formatCode="General">
                  <c:v>0.1527905</c:v>
                </c:pt>
                <c:pt idx="14" formatCode="General">
                  <c:v>0.13151889999999999</c:v>
                </c:pt>
                <c:pt idx="15" formatCode="General">
                  <c:v>0.1574979</c:v>
                </c:pt>
                <c:pt idx="16" formatCode="General">
                  <c:v>0.14781359999999999</c:v>
                </c:pt>
                <c:pt idx="17" formatCode="General">
                  <c:v>0.1428615</c:v>
                </c:pt>
                <c:pt idx="18" formatCode="General">
                  <c:v>0.15136810000000001</c:v>
                </c:pt>
                <c:pt idx="19" formatCode="General">
                  <c:v>0.15104680000000001</c:v>
                </c:pt>
                <c:pt idx="20" formatCode="General">
                  <c:v>0.15308859999999999</c:v>
                </c:pt>
                <c:pt idx="21" formatCode="General">
                  <c:v>0.15146209999999999</c:v>
                </c:pt>
                <c:pt idx="22" formatCode="General">
                  <c:v>0.1598639</c:v>
                </c:pt>
                <c:pt idx="23" formatCode="General">
                  <c:v>0.1571939</c:v>
                </c:pt>
                <c:pt idx="24" formatCode="General">
                  <c:v>0.1713305</c:v>
                </c:pt>
                <c:pt idx="25" formatCode="General">
                  <c:v>0.1745872</c:v>
                </c:pt>
                <c:pt idx="26" formatCode="General">
                  <c:v>0.17510110000000001</c:v>
                </c:pt>
                <c:pt idx="27" formatCode="General">
                  <c:v>0.17534350000000001</c:v>
                </c:pt>
                <c:pt idx="28" formatCode="General">
                  <c:v>0.17647460000000001</c:v>
                </c:pt>
                <c:pt idx="29" formatCode="General">
                  <c:v>0.1742899</c:v>
                </c:pt>
                <c:pt idx="30" formatCode="General">
                  <c:v>0.17244670000000001</c:v>
                </c:pt>
                <c:pt idx="31" formatCode="General">
                  <c:v>0.17665629999999999</c:v>
                </c:pt>
                <c:pt idx="32" formatCode="General">
                  <c:v>0.1769191</c:v>
                </c:pt>
                <c:pt idx="33" formatCode="General">
                  <c:v>0.20073540000000001</c:v>
                </c:pt>
                <c:pt idx="34" formatCode="General">
                  <c:v>0.19412450000000001</c:v>
                </c:pt>
                <c:pt idx="35" formatCode="General">
                  <c:v>0.1848659</c:v>
                </c:pt>
                <c:pt idx="36" formatCode="General">
                  <c:v>0.1797723</c:v>
                </c:pt>
                <c:pt idx="37" formatCode="General">
                  <c:v>0.1851168</c:v>
                </c:pt>
                <c:pt idx="38" formatCode="General">
                  <c:v>0.1846141</c:v>
                </c:pt>
                <c:pt idx="39" formatCode="General">
                  <c:v>0.19161039999999999</c:v>
                </c:pt>
                <c:pt idx="40" formatCode="General">
                  <c:v>0.19215650000000001</c:v>
                </c:pt>
                <c:pt idx="41" formatCode="General">
                  <c:v>0.21497749999999999</c:v>
                </c:pt>
                <c:pt idx="42" formatCode="General">
                  <c:v>0.20188220000000001</c:v>
                </c:pt>
                <c:pt idx="43" formatCode="General">
                  <c:v>0.19539229999999999</c:v>
                </c:pt>
                <c:pt idx="44" formatCode="General">
                  <c:v>0.18389820000000001</c:v>
                </c:pt>
                <c:pt idx="45" formatCode="General">
                  <c:v>0.1717496</c:v>
                </c:pt>
                <c:pt idx="46" formatCode="General">
                  <c:v>0.18577150000000001</c:v>
                </c:pt>
                <c:pt idx="47" formatCode="General">
                  <c:v>0.17721229999999999</c:v>
                </c:pt>
                <c:pt idx="48" formatCode="General">
                  <c:v>0.18081179999999999</c:v>
                </c:pt>
                <c:pt idx="49" formatCode="General">
                  <c:v>0.16211239999999999</c:v>
                </c:pt>
                <c:pt idx="50" formatCode="General">
                  <c:v>0.17419689999999999</c:v>
                </c:pt>
                <c:pt idx="51" formatCode="General">
                  <c:v>0.19441449999999999</c:v>
                </c:pt>
                <c:pt idx="52" formatCode="General">
                  <c:v>0.18990750000000001</c:v>
                </c:pt>
                <c:pt idx="53" formatCode="General">
                  <c:v>0.19851659999999999</c:v>
                </c:pt>
                <c:pt idx="54" formatCode="General">
                  <c:v>0.19494919999999999</c:v>
                </c:pt>
                <c:pt idx="55" formatCode="General">
                  <c:v>0.20339479999999999</c:v>
                </c:pt>
                <c:pt idx="56" formatCode="General">
                  <c:v>0.1996048</c:v>
                </c:pt>
                <c:pt idx="57" formatCode="General">
                  <c:v>0.22747919999999999</c:v>
                </c:pt>
                <c:pt idx="58" formatCode="General">
                  <c:v>0.20236190000000001</c:v>
                </c:pt>
                <c:pt idx="59" formatCode="General">
                  <c:v>0.20615040000000001</c:v>
                </c:pt>
                <c:pt idx="60" formatCode="General">
                  <c:v>0.20679539999999999</c:v>
                </c:pt>
                <c:pt idx="61" formatCode="General">
                  <c:v>0.21870870000000001</c:v>
                </c:pt>
                <c:pt idx="62" formatCode="General">
                  <c:v>0.20204820000000001</c:v>
                </c:pt>
                <c:pt idx="63" formatCode="General">
                  <c:v>0.2337176</c:v>
                </c:pt>
                <c:pt idx="64" formatCode="General">
                  <c:v>0.2118573</c:v>
                </c:pt>
                <c:pt idx="65" formatCode="General">
                  <c:v>0.21882879999999999</c:v>
                </c:pt>
                <c:pt idx="66" formatCode="General">
                  <c:v>0.21985379999999999</c:v>
                </c:pt>
                <c:pt idx="67" formatCode="General">
                  <c:v>0.21296860000000001</c:v>
                </c:pt>
                <c:pt idx="68" formatCode="General">
                  <c:v>0.20845540000000001</c:v>
                </c:pt>
                <c:pt idx="69" formatCode="General">
                  <c:v>0.21103440000000001</c:v>
                </c:pt>
                <c:pt idx="70" formatCode="General">
                  <c:v>0.2459335</c:v>
                </c:pt>
                <c:pt idx="71" formatCode="General">
                  <c:v>0.22887469999999999</c:v>
                </c:pt>
                <c:pt idx="72" formatCode="General">
                  <c:v>0.25055480000000002</c:v>
                </c:pt>
                <c:pt idx="73" formatCode="General">
                  <c:v>0.23136609999999999</c:v>
                </c:pt>
                <c:pt idx="74" formatCode="General">
                  <c:v>0.26699689999999998</c:v>
                </c:pt>
                <c:pt idx="75" formatCode="General">
                  <c:v>0.23735100000000001</c:v>
                </c:pt>
                <c:pt idx="76" formatCode="General">
                  <c:v>0.2770571</c:v>
                </c:pt>
                <c:pt idx="77" formatCode="General">
                  <c:v>0.23966480000000001</c:v>
                </c:pt>
                <c:pt idx="78" formatCode="General">
                  <c:v>0.26677220000000001</c:v>
                </c:pt>
                <c:pt idx="79" formatCode="General">
                  <c:v>0.23090759999999999</c:v>
                </c:pt>
                <c:pt idx="80" formatCode="General">
                  <c:v>0.2613587</c:v>
                </c:pt>
                <c:pt idx="81" formatCode="General">
                  <c:v>0.2390101</c:v>
                </c:pt>
                <c:pt idx="82" formatCode="General">
                  <c:v>0.27022079999999998</c:v>
                </c:pt>
                <c:pt idx="83" formatCode="General">
                  <c:v>0.2463902</c:v>
                </c:pt>
                <c:pt idx="84" formatCode="General">
                  <c:v>0.28599659999999999</c:v>
                </c:pt>
                <c:pt idx="85" formatCode="General">
                  <c:v>0.25274780000000002</c:v>
                </c:pt>
                <c:pt idx="86" formatCode="General">
                  <c:v>0.28799380000000002</c:v>
                </c:pt>
                <c:pt idx="87" formatCode="General">
                  <c:v>0.26332840000000002</c:v>
                </c:pt>
                <c:pt idx="88" formatCode="General">
                  <c:v>0.28993809999999998</c:v>
                </c:pt>
                <c:pt idx="89" formatCode="General">
                  <c:v>0.27680189999999999</c:v>
                </c:pt>
                <c:pt idx="90" formatCode="General">
                  <c:v>0.27967520000000001</c:v>
                </c:pt>
                <c:pt idx="91" formatCode="General">
                  <c:v>0.27784500000000001</c:v>
                </c:pt>
                <c:pt idx="92" formatCode="General">
                  <c:v>0.28395769999999998</c:v>
                </c:pt>
                <c:pt idx="93" formatCode="General">
                  <c:v>0.28484720000000002</c:v>
                </c:pt>
                <c:pt idx="94" formatCode="General">
                  <c:v>0.28647640000000002</c:v>
                </c:pt>
                <c:pt idx="95" formatCode="General">
                  <c:v>0.28489419999999999</c:v>
                </c:pt>
                <c:pt idx="96" formatCode="General">
                  <c:v>0.28634409999999999</c:v>
                </c:pt>
                <c:pt idx="97" formatCode="General">
                  <c:v>0.28553859999999998</c:v>
                </c:pt>
                <c:pt idx="98" formatCode="General">
                  <c:v>0.28621560000000001</c:v>
                </c:pt>
                <c:pt idx="99" formatCode="General">
                  <c:v>0.28602810000000001</c:v>
                </c:pt>
                <c:pt idx="100" formatCode="General">
                  <c:v>0.28744940000000002</c:v>
                </c:pt>
                <c:pt idx="101" formatCode="General">
                  <c:v>0.28799249999999998</c:v>
                </c:pt>
                <c:pt idx="102" formatCode="General">
                  <c:v>0.2898695</c:v>
                </c:pt>
                <c:pt idx="103" formatCode="General">
                  <c:v>0.28882069999999999</c:v>
                </c:pt>
                <c:pt idx="104" formatCode="General">
                  <c:v>0.28977940000000002</c:v>
                </c:pt>
                <c:pt idx="105" formatCode="General">
                  <c:v>0.28925050000000002</c:v>
                </c:pt>
                <c:pt idx="106" formatCode="General">
                  <c:v>0.2888696</c:v>
                </c:pt>
                <c:pt idx="107" formatCode="General">
                  <c:v>0.28829320000000003</c:v>
                </c:pt>
                <c:pt idx="108" formatCode="General">
                  <c:v>0.2895546</c:v>
                </c:pt>
                <c:pt idx="109" formatCode="General">
                  <c:v>0.28904190000000002</c:v>
                </c:pt>
                <c:pt idx="110" formatCode="General">
                  <c:v>0.28930319999999998</c:v>
                </c:pt>
                <c:pt idx="111" formatCode="General">
                  <c:v>0.29107</c:v>
                </c:pt>
                <c:pt idx="112" formatCode="General">
                  <c:v>0.28915960000000002</c:v>
                </c:pt>
                <c:pt idx="113" formatCode="General">
                  <c:v>0.29008289999999998</c:v>
                </c:pt>
                <c:pt idx="114" formatCode="General">
                  <c:v>0.28971279999999999</c:v>
                </c:pt>
                <c:pt idx="115" formatCode="General">
                  <c:v>0.29031950000000001</c:v>
                </c:pt>
                <c:pt idx="116" formatCode="General">
                  <c:v>0.29003820000000002</c:v>
                </c:pt>
                <c:pt idx="117" formatCode="General">
                  <c:v>0.28936430000000002</c:v>
                </c:pt>
                <c:pt idx="118" formatCode="General">
                  <c:v>0.28955789999999998</c:v>
                </c:pt>
                <c:pt idx="119" formatCode="General">
                  <c:v>0.28929739999999998</c:v>
                </c:pt>
                <c:pt idx="120" formatCode="General">
                  <c:v>0.29056739999999998</c:v>
                </c:pt>
                <c:pt idx="121" formatCode="General">
                  <c:v>0.28984890000000002</c:v>
                </c:pt>
                <c:pt idx="122" formatCode="General">
                  <c:v>0.29060019999999998</c:v>
                </c:pt>
                <c:pt idx="123" formatCode="General">
                  <c:v>0.28917189999999998</c:v>
                </c:pt>
                <c:pt idx="124" formatCode="General">
                  <c:v>0.289962</c:v>
                </c:pt>
                <c:pt idx="125" formatCode="General">
                  <c:v>0.29064430000000002</c:v>
                </c:pt>
                <c:pt idx="126" formatCode="General">
                  <c:v>0.29067019999999999</c:v>
                </c:pt>
                <c:pt idx="127" formatCode="General">
                  <c:v>0.29109990000000002</c:v>
                </c:pt>
                <c:pt idx="128" formatCode="General">
                  <c:v>0.29095870000000001</c:v>
                </c:pt>
                <c:pt idx="129" formatCode="General">
                  <c:v>0.2911513</c:v>
                </c:pt>
                <c:pt idx="130" formatCode="General">
                  <c:v>0.29018129999999998</c:v>
                </c:pt>
                <c:pt idx="131" formatCode="General">
                  <c:v>0.2918867</c:v>
                </c:pt>
                <c:pt idx="132" formatCode="General">
                  <c:v>0.29148360000000001</c:v>
                </c:pt>
                <c:pt idx="133" formatCode="General">
                  <c:v>0.29121570000000002</c:v>
                </c:pt>
                <c:pt idx="134" formatCode="General">
                  <c:v>0.29005439999999999</c:v>
                </c:pt>
                <c:pt idx="135" formatCode="General">
                  <c:v>0.29136339999999999</c:v>
                </c:pt>
                <c:pt idx="136" formatCode="General">
                  <c:v>0.29039949999999998</c:v>
                </c:pt>
                <c:pt idx="137" formatCode="General">
                  <c:v>0.29144500000000001</c:v>
                </c:pt>
                <c:pt idx="138" formatCode="General">
                  <c:v>0.29152800000000001</c:v>
                </c:pt>
                <c:pt idx="139" formatCode="General">
                  <c:v>0.2926262</c:v>
                </c:pt>
                <c:pt idx="140" formatCode="General">
                  <c:v>0.29317290000000001</c:v>
                </c:pt>
                <c:pt idx="141" formatCode="General">
                  <c:v>0.29325639999999997</c:v>
                </c:pt>
                <c:pt idx="142" formatCode="General">
                  <c:v>0.29169929999999999</c:v>
                </c:pt>
                <c:pt idx="143" formatCode="General">
                  <c:v>0.29260979999999998</c:v>
                </c:pt>
                <c:pt idx="144" formatCode="General">
                  <c:v>0.29301579999999999</c:v>
                </c:pt>
                <c:pt idx="145" formatCode="General">
                  <c:v>0.29178870000000001</c:v>
                </c:pt>
                <c:pt idx="146" formatCode="General">
                  <c:v>0.29376439999999998</c:v>
                </c:pt>
                <c:pt idx="147" formatCode="General">
                  <c:v>0.29394680000000001</c:v>
                </c:pt>
              </c:numCache>
            </c:numRef>
          </c:val>
          <c:smooth val="0"/>
        </c:ser>
        <c:dLbls>
          <c:showLegendKey val="0"/>
          <c:showVal val="0"/>
          <c:showCatName val="0"/>
          <c:showSerName val="0"/>
          <c:showPercent val="0"/>
          <c:showBubbleSize val="0"/>
        </c:dLbls>
        <c:marker val="1"/>
        <c:smooth val="0"/>
        <c:axId val="204905856"/>
        <c:axId val="204949376"/>
      </c:lineChart>
      <c:lineChart>
        <c:grouping val="standard"/>
        <c:varyColors val="0"/>
        <c:ser>
          <c:idx val="5"/>
          <c:order val="4"/>
          <c:tx>
            <c:strRef>
              <c:f>'Fitnesses &amp; Outputs'!$G$2</c:f>
              <c:strCache>
                <c:ptCount val="1"/>
                <c:pt idx="0">
                  <c:v>Sinus Output</c:v>
                </c:pt>
              </c:strCache>
            </c:strRef>
          </c:tx>
          <c:spPr>
            <a:ln>
              <a:solidFill>
                <a:srgbClr val="FF0000">
                  <a:alpha val="25000"/>
                </a:srgbClr>
              </a:solidFill>
            </a:ln>
          </c:spPr>
          <c:marker>
            <c:symbol val="none"/>
          </c:marker>
          <c:cat>
            <c:numRef>
              <c:f>'Fitnesses &amp; Outputs'!$B$3:$B$378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'Fitnesses &amp; Outputs'!$G$3:$G$378</c:f>
              <c:numCache>
                <c:formatCode>General</c:formatCode>
                <c:ptCount val="376"/>
                <c:pt idx="0">
                  <c:v>0</c:v>
                </c:pt>
                <c:pt idx="1">
                  <c:v>32712000</c:v>
                </c:pt>
                <c:pt idx="2">
                  <c:v>40189000</c:v>
                </c:pt>
                <c:pt idx="3">
                  <c:v>40189000</c:v>
                </c:pt>
                <c:pt idx="4">
                  <c:v>40189000</c:v>
                </c:pt>
                <c:pt idx="5">
                  <c:v>40189000</c:v>
                </c:pt>
                <c:pt idx="6">
                  <c:v>40189000</c:v>
                </c:pt>
                <c:pt idx="7">
                  <c:v>40422000</c:v>
                </c:pt>
                <c:pt idx="8">
                  <c:v>40422000</c:v>
                </c:pt>
                <c:pt idx="9">
                  <c:v>43987000</c:v>
                </c:pt>
                <c:pt idx="10">
                  <c:v>43987000</c:v>
                </c:pt>
                <c:pt idx="11">
                  <c:v>46029000</c:v>
                </c:pt>
                <c:pt idx="12">
                  <c:v>46029000</c:v>
                </c:pt>
                <c:pt idx="13">
                  <c:v>46029000</c:v>
                </c:pt>
                <c:pt idx="14">
                  <c:v>46029000</c:v>
                </c:pt>
                <c:pt idx="15">
                  <c:v>46144000</c:v>
                </c:pt>
                <c:pt idx="16">
                  <c:v>53705000</c:v>
                </c:pt>
                <c:pt idx="17">
                  <c:v>53705000</c:v>
                </c:pt>
                <c:pt idx="18">
                  <c:v>53705000</c:v>
                </c:pt>
                <c:pt idx="19">
                  <c:v>53809000</c:v>
                </c:pt>
                <c:pt idx="20">
                  <c:v>53843000</c:v>
                </c:pt>
                <c:pt idx="21">
                  <c:v>53915000</c:v>
                </c:pt>
                <c:pt idx="22">
                  <c:v>54414000</c:v>
                </c:pt>
                <c:pt idx="23">
                  <c:v>64288000</c:v>
                </c:pt>
                <c:pt idx="24">
                  <c:v>64945000</c:v>
                </c:pt>
                <c:pt idx="25">
                  <c:v>65713000</c:v>
                </c:pt>
                <c:pt idx="26">
                  <c:v>66043000</c:v>
                </c:pt>
                <c:pt idx="27">
                  <c:v>66058000</c:v>
                </c:pt>
                <c:pt idx="28">
                  <c:v>66133000</c:v>
                </c:pt>
                <c:pt idx="29">
                  <c:v>67220000</c:v>
                </c:pt>
                <c:pt idx="30">
                  <c:v>67274000</c:v>
                </c:pt>
                <c:pt idx="31">
                  <c:v>67689000</c:v>
                </c:pt>
                <c:pt idx="32">
                  <c:v>67710000</c:v>
                </c:pt>
                <c:pt idx="33">
                  <c:v>68041000</c:v>
                </c:pt>
                <c:pt idx="34">
                  <c:v>68270000</c:v>
                </c:pt>
                <c:pt idx="35">
                  <c:v>68308000</c:v>
                </c:pt>
                <c:pt idx="36">
                  <c:v>68370000</c:v>
                </c:pt>
                <c:pt idx="37">
                  <c:v>68415000</c:v>
                </c:pt>
                <c:pt idx="38">
                  <c:v>68415000</c:v>
                </c:pt>
                <c:pt idx="39">
                  <c:v>68415000</c:v>
                </c:pt>
                <c:pt idx="40">
                  <c:v>68415000</c:v>
                </c:pt>
                <c:pt idx="41">
                  <c:v>68415000</c:v>
                </c:pt>
                <c:pt idx="42">
                  <c:v>68459000</c:v>
                </c:pt>
                <c:pt idx="43">
                  <c:v>68459000</c:v>
                </c:pt>
                <c:pt idx="44">
                  <c:v>68459000</c:v>
                </c:pt>
                <c:pt idx="45">
                  <c:v>68459000</c:v>
                </c:pt>
                <c:pt idx="46">
                  <c:v>68459000</c:v>
                </c:pt>
                <c:pt idx="47">
                  <c:v>68459000</c:v>
                </c:pt>
                <c:pt idx="48">
                  <c:v>68459000</c:v>
                </c:pt>
                <c:pt idx="49">
                  <c:v>68459000</c:v>
                </c:pt>
                <c:pt idx="50">
                  <c:v>68459000</c:v>
                </c:pt>
                <c:pt idx="51">
                  <c:v>68459000</c:v>
                </c:pt>
                <c:pt idx="52">
                  <c:v>68459000</c:v>
                </c:pt>
                <c:pt idx="53">
                  <c:v>69598000</c:v>
                </c:pt>
                <c:pt idx="54">
                  <c:v>69598000</c:v>
                </c:pt>
                <c:pt idx="55">
                  <c:v>69956000</c:v>
                </c:pt>
                <c:pt idx="56">
                  <c:v>69956000</c:v>
                </c:pt>
                <c:pt idx="57">
                  <c:v>70262000</c:v>
                </c:pt>
                <c:pt idx="58">
                  <c:v>70429000</c:v>
                </c:pt>
                <c:pt idx="59">
                  <c:v>72550000</c:v>
                </c:pt>
                <c:pt idx="60">
                  <c:v>72941000</c:v>
                </c:pt>
                <c:pt idx="61">
                  <c:v>72941000</c:v>
                </c:pt>
                <c:pt idx="62">
                  <c:v>73441000</c:v>
                </c:pt>
                <c:pt idx="63">
                  <c:v>74799000</c:v>
                </c:pt>
                <c:pt idx="64">
                  <c:v>74799000</c:v>
                </c:pt>
                <c:pt idx="65">
                  <c:v>75234000</c:v>
                </c:pt>
                <c:pt idx="66">
                  <c:v>76487000</c:v>
                </c:pt>
                <c:pt idx="67">
                  <c:v>77704000</c:v>
                </c:pt>
                <c:pt idx="68">
                  <c:v>77770000</c:v>
                </c:pt>
                <c:pt idx="69">
                  <c:v>77810000</c:v>
                </c:pt>
                <c:pt idx="70">
                  <c:v>78914000</c:v>
                </c:pt>
                <c:pt idx="71">
                  <c:v>78914000</c:v>
                </c:pt>
                <c:pt idx="72">
                  <c:v>79018000</c:v>
                </c:pt>
                <c:pt idx="73">
                  <c:v>79018000</c:v>
                </c:pt>
                <c:pt idx="74">
                  <c:v>81600000</c:v>
                </c:pt>
                <c:pt idx="75">
                  <c:v>81626000</c:v>
                </c:pt>
                <c:pt idx="76">
                  <c:v>81750000</c:v>
                </c:pt>
                <c:pt idx="77">
                  <c:v>81750000</c:v>
                </c:pt>
                <c:pt idx="78">
                  <c:v>82718000</c:v>
                </c:pt>
                <c:pt idx="79">
                  <c:v>82718000</c:v>
                </c:pt>
                <c:pt idx="80">
                  <c:v>83428000</c:v>
                </c:pt>
                <c:pt idx="81">
                  <c:v>83428000</c:v>
                </c:pt>
                <c:pt idx="82">
                  <c:v>84334000</c:v>
                </c:pt>
                <c:pt idx="83">
                  <c:v>84334000</c:v>
                </c:pt>
                <c:pt idx="84">
                  <c:v>84359000</c:v>
                </c:pt>
                <c:pt idx="85">
                  <c:v>84359000</c:v>
                </c:pt>
                <c:pt idx="86">
                  <c:v>84632000</c:v>
                </c:pt>
                <c:pt idx="87">
                  <c:v>84767000</c:v>
                </c:pt>
                <c:pt idx="88">
                  <c:v>84767000</c:v>
                </c:pt>
                <c:pt idx="89">
                  <c:v>84767000</c:v>
                </c:pt>
                <c:pt idx="90">
                  <c:v>84855000</c:v>
                </c:pt>
                <c:pt idx="91">
                  <c:v>84855000</c:v>
                </c:pt>
                <c:pt idx="92">
                  <c:v>87618000</c:v>
                </c:pt>
                <c:pt idx="93">
                  <c:v>88022000</c:v>
                </c:pt>
                <c:pt idx="94">
                  <c:v>88048000</c:v>
                </c:pt>
                <c:pt idx="95">
                  <c:v>88048000</c:v>
                </c:pt>
                <c:pt idx="96">
                  <c:v>88164000</c:v>
                </c:pt>
                <c:pt idx="97">
                  <c:v>88164000</c:v>
                </c:pt>
                <c:pt idx="98">
                  <c:v>88164000</c:v>
                </c:pt>
                <c:pt idx="99">
                  <c:v>88164000</c:v>
                </c:pt>
                <c:pt idx="100">
                  <c:v>88164000</c:v>
                </c:pt>
                <c:pt idx="101">
                  <c:v>88164000</c:v>
                </c:pt>
                <c:pt idx="102">
                  <c:v>88164000</c:v>
                </c:pt>
                <c:pt idx="103">
                  <c:v>88164000</c:v>
                </c:pt>
                <c:pt idx="104">
                  <c:v>88164000</c:v>
                </c:pt>
                <c:pt idx="105">
                  <c:v>88164000</c:v>
                </c:pt>
                <c:pt idx="106">
                  <c:v>88164000</c:v>
                </c:pt>
                <c:pt idx="107">
                  <c:v>88164000</c:v>
                </c:pt>
                <c:pt idx="108">
                  <c:v>88176000</c:v>
                </c:pt>
                <c:pt idx="109">
                  <c:v>88176000</c:v>
                </c:pt>
                <c:pt idx="110">
                  <c:v>88176000</c:v>
                </c:pt>
                <c:pt idx="111">
                  <c:v>88176000</c:v>
                </c:pt>
                <c:pt idx="112">
                  <c:v>88176000</c:v>
                </c:pt>
                <c:pt idx="113">
                  <c:v>88176000</c:v>
                </c:pt>
                <c:pt idx="114">
                  <c:v>88176000</c:v>
                </c:pt>
                <c:pt idx="115">
                  <c:v>88176000</c:v>
                </c:pt>
                <c:pt idx="116">
                  <c:v>88176000</c:v>
                </c:pt>
                <c:pt idx="117">
                  <c:v>88176000</c:v>
                </c:pt>
                <c:pt idx="118">
                  <c:v>88176000</c:v>
                </c:pt>
                <c:pt idx="119">
                  <c:v>88176000</c:v>
                </c:pt>
                <c:pt idx="120">
                  <c:v>88176000</c:v>
                </c:pt>
                <c:pt idx="121">
                  <c:v>88176000</c:v>
                </c:pt>
                <c:pt idx="122">
                  <c:v>88176000</c:v>
                </c:pt>
                <c:pt idx="123">
                  <c:v>88176000</c:v>
                </c:pt>
                <c:pt idx="124">
                  <c:v>88176000</c:v>
                </c:pt>
                <c:pt idx="125">
                  <c:v>88176000</c:v>
                </c:pt>
                <c:pt idx="126">
                  <c:v>88176000</c:v>
                </c:pt>
                <c:pt idx="127">
                  <c:v>88176000</c:v>
                </c:pt>
                <c:pt idx="128">
                  <c:v>88176000</c:v>
                </c:pt>
                <c:pt idx="129">
                  <c:v>88181000</c:v>
                </c:pt>
                <c:pt idx="130">
                  <c:v>88181000</c:v>
                </c:pt>
                <c:pt idx="131">
                  <c:v>88181000</c:v>
                </c:pt>
                <c:pt idx="132">
                  <c:v>88181000</c:v>
                </c:pt>
                <c:pt idx="133">
                  <c:v>88181000</c:v>
                </c:pt>
                <c:pt idx="134">
                  <c:v>88181000</c:v>
                </c:pt>
                <c:pt idx="135">
                  <c:v>88181000</c:v>
                </c:pt>
                <c:pt idx="136">
                  <c:v>88181000</c:v>
                </c:pt>
                <c:pt idx="137">
                  <c:v>88181000</c:v>
                </c:pt>
                <c:pt idx="138">
                  <c:v>88181000</c:v>
                </c:pt>
                <c:pt idx="139">
                  <c:v>88181000</c:v>
                </c:pt>
                <c:pt idx="140">
                  <c:v>88181000</c:v>
                </c:pt>
                <c:pt idx="141">
                  <c:v>88181000</c:v>
                </c:pt>
                <c:pt idx="142">
                  <c:v>88181000</c:v>
                </c:pt>
                <c:pt idx="143">
                  <c:v>88181000</c:v>
                </c:pt>
                <c:pt idx="144">
                  <c:v>88181000</c:v>
                </c:pt>
                <c:pt idx="145">
                  <c:v>88181000</c:v>
                </c:pt>
                <c:pt idx="146">
                  <c:v>88181000</c:v>
                </c:pt>
                <c:pt idx="147">
                  <c:v>88181000</c:v>
                </c:pt>
              </c:numCache>
            </c:numRef>
          </c:val>
          <c:smooth val="0"/>
        </c:ser>
        <c:dLbls>
          <c:showLegendKey val="0"/>
          <c:showVal val="0"/>
          <c:showCatName val="0"/>
          <c:showSerName val="0"/>
          <c:showPercent val="0"/>
          <c:showBubbleSize val="0"/>
        </c:dLbls>
        <c:marker val="1"/>
        <c:smooth val="0"/>
        <c:axId val="193718144"/>
        <c:axId val="210636160"/>
      </c:lineChart>
      <c:catAx>
        <c:axId val="204905856"/>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204949376"/>
        <c:crosses val="autoZero"/>
        <c:auto val="1"/>
        <c:lblAlgn val="ctr"/>
        <c:lblOffset val="100"/>
        <c:tickLblSkip val="25"/>
        <c:tickMarkSkip val="25"/>
        <c:noMultiLvlLbl val="0"/>
      </c:catAx>
      <c:valAx>
        <c:axId val="204949376"/>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Fitness (%)</a:t>
                </a:r>
              </a:p>
            </c:rich>
          </c:tx>
          <c:layout/>
          <c:overlay val="0"/>
        </c:title>
        <c:numFmt formatCode="General" sourceLinked="1"/>
        <c:majorTickMark val="out"/>
        <c:minorTickMark val="none"/>
        <c:tickLblPos val="nextTo"/>
        <c:crossAx val="204905856"/>
        <c:crosses val="autoZero"/>
        <c:crossBetween val="between"/>
      </c:valAx>
      <c:valAx>
        <c:axId val="210636160"/>
        <c:scaling>
          <c:orientation val="minMax"/>
        </c:scaling>
        <c:delete val="0"/>
        <c:axPos val="r"/>
        <c:title>
          <c:tx>
            <c:rich>
              <a:bodyPr rot="-5400000" vert="horz"/>
              <a:lstStyle/>
              <a:p>
                <a:pPr>
                  <a:defRPr/>
                </a:pPr>
                <a:r>
                  <a:rPr lang="nl-NL"/>
                  <a:t>Output (stuks)</a:t>
                </a:r>
              </a:p>
            </c:rich>
          </c:tx>
          <c:layout/>
          <c:overlay val="0"/>
        </c:title>
        <c:numFmt formatCode="General" sourceLinked="1"/>
        <c:majorTickMark val="out"/>
        <c:minorTickMark val="out"/>
        <c:tickLblPos val="nextTo"/>
        <c:crossAx val="193718144"/>
        <c:crosses val="max"/>
        <c:crossBetween val="between"/>
        <c:dispUnits>
          <c:builtInUnit val="millions"/>
          <c:dispUnitsLbl>
            <c:layout/>
            <c:tx>
              <c:rich>
                <a:bodyPr rot="0" vert="horz"/>
                <a:lstStyle/>
                <a:p>
                  <a:pPr>
                    <a:defRPr/>
                  </a:pPr>
                  <a:r>
                    <a:rPr lang="en-US"/>
                    <a:t>x 1 miljoen</a:t>
                  </a:r>
                </a:p>
              </c:rich>
            </c:tx>
          </c:dispUnitsLbl>
        </c:dispUnits>
      </c:valAx>
      <c:catAx>
        <c:axId val="193718144"/>
        <c:scaling>
          <c:orientation val="minMax"/>
        </c:scaling>
        <c:delete val="1"/>
        <c:axPos val="b"/>
        <c:numFmt formatCode="General" sourceLinked="1"/>
        <c:majorTickMark val="out"/>
        <c:minorTickMark val="none"/>
        <c:tickLblPos val="nextTo"/>
        <c:crossAx val="210636160"/>
        <c:crosses val="autoZero"/>
        <c:auto val="1"/>
        <c:lblAlgn val="ctr"/>
        <c:lblOffset val="100"/>
        <c:noMultiLvlLbl val="0"/>
      </c:catAx>
    </c:plotArea>
    <c:legend>
      <c:legendPos val="b"/>
      <c:layout/>
      <c:overlay val="0"/>
    </c:legend>
    <c:plotVisOnly val="1"/>
    <c:dispBlanksAs val="gap"/>
    <c:showDLblsOverMax val="0"/>
  </c:chart>
  <c:spPr>
    <a:ln>
      <a:noFill/>
    </a:ln>
  </c:spPr>
  <c:txPr>
    <a:bodyPr/>
    <a:lstStyle/>
    <a:p>
      <a:pPr>
        <a:defRPr sz="800">
          <a:latin typeface="Arial" panose="020B0604020202020204" pitchFamily="34" charset="0"/>
          <a:cs typeface="Arial" panose="020B0604020202020204" pitchFamily="34" charset="0"/>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0"/>
          <c:tx>
            <c:strRef>
              <c:f>'Buffers &amp; Ploegen'!$C$2</c:f>
              <c:strCache>
                <c:ptCount val="1"/>
                <c:pt idx="0">
                  <c:v>Sigmoïd persbuffers na</c:v>
                </c:pt>
              </c:strCache>
            </c:strRef>
          </c:tx>
          <c:spPr>
            <a:ln>
              <a:solidFill>
                <a:srgbClr val="FF0000">
                  <a:alpha val="25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Ploegen'!$C$3:$C$378</c:f>
              <c:numCache>
                <c:formatCode>General</c:formatCode>
                <c:ptCount val="376"/>
                <c:pt idx="0">
                  <c:v>1000</c:v>
                </c:pt>
                <c:pt idx="1">
                  <c:v>1000</c:v>
                </c:pt>
                <c:pt idx="2">
                  <c:v>1000</c:v>
                </c:pt>
                <c:pt idx="3">
                  <c:v>1000</c:v>
                </c:pt>
                <c:pt idx="4">
                  <c:v>20411</c:v>
                </c:pt>
                <c:pt idx="5">
                  <c:v>20294</c:v>
                </c:pt>
                <c:pt idx="6">
                  <c:v>25470</c:v>
                </c:pt>
                <c:pt idx="7">
                  <c:v>25470</c:v>
                </c:pt>
                <c:pt idx="8">
                  <c:v>25470</c:v>
                </c:pt>
                <c:pt idx="9">
                  <c:v>25529</c:v>
                </c:pt>
                <c:pt idx="10">
                  <c:v>24647</c:v>
                </c:pt>
                <c:pt idx="11">
                  <c:v>27941</c:v>
                </c:pt>
                <c:pt idx="12">
                  <c:v>3588</c:v>
                </c:pt>
                <c:pt idx="13">
                  <c:v>3588</c:v>
                </c:pt>
                <c:pt idx="14">
                  <c:v>3588</c:v>
                </c:pt>
                <c:pt idx="15">
                  <c:v>3588</c:v>
                </c:pt>
                <c:pt idx="16">
                  <c:v>3588</c:v>
                </c:pt>
                <c:pt idx="17">
                  <c:v>4058</c:v>
                </c:pt>
                <c:pt idx="18">
                  <c:v>3823</c:v>
                </c:pt>
                <c:pt idx="19">
                  <c:v>3823</c:v>
                </c:pt>
                <c:pt idx="20">
                  <c:v>4058</c:v>
                </c:pt>
                <c:pt idx="21">
                  <c:v>4058</c:v>
                </c:pt>
                <c:pt idx="22">
                  <c:v>4058</c:v>
                </c:pt>
                <c:pt idx="23">
                  <c:v>4058</c:v>
                </c:pt>
                <c:pt idx="24">
                  <c:v>4000</c:v>
                </c:pt>
                <c:pt idx="25">
                  <c:v>3823</c:v>
                </c:pt>
                <c:pt idx="26">
                  <c:v>3823</c:v>
                </c:pt>
                <c:pt idx="27">
                  <c:v>3823</c:v>
                </c:pt>
                <c:pt idx="28">
                  <c:v>3823</c:v>
                </c:pt>
                <c:pt idx="29">
                  <c:v>3823</c:v>
                </c:pt>
                <c:pt idx="30">
                  <c:v>3823</c:v>
                </c:pt>
                <c:pt idx="31">
                  <c:v>3823</c:v>
                </c:pt>
                <c:pt idx="32">
                  <c:v>3823</c:v>
                </c:pt>
                <c:pt idx="33">
                  <c:v>3823</c:v>
                </c:pt>
                <c:pt idx="34">
                  <c:v>3823</c:v>
                </c:pt>
                <c:pt idx="35">
                  <c:v>3823</c:v>
                </c:pt>
                <c:pt idx="36">
                  <c:v>3823</c:v>
                </c:pt>
                <c:pt idx="37">
                  <c:v>3823</c:v>
                </c:pt>
                <c:pt idx="38">
                  <c:v>3823</c:v>
                </c:pt>
                <c:pt idx="39">
                  <c:v>3823</c:v>
                </c:pt>
                <c:pt idx="40">
                  <c:v>3823</c:v>
                </c:pt>
                <c:pt idx="41">
                  <c:v>3823</c:v>
                </c:pt>
                <c:pt idx="42">
                  <c:v>3823</c:v>
                </c:pt>
                <c:pt idx="43">
                  <c:v>3823</c:v>
                </c:pt>
                <c:pt idx="44">
                  <c:v>3823</c:v>
                </c:pt>
                <c:pt idx="45">
                  <c:v>3823</c:v>
                </c:pt>
                <c:pt idx="46">
                  <c:v>3823</c:v>
                </c:pt>
                <c:pt idx="47">
                  <c:v>3823</c:v>
                </c:pt>
                <c:pt idx="48">
                  <c:v>3823</c:v>
                </c:pt>
                <c:pt idx="49">
                  <c:v>3823</c:v>
                </c:pt>
                <c:pt idx="50">
                  <c:v>3823</c:v>
                </c:pt>
                <c:pt idx="51">
                  <c:v>3823</c:v>
                </c:pt>
                <c:pt idx="52">
                  <c:v>3823</c:v>
                </c:pt>
                <c:pt idx="53">
                  <c:v>3823</c:v>
                </c:pt>
                <c:pt idx="54">
                  <c:v>3823</c:v>
                </c:pt>
                <c:pt idx="55">
                  <c:v>8764</c:v>
                </c:pt>
                <c:pt idx="56">
                  <c:v>8764</c:v>
                </c:pt>
                <c:pt idx="57">
                  <c:v>8764</c:v>
                </c:pt>
                <c:pt idx="58">
                  <c:v>8764</c:v>
                </c:pt>
                <c:pt idx="59">
                  <c:v>8823</c:v>
                </c:pt>
                <c:pt idx="60">
                  <c:v>8823</c:v>
                </c:pt>
                <c:pt idx="61">
                  <c:v>8823</c:v>
                </c:pt>
                <c:pt idx="62">
                  <c:v>8823</c:v>
                </c:pt>
                <c:pt idx="63">
                  <c:v>8823</c:v>
                </c:pt>
                <c:pt idx="64">
                  <c:v>8823</c:v>
                </c:pt>
                <c:pt idx="65">
                  <c:v>8823</c:v>
                </c:pt>
                <c:pt idx="66">
                  <c:v>8823</c:v>
                </c:pt>
                <c:pt idx="67">
                  <c:v>8823</c:v>
                </c:pt>
                <c:pt idx="68">
                  <c:v>8823</c:v>
                </c:pt>
                <c:pt idx="69">
                  <c:v>8823</c:v>
                </c:pt>
                <c:pt idx="70">
                  <c:v>8823</c:v>
                </c:pt>
                <c:pt idx="71">
                  <c:v>8823</c:v>
                </c:pt>
                <c:pt idx="72">
                  <c:v>7176</c:v>
                </c:pt>
                <c:pt idx="73">
                  <c:v>7352</c:v>
                </c:pt>
                <c:pt idx="74">
                  <c:v>7294</c:v>
                </c:pt>
                <c:pt idx="75">
                  <c:v>7294</c:v>
                </c:pt>
                <c:pt idx="76">
                  <c:v>7294</c:v>
                </c:pt>
                <c:pt idx="77">
                  <c:v>7294</c:v>
                </c:pt>
                <c:pt idx="78">
                  <c:v>7294</c:v>
                </c:pt>
                <c:pt idx="79">
                  <c:v>7294</c:v>
                </c:pt>
                <c:pt idx="80">
                  <c:v>7294</c:v>
                </c:pt>
                <c:pt idx="81">
                  <c:v>7294</c:v>
                </c:pt>
                <c:pt idx="82">
                  <c:v>7294</c:v>
                </c:pt>
                <c:pt idx="83">
                  <c:v>7294</c:v>
                </c:pt>
                <c:pt idx="84">
                  <c:v>7294</c:v>
                </c:pt>
                <c:pt idx="85">
                  <c:v>7294</c:v>
                </c:pt>
                <c:pt idx="86">
                  <c:v>7294</c:v>
                </c:pt>
                <c:pt idx="87">
                  <c:v>7294</c:v>
                </c:pt>
                <c:pt idx="88">
                  <c:v>7294</c:v>
                </c:pt>
                <c:pt idx="89">
                  <c:v>7294</c:v>
                </c:pt>
                <c:pt idx="90">
                  <c:v>7294</c:v>
                </c:pt>
                <c:pt idx="91">
                  <c:v>7294</c:v>
                </c:pt>
                <c:pt idx="92">
                  <c:v>7294</c:v>
                </c:pt>
                <c:pt idx="93">
                  <c:v>7294</c:v>
                </c:pt>
                <c:pt idx="94">
                  <c:v>8529</c:v>
                </c:pt>
                <c:pt idx="95">
                  <c:v>8529</c:v>
                </c:pt>
                <c:pt idx="96">
                  <c:v>6411</c:v>
                </c:pt>
                <c:pt idx="97">
                  <c:v>6411</c:v>
                </c:pt>
                <c:pt idx="98">
                  <c:v>8588</c:v>
                </c:pt>
                <c:pt idx="99">
                  <c:v>8647</c:v>
                </c:pt>
                <c:pt idx="100">
                  <c:v>8647</c:v>
                </c:pt>
                <c:pt idx="101">
                  <c:v>8647</c:v>
                </c:pt>
                <c:pt idx="102">
                  <c:v>8647</c:v>
                </c:pt>
                <c:pt idx="103">
                  <c:v>8647</c:v>
                </c:pt>
                <c:pt idx="104">
                  <c:v>9529</c:v>
                </c:pt>
                <c:pt idx="105">
                  <c:v>8941</c:v>
                </c:pt>
                <c:pt idx="106">
                  <c:v>9764</c:v>
                </c:pt>
                <c:pt idx="107">
                  <c:v>9705</c:v>
                </c:pt>
                <c:pt idx="108">
                  <c:v>9705</c:v>
                </c:pt>
                <c:pt idx="109">
                  <c:v>9705</c:v>
                </c:pt>
                <c:pt idx="110">
                  <c:v>9705</c:v>
                </c:pt>
                <c:pt idx="111">
                  <c:v>9705</c:v>
                </c:pt>
                <c:pt idx="112">
                  <c:v>9705</c:v>
                </c:pt>
                <c:pt idx="113">
                  <c:v>9705</c:v>
                </c:pt>
                <c:pt idx="114">
                  <c:v>9705</c:v>
                </c:pt>
                <c:pt idx="115">
                  <c:v>9705</c:v>
                </c:pt>
                <c:pt idx="116">
                  <c:v>9705</c:v>
                </c:pt>
                <c:pt idx="117">
                  <c:v>9705</c:v>
                </c:pt>
                <c:pt idx="118">
                  <c:v>9705</c:v>
                </c:pt>
                <c:pt idx="119">
                  <c:v>9705</c:v>
                </c:pt>
                <c:pt idx="120">
                  <c:v>9705</c:v>
                </c:pt>
                <c:pt idx="121">
                  <c:v>9705</c:v>
                </c:pt>
                <c:pt idx="122">
                  <c:v>9705</c:v>
                </c:pt>
                <c:pt idx="123">
                  <c:v>9705</c:v>
                </c:pt>
                <c:pt idx="124">
                  <c:v>9705</c:v>
                </c:pt>
                <c:pt idx="125">
                  <c:v>9705</c:v>
                </c:pt>
                <c:pt idx="126">
                  <c:v>9705</c:v>
                </c:pt>
                <c:pt idx="127">
                  <c:v>9705</c:v>
                </c:pt>
                <c:pt idx="128">
                  <c:v>9705</c:v>
                </c:pt>
                <c:pt idx="129">
                  <c:v>9705</c:v>
                </c:pt>
                <c:pt idx="130">
                  <c:v>9705</c:v>
                </c:pt>
                <c:pt idx="131">
                  <c:v>9705</c:v>
                </c:pt>
                <c:pt idx="132">
                  <c:v>9705</c:v>
                </c:pt>
                <c:pt idx="133">
                  <c:v>9705</c:v>
                </c:pt>
                <c:pt idx="134">
                  <c:v>10235</c:v>
                </c:pt>
                <c:pt idx="135">
                  <c:v>11647</c:v>
                </c:pt>
                <c:pt idx="136">
                  <c:v>11647</c:v>
                </c:pt>
                <c:pt idx="137">
                  <c:v>11058</c:v>
                </c:pt>
                <c:pt idx="138">
                  <c:v>11647</c:v>
                </c:pt>
                <c:pt idx="139">
                  <c:v>11529</c:v>
                </c:pt>
                <c:pt idx="140">
                  <c:v>11529</c:v>
                </c:pt>
                <c:pt idx="141">
                  <c:v>11647</c:v>
                </c:pt>
                <c:pt idx="142">
                  <c:v>11647</c:v>
                </c:pt>
                <c:pt idx="143">
                  <c:v>11235</c:v>
                </c:pt>
                <c:pt idx="144">
                  <c:v>12000</c:v>
                </c:pt>
                <c:pt idx="145">
                  <c:v>12000</c:v>
                </c:pt>
                <c:pt idx="146">
                  <c:v>12000</c:v>
                </c:pt>
                <c:pt idx="147">
                  <c:v>12000</c:v>
                </c:pt>
                <c:pt idx="148">
                  <c:v>12000</c:v>
                </c:pt>
                <c:pt idx="149">
                  <c:v>11882</c:v>
                </c:pt>
                <c:pt idx="150">
                  <c:v>11882</c:v>
                </c:pt>
                <c:pt idx="151">
                  <c:v>11882</c:v>
                </c:pt>
                <c:pt idx="152">
                  <c:v>11882</c:v>
                </c:pt>
                <c:pt idx="153">
                  <c:v>11117</c:v>
                </c:pt>
                <c:pt idx="154">
                  <c:v>11117</c:v>
                </c:pt>
                <c:pt idx="155">
                  <c:v>11117</c:v>
                </c:pt>
                <c:pt idx="156">
                  <c:v>11117</c:v>
                </c:pt>
                <c:pt idx="157">
                  <c:v>11117</c:v>
                </c:pt>
                <c:pt idx="158">
                  <c:v>11117</c:v>
                </c:pt>
                <c:pt idx="159">
                  <c:v>11117</c:v>
                </c:pt>
                <c:pt idx="160">
                  <c:v>11117</c:v>
                </c:pt>
                <c:pt idx="161">
                  <c:v>11117</c:v>
                </c:pt>
                <c:pt idx="162">
                  <c:v>11117</c:v>
                </c:pt>
                <c:pt idx="163">
                  <c:v>11117</c:v>
                </c:pt>
                <c:pt idx="164">
                  <c:v>11117</c:v>
                </c:pt>
                <c:pt idx="165">
                  <c:v>11117</c:v>
                </c:pt>
                <c:pt idx="166">
                  <c:v>11117</c:v>
                </c:pt>
                <c:pt idx="167">
                  <c:v>11117</c:v>
                </c:pt>
                <c:pt idx="168">
                  <c:v>11117</c:v>
                </c:pt>
                <c:pt idx="169">
                  <c:v>11117</c:v>
                </c:pt>
                <c:pt idx="170">
                  <c:v>11117</c:v>
                </c:pt>
                <c:pt idx="171">
                  <c:v>11117</c:v>
                </c:pt>
                <c:pt idx="172">
                  <c:v>11117</c:v>
                </c:pt>
                <c:pt idx="173">
                  <c:v>11117</c:v>
                </c:pt>
                <c:pt idx="174">
                  <c:v>11117</c:v>
                </c:pt>
                <c:pt idx="175">
                  <c:v>11117</c:v>
                </c:pt>
                <c:pt idx="176">
                  <c:v>11117</c:v>
                </c:pt>
                <c:pt idx="177">
                  <c:v>11117</c:v>
                </c:pt>
                <c:pt idx="178">
                  <c:v>11117</c:v>
                </c:pt>
                <c:pt idx="179">
                  <c:v>11117</c:v>
                </c:pt>
                <c:pt idx="180">
                  <c:v>11117</c:v>
                </c:pt>
                <c:pt idx="181">
                  <c:v>11117</c:v>
                </c:pt>
                <c:pt idx="182">
                  <c:v>16470</c:v>
                </c:pt>
                <c:pt idx="183">
                  <c:v>16235</c:v>
                </c:pt>
                <c:pt idx="184">
                  <c:v>16235</c:v>
                </c:pt>
                <c:pt idx="185">
                  <c:v>16235</c:v>
                </c:pt>
                <c:pt idx="186">
                  <c:v>17411</c:v>
                </c:pt>
                <c:pt idx="187">
                  <c:v>17411</c:v>
                </c:pt>
                <c:pt idx="188">
                  <c:v>17411</c:v>
                </c:pt>
                <c:pt idx="189">
                  <c:v>17411</c:v>
                </c:pt>
                <c:pt idx="190">
                  <c:v>18411</c:v>
                </c:pt>
                <c:pt idx="191">
                  <c:v>18411</c:v>
                </c:pt>
                <c:pt idx="192">
                  <c:v>18411</c:v>
                </c:pt>
                <c:pt idx="193">
                  <c:v>18411</c:v>
                </c:pt>
                <c:pt idx="194">
                  <c:v>18411</c:v>
                </c:pt>
                <c:pt idx="195">
                  <c:v>19470</c:v>
                </c:pt>
                <c:pt idx="196">
                  <c:v>19764</c:v>
                </c:pt>
                <c:pt idx="197">
                  <c:v>19764</c:v>
                </c:pt>
                <c:pt idx="198">
                  <c:v>22647</c:v>
                </c:pt>
                <c:pt idx="199">
                  <c:v>23176</c:v>
                </c:pt>
                <c:pt idx="200">
                  <c:v>23176</c:v>
                </c:pt>
                <c:pt idx="201">
                  <c:v>23176</c:v>
                </c:pt>
                <c:pt idx="202">
                  <c:v>22705</c:v>
                </c:pt>
                <c:pt idx="203">
                  <c:v>22705</c:v>
                </c:pt>
                <c:pt idx="204">
                  <c:v>23529</c:v>
                </c:pt>
                <c:pt idx="205">
                  <c:v>23529</c:v>
                </c:pt>
                <c:pt idx="206">
                  <c:v>24705</c:v>
                </c:pt>
                <c:pt idx="207">
                  <c:v>24705</c:v>
                </c:pt>
                <c:pt idx="208">
                  <c:v>25000</c:v>
                </c:pt>
                <c:pt idx="209">
                  <c:v>25000</c:v>
                </c:pt>
                <c:pt idx="210">
                  <c:v>25000</c:v>
                </c:pt>
                <c:pt idx="211">
                  <c:v>25000</c:v>
                </c:pt>
                <c:pt idx="212">
                  <c:v>25000</c:v>
                </c:pt>
                <c:pt idx="213">
                  <c:v>27588</c:v>
                </c:pt>
                <c:pt idx="214">
                  <c:v>25176</c:v>
                </c:pt>
                <c:pt idx="215">
                  <c:v>25176</c:v>
                </c:pt>
                <c:pt idx="216">
                  <c:v>25176</c:v>
                </c:pt>
                <c:pt idx="217">
                  <c:v>25176</c:v>
                </c:pt>
                <c:pt idx="218">
                  <c:v>27058</c:v>
                </c:pt>
                <c:pt idx="219">
                  <c:v>27058</c:v>
                </c:pt>
                <c:pt idx="220">
                  <c:v>27058</c:v>
                </c:pt>
                <c:pt idx="221">
                  <c:v>27058</c:v>
                </c:pt>
                <c:pt idx="222">
                  <c:v>27058</c:v>
                </c:pt>
                <c:pt idx="223">
                  <c:v>27058</c:v>
                </c:pt>
                <c:pt idx="224">
                  <c:v>27058</c:v>
                </c:pt>
                <c:pt idx="225">
                  <c:v>27058</c:v>
                </c:pt>
                <c:pt idx="226">
                  <c:v>27058</c:v>
                </c:pt>
                <c:pt idx="227">
                  <c:v>27058</c:v>
                </c:pt>
                <c:pt idx="228">
                  <c:v>27058</c:v>
                </c:pt>
                <c:pt idx="229">
                  <c:v>27058</c:v>
                </c:pt>
                <c:pt idx="230">
                  <c:v>27058</c:v>
                </c:pt>
                <c:pt idx="231">
                  <c:v>27058</c:v>
                </c:pt>
                <c:pt idx="232">
                  <c:v>29588</c:v>
                </c:pt>
                <c:pt idx="233">
                  <c:v>30117</c:v>
                </c:pt>
                <c:pt idx="234">
                  <c:v>30117</c:v>
                </c:pt>
                <c:pt idx="235">
                  <c:v>29000</c:v>
                </c:pt>
                <c:pt idx="236">
                  <c:v>32647</c:v>
                </c:pt>
                <c:pt idx="237">
                  <c:v>32647</c:v>
                </c:pt>
                <c:pt idx="238">
                  <c:v>32823</c:v>
                </c:pt>
                <c:pt idx="239">
                  <c:v>35176</c:v>
                </c:pt>
                <c:pt idx="240">
                  <c:v>36235</c:v>
                </c:pt>
                <c:pt idx="241">
                  <c:v>36235</c:v>
                </c:pt>
                <c:pt idx="242">
                  <c:v>36235</c:v>
                </c:pt>
                <c:pt idx="243">
                  <c:v>35176</c:v>
                </c:pt>
                <c:pt idx="244">
                  <c:v>38588</c:v>
                </c:pt>
                <c:pt idx="245">
                  <c:v>38647</c:v>
                </c:pt>
                <c:pt idx="246">
                  <c:v>38647</c:v>
                </c:pt>
                <c:pt idx="247">
                  <c:v>40705</c:v>
                </c:pt>
                <c:pt idx="248">
                  <c:v>40705</c:v>
                </c:pt>
                <c:pt idx="249">
                  <c:v>40705</c:v>
                </c:pt>
                <c:pt idx="250">
                  <c:v>42588</c:v>
                </c:pt>
                <c:pt idx="251">
                  <c:v>42588</c:v>
                </c:pt>
                <c:pt idx="252">
                  <c:v>42588</c:v>
                </c:pt>
                <c:pt idx="253">
                  <c:v>46000</c:v>
                </c:pt>
                <c:pt idx="254">
                  <c:v>46000</c:v>
                </c:pt>
                <c:pt idx="255">
                  <c:v>46000</c:v>
                </c:pt>
                <c:pt idx="256">
                  <c:v>46000</c:v>
                </c:pt>
                <c:pt idx="257">
                  <c:v>46000</c:v>
                </c:pt>
                <c:pt idx="258">
                  <c:v>52352</c:v>
                </c:pt>
                <c:pt idx="259">
                  <c:v>53000</c:v>
                </c:pt>
                <c:pt idx="260">
                  <c:v>53000</c:v>
                </c:pt>
                <c:pt idx="261">
                  <c:v>54647</c:v>
                </c:pt>
                <c:pt idx="262">
                  <c:v>54647</c:v>
                </c:pt>
                <c:pt idx="263">
                  <c:v>54647</c:v>
                </c:pt>
                <c:pt idx="264">
                  <c:v>54647</c:v>
                </c:pt>
                <c:pt idx="265">
                  <c:v>54647</c:v>
                </c:pt>
                <c:pt idx="266">
                  <c:v>54647</c:v>
                </c:pt>
                <c:pt idx="267">
                  <c:v>64294</c:v>
                </c:pt>
                <c:pt idx="268">
                  <c:v>66000</c:v>
                </c:pt>
                <c:pt idx="269">
                  <c:v>68235</c:v>
                </c:pt>
                <c:pt idx="270">
                  <c:v>68235</c:v>
                </c:pt>
                <c:pt idx="271">
                  <c:v>70235</c:v>
                </c:pt>
                <c:pt idx="272">
                  <c:v>70235</c:v>
                </c:pt>
                <c:pt idx="273">
                  <c:v>70235</c:v>
                </c:pt>
                <c:pt idx="274">
                  <c:v>70235</c:v>
                </c:pt>
                <c:pt idx="275">
                  <c:v>70235</c:v>
                </c:pt>
                <c:pt idx="276">
                  <c:v>73882</c:v>
                </c:pt>
                <c:pt idx="277">
                  <c:v>73882</c:v>
                </c:pt>
                <c:pt idx="278">
                  <c:v>73882</c:v>
                </c:pt>
                <c:pt idx="279">
                  <c:v>84882</c:v>
                </c:pt>
                <c:pt idx="280">
                  <c:v>79000</c:v>
                </c:pt>
                <c:pt idx="281">
                  <c:v>94588</c:v>
                </c:pt>
                <c:pt idx="282">
                  <c:v>99647</c:v>
                </c:pt>
                <c:pt idx="283">
                  <c:v>99647</c:v>
                </c:pt>
                <c:pt idx="284">
                  <c:v>116705</c:v>
                </c:pt>
                <c:pt idx="285">
                  <c:v>116705</c:v>
                </c:pt>
                <c:pt idx="286">
                  <c:v>124235</c:v>
                </c:pt>
                <c:pt idx="287">
                  <c:v>124235</c:v>
                </c:pt>
                <c:pt idx="288">
                  <c:v>140764</c:v>
                </c:pt>
                <c:pt idx="289">
                  <c:v>142588</c:v>
                </c:pt>
                <c:pt idx="290">
                  <c:v>149000</c:v>
                </c:pt>
                <c:pt idx="291">
                  <c:v>155588</c:v>
                </c:pt>
                <c:pt idx="292">
                  <c:v>170411</c:v>
                </c:pt>
                <c:pt idx="293">
                  <c:v>165058</c:v>
                </c:pt>
                <c:pt idx="294">
                  <c:v>165058</c:v>
                </c:pt>
                <c:pt idx="295">
                  <c:v>165058</c:v>
                </c:pt>
                <c:pt idx="296">
                  <c:v>165058</c:v>
                </c:pt>
                <c:pt idx="297">
                  <c:v>165058</c:v>
                </c:pt>
                <c:pt idx="298">
                  <c:v>168941</c:v>
                </c:pt>
                <c:pt idx="299">
                  <c:v>168941</c:v>
                </c:pt>
                <c:pt idx="300">
                  <c:v>168941</c:v>
                </c:pt>
                <c:pt idx="301">
                  <c:v>168941</c:v>
                </c:pt>
                <c:pt idx="302">
                  <c:v>168941</c:v>
                </c:pt>
                <c:pt idx="303">
                  <c:v>168941</c:v>
                </c:pt>
                <c:pt idx="304">
                  <c:v>175705</c:v>
                </c:pt>
                <c:pt idx="305">
                  <c:v>175705</c:v>
                </c:pt>
                <c:pt idx="306">
                  <c:v>175705</c:v>
                </c:pt>
                <c:pt idx="307">
                  <c:v>175705</c:v>
                </c:pt>
                <c:pt idx="308">
                  <c:v>175705</c:v>
                </c:pt>
                <c:pt idx="309">
                  <c:v>175705</c:v>
                </c:pt>
                <c:pt idx="310">
                  <c:v>175705</c:v>
                </c:pt>
                <c:pt idx="311">
                  <c:v>175705</c:v>
                </c:pt>
                <c:pt idx="312">
                  <c:v>175705</c:v>
                </c:pt>
                <c:pt idx="313">
                  <c:v>175705</c:v>
                </c:pt>
                <c:pt idx="314">
                  <c:v>175705</c:v>
                </c:pt>
                <c:pt idx="315">
                  <c:v>175705</c:v>
                </c:pt>
                <c:pt idx="316">
                  <c:v>175705</c:v>
                </c:pt>
                <c:pt idx="317">
                  <c:v>175705</c:v>
                </c:pt>
                <c:pt idx="318">
                  <c:v>175705</c:v>
                </c:pt>
                <c:pt idx="319">
                  <c:v>175705</c:v>
                </c:pt>
                <c:pt idx="320">
                  <c:v>175705</c:v>
                </c:pt>
                <c:pt idx="321">
                  <c:v>175705</c:v>
                </c:pt>
                <c:pt idx="322">
                  <c:v>175705</c:v>
                </c:pt>
                <c:pt idx="323">
                  <c:v>175705</c:v>
                </c:pt>
                <c:pt idx="324">
                  <c:v>175705</c:v>
                </c:pt>
                <c:pt idx="325">
                  <c:v>175705</c:v>
                </c:pt>
                <c:pt idx="326">
                  <c:v>175705</c:v>
                </c:pt>
                <c:pt idx="327">
                  <c:v>175705</c:v>
                </c:pt>
                <c:pt idx="328">
                  <c:v>175705</c:v>
                </c:pt>
                <c:pt idx="329">
                  <c:v>175705</c:v>
                </c:pt>
                <c:pt idx="330">
                  <c:v>180823</c:v>
                </c:pt>
                <c:pt idx="331">
                  <c:v>180823</c:v>
                </c:pt>
                <c:pt idx="332">
                  <c:v>187058</c:v>
                </c:pt>
                <c:pt idx="333">
                  <c:v>187058</c:v>
                </c:pt>
                <c:pt idx="334">
                  <c:v>187058</c:v>
                </c:pt>
                <c:pt idx="335">
                  <c:v>187058</c:v>
                </c:pt>
                <c:pt idx="336">
                  <c:v>198529</c:v>
                </c:pt>
                <c:pt idx="337">
                  <c:v>200764</c:v>
                </c:pt>
                <c:pt idx="338">
                  <c:v>200764</c:v>
                </c:pt>
                <c:pt idx="339">
                  <c:v>197941</c:v>
                </c:pt>
                <c:pt idx="340">
                  <c:v>197941</c:v>
                </c:pt>
                <c:pt idx="341">
                  <c:v>197941</c:v>
                </c:pt>
                <c:pt idx="342">
                  <c:v>197941</c:v>
                </c:pt>
                <c:pt idx="343">
                  <c:v>197941</c:v>
                </c:pt>
                <c:pt idx="344">
                  <c:v>197941</c:v>
                </c:pt>
                <c:pt idx="345">
                  <c:v>197941</c:v>
                </c:pt>
                <c:pt idx="346">
                  <c:v>197941</c:v>
                </c:pt>
                <c:pt idx="347">
                  <c:v>192588</c:v>
                </c:pt>
                <c:pt idx="348">
                  <c:v>192588</c:v>
                </c:pt>
                <c:pt idx="349">
                  <c:v>192588</c:v>
                </c:pt>
                <c:pt idx="350">
                  <c:v>192588</c:v>
                </c:pt>
                <c:pt idx="351">
                  <c:v>192588</c:v>
                </c:pt>
                <c:pt idx="352">
                  <c:v>192588</c:v>
                </c:pt>
                <c:pt idx="353">
                  <c:v>192588</c:v>
                </c:pt>
                <c:pt idx="354">
                  <c:v>192588</c:v>
                </c:pt>
                <c:pt idx="355">
                  <c:v>192588</c:v>
                </c:pt>
                <c:pt idx="356">
                  <c:v>192588</c:v>
                </c:pt>
                <c:pt idx="357">
                  <c:v>192588</c:v>
                </c:pt>
                <c:pt idx="358">
                  <c:v>192588</c:v>
                </c:pt>
                <c:pt idx="359">
                  <c:v>192588</c:v>
                </c:pt>
                <c:pt idx="360">
                  <c:v>192588</c:v>
                </c:pt>
                <c:pt idx="361">
                  <c:v>192588</c:v>
                </c:pt>
                <c:pt idx="362">
                  <c:v>192588</c:v>
                </c:pt>
                <c:pt idx="363">
                  <c:v>192588</c:v>
                </c:pt>
                <c:pt idx="364">
                  <c:v>192588</c:v>
                </c:pt>
                <c:pt idx="365">
                  <c:v>192588</c:v>
                </c:pt>
                <c:pt idx="366">
                  <c:v>197058</c:v>
                </c:pt>
                <c:pt idx="367">
                  <c:v>197058</c:v>
                </c:pt>
                <c:pt idx="368">
                  <c:v>196882</c:v>
                </c:pt>
                <c:pt idx="369">
                  <c:v>196882</c:v>
                </c:pt>
                <c:pt idx="370">
                  <c:v>196882</c:v>
                </c:pt>
                <c:pt idx="371">
                  <c:v>196882</c:v>
                </c:pt>
                <c:pt idx="372">
                  <c:v>196882</c:v>
                </c:pt>
                <c:pt idx="373">
                  <c:v>196882</c:v>
                </c:pt>
                <c:pt idx="374">
                  <c:v>196882</c:v>
                </c:pt>
                <c:pt idx="375">
                  <c:v>196882</c:v>
                </c:pt>
              </c:numCache>
            </c:numRef>
          </c:val>
          <c:smooth val="0"/>
        </c:ser>
        <c:ser>
          <c:idx val="2"/>
          <c:order val="1"/>
          <c:tx>
            <c:strRef>
              <c:f>'Buffers &amp; Ploegen'!$D$2</c:f>
              <c:strCache>
                <c:ptCount val="1"/>
                <c:pt idx="0">
                  <c:v>Sigmoïd persbuffers voor</c:v>
                </c:pt>
              </c:strCache>
            </c:strRef>
          </c:tx>
          <c:spPr>
            <a:ln>
              <a:solidFill>
                <a:srgbClr val="00B050">
                  <a:alpha val="25000"/>
                </a:srgb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Ploegen'!$D$3:$D$378</c:f>
              <c:numCache>
                <c:formatCode>General</c:formatCode>
                <c:ptCount val="376"/>
                <c:pt idx="0">
                  <c:v>1000</c:v>
                </c:pt>
                <c:pt idx="1">
                  <c:v>1000</c:v>
                </c:pt>
                <c:pt idx="2">
                  <c:v>1000</c:v>
                </c:pt>
                <c:pt idx="3">
                  <c:v>1000</c:v>
                </c:pt>
                <c:pt idx="4">
                  <c:v>1000</c:v>
                </c:pt>
                <c:pt idx="5">
                  <c:v>1000</c:v>
                </c:pt>
                <c:pt idx="6">
                  <c:v>1000</c:v>
                </c:pt>
                <c:pt idx="7">
                  <c:v>1000</c:v>
                </c:pt>
                <c:pt idx="8">
                  <c:v>1000</c:v>
                </c:pt>
                <c:pt idx="9">
                  <c:v>1000</c:v>
                </c:pt>
                <c:pt idx="10">
                  <c:v>1000</c:v>
                </c:pt>
                <c:pt idx="11">
                  <c:v>1000</c:v>
                </c:pt>
                <c:pt idx="12">
                  <c:v>1000</c:v>
                </c:pt>
                <c:pt idx="13">
                  <c:v>1000</c:v>
                </c:pt>
                <c:pt idx="14">
                  <c:v>1000</c:v>
                </c:pt>
                <c:pt idx="15">
                  <c:v>1000</c:v>
                </c:pt>
                <c:pt idx="16">
                  <c:v>1000</c:v>
                </c:pt>
                <c:pt idx="17">
                  <c:v>1000</c:v>
                </c:pt>
                <c:pt idx="18">
                  <c:v>1000</c:v>
                </c:pt>
                <c:pt idx="19">
                  <c:v>1000</c:v>
                </c:pt>
                <c:pt idx="20">
                  <c:v>1000</c:v>
                </c:pt>
                <c:pt idx="21">
                  <c:v>1000</c:v>
                </c:pt>
                <c:pt idx="22">
                  <c:v>1000</c:v>
                </c:pt>
                <c:pt idx="23">
                  <c:v>1000</c:v>
                </c:pt>
                <c:pt idx="24">
                  <c:v>1000</c:v>
                </c:pt>
                <c:pt idx="25">
                  <c:v>1000</c:v>
                </c:pt>
                <c:pt idx="26">
                  <c:v>1000</c:v>
                </c:pt>
                <c:pt idx="27">
                  <c:v>1000</c:v>
                </c:pt>
                <c:pt idx="28">
                  <c:v>1000</c:v>
                </c:pt>
                <c:pt idx="29">
                  <c:v>1000</c:v>
                </c:pt>
                <c:pt idx="30">
                  <c:v>1000</c:v>
                </c:pt>
                <c:pt idx="31">
                  <c:v>1000</c:v>
                </c:pt>
                <c:pt idx="32">
                  <c:v>1000</c:v>
                </c:pt>
                <c:pt idx="33">
                  <c:v>1000</c:v>
                </c:pt>
                <c:pt idx="34">
                  <c:v>1000</c:v>
                </c:pt>
                <c:pt idx="35">
                  <c:v>1000</c:v>
                </c:pt>
                <c:pt idx="36">
                  <c:v>1000</c:v>
                </c:pt>
                <c:pt idx="37">
                  <c:v>1000</c:v>
                </c:pt>
                <c:pt idx="38">
                  <c:v>1000</c:v>
                </c:pt>
                <c:pt idx="39">
                  <c:v>1000</c:v>
                </c:pt>
                <c:pt idx="40">
                  <c:v>1000</c:v>
                </c:pt>
                <c:pt idx="41">
                  <c:v>1000</c:v>
                </c:pt>
                <c:pt idx="42">
                  <c:v>1000</c:v>
                </c:pt>
                <c:pt idx="43">
                  <c:v>1000</c:v>
                </c:pt>
                <c:pt idx="44">
                  <c:v>1000</c:v>
                </c:pt>
                <c:pt idx="45">
                  <c:v>1000</c:v>
                </c:pt>
                <c:pt idx="46">
                  <c:v>1000</c:v>
                </c:pt>
                <c:pt idx="47">
                  <c:v>1000</c:v>
                </c:pt>
                <c:pt idx="48">
                  <c:v>1000</c:v>
                </c:pt>
                <c:pt idx="49">
                  <c:v>1000</c:v>
                </c:pt>
                <c:pt idx="50">
                  <c:v>1000</c:v>
                </c:pt>
                <c:pt idx="51">
                  <c:v>1000</c:v>
                </c:pt>
                <c:pt idx="52">
                  <c:v>1000</c:v>
                </c:pt>
                <c:pt idx="53">
                  <c:v>1000</c:v>
                </c:pt>
                <c:pt idx="54">
                  <c:v>1000</c:v>
                </c:pt>
                <c:pt idx="55">
                  <c:v>1000</c:v>
                </c:pt>
                <c:pt idx="56">
                  <c:v>1000</c:v>
                </c:pt>
                <c:pt idx="57">
                  <c:v>1000</c:v>
                </c:pt>
                <c:pt idx="58">
                  <c:v>1000</c:v>
                </c:pt>
                <c:pt idx="59">
                  <c:v>1000</c:v>
                </c:pt>
                <c:pt idx="60">
                  <c:v>1000</c:v>
                </c:pt>
                <c:pt idx="61">
                  <c:v>1000</c:v>
                </c:pt>
                <c:pt idx="62">
                  <c:v>1000</c:v>
                </c:pt>
                <c:pt idx="63">
                  <c:v>1000</c:v>
                </c:pt>
                <c:pt idx="64">
                  <c:v>1000</c:v>
                </c:pt>
                <c:pt idx="65">
                  <c:v>1000</c:v>
                </c:pt>
                <c:pt idx="66">
                  <c:v>1000</c:v>
                </c:pt>
                <c:pt idx="67">
                  <c:v>1000</c:v>
                </c:pt>
                <c:pt idx="68">
                  <c:v>1000</c:v>
                </c:pt>
                <c:pt idx="69">
                  <c:v>1000</c:v>
                </c:pt>
                <c:pt idx="70">
                  <c:v>1000</c:v>
                </c:pt>
                <c:pt idx="71">
                  <c:v>1000</c:v>
                </c:pt>
                <c:pt idx="72">
                  <c:v>1000</c:v>
                </c:pt>
                <c:pt idx="73">
                  <c:v>1000</c:v>
                </c:pt>
                <c:pt idx="74">
                  <c:v>1000</c:v>
                </c:pt>
                <c:pt idx="75">
                  <c:v>1000</c:v>
                </c:pt>
                <c:pt idx="76">
                  <c:v>1000</c:v>
                </c:pt>
                <c:pt idx="77">
                  <c:v>1000</c:v>
                </c:pt>
                <c:pt idx="78">
                  <c:v>1000</c:v>
                </c:pt>
                <c:pt idx="79">
                  <c:v>1000</c:v>
                </c:pt>
                <c:pt idx="80">
                  <c:v>1000</c:v>
                </c:pt>
                <c:pt idx="81">
                  <c:v>1000</c:v>
                </c:pt>
                <c:pt idx="82">
                  <c:v>1000</c:v>
                </c:pt>
                <c:pt idx="83">
                  <c:v>1000</c:v>
                </c:pt>
                <c:pt idx="84">
                  <c:v>1000</c:v>
                </c:pt>
                <c:pt idx="85">
                  <c:v>1000</c:v>
                </c:pt>
                <c:pt idx="86">
                  <c:v>1000</c:v>
                </c:pt>
                <c:pt idx="87">
                  <c:v>1000</c:v>
                </c:pt>
                <c:pt idx="88">
                  <c:v>1000</c:v>
                </c:pt>
                <c:pt idx="89">
                  <c:v>1000</c:v>
                </c:pt>
                <c:pt idx="90">
                  <c:v>1000</c:v>
                </c:pt>
                <c:pt idx="91">
                  <c:v>1000</c:v>
                </c:pt>
                <c:pt idx="92">
                  <c:v>1000</c:v>
                </c:pt>
                <c:pt idx="93">
                  <c:v>1000</c:v>
                </c:pt>
                <c:pt idx="94">
                  <c:v>1000</c:v>
                </c:pt>
                <c:pt idx="95">
                  <c:v>1000</c:v>
                </c:pt>
                <c:pt idx="96">
                  <c:v>1000</c:v>
                </c:pt>
                <c:pt idx="97">
                  <c:v>1000</c:v>
                </c:pt>
                <c:pt idx="98">
                  <c:v>1000</c:v>
                </c:pt>
                <c:pt idx="99">
                  <c:v>1000</c:v>
                </c:pt>
                <c:pt idx="100">
                  <c:v>1000</c:v>
                </c:pt>
                <c:pt idx="101">
                  <c:v>1000</c:v>
                </c:pt>
                <c:pt idx="102">
                  <c:v>1000</c:v>
                </c:pt>
                <c:pt idx="103">
                  <c:v>1000</c:v>
                </c:pt>
                <c:pt idx="104">
                  <c:v>1000</c:v>
                </c:pt>
                <c:pt idx="105">
                  <c:v>1000</c:v>
                </c:pt>
                <c:pt idx="106">
                  <c:v>1000</c:v>
                </c:pt>
                <c:pt idx="107">
                  <c:v>1000</c:v>
                </c:pt>
                <c:pt idx="108">
                  <c:v>1000</c:v>
                </c:pt>
                <c:pt idx="109">
                  <c:v>1000</c:v>
                </c:pt>
                <c:pt idx="110">
                  <c:v>1000</c:v>
                </c:pt>
                <c:pt idx="111">
                  <c:v>1000</c:v>
                </c:pt>
                <c:pt idx="112">
                  <c:v>1000</c:v>
                </c:pt>
                <c:pt idx="113">
                  <c:v>1000</c:v>
                </c:pt>
                <c:pt idx="114">
                  <c:v>1000</c:v>
                </c:pt>
                <c:pt idx="115">
                  <c:v>1000</c:v>
                </c:pt>
                <c:pt idx="116">
                  <c:v>1000</c:v>
                </c:pt>
                <c:pt idx="117">
                  <c:v>1000</c:v>
                </c:pt>
                <c:pt idx="118">
                  <c:v>1000</c:v>
                </c:pt>
                <c:pt idx="119">
                  <c:v>1000</c:v>
                </c:pt>
                <c:pt idx="120">
                  <c:v>1000</c:v>
                </c:pt>
                <c:pt idx="121">
                  <c:v>1000</c:v>
                </c:pt>
                <c:pt idx="122">
                  <c:v>1000</c:v>
                </c:pt>
                <c:pt idx="123">
                  <c:v>1000</c:v>
                </c:pt>
                <c:pt idx="124">
                  <c:v>1000</c:v>
                </c:pt>
                <c:pt idx="125">
                  <c:v>1000</c:v>
                </c:pt>
                <c:pt idx="126">
                  <c:v>1000</c:v>
                </c:pt>
                <c:pt idx="127">
                  <c:v>1000</c:v>
                </c:pt>
                <c:pt idx="128">
                  <c:v>1000</c:v>
                </c:pt>
                <c:pt idx="129">
                  <c:v>1000</c:v>
                </c:pt>
                <c:pt idx="130">
                  <c:v>1000</c:v>
                </c:pt>
                <c:pt idx="131">
                  <c:v>1000</c:v>
                </c:pt>
                <c:pt idx="132">
                  <c:v>1000</c:v>
                </c:pt>
                <c:pt idx="133">
                  <c:v>1000</c:v>
                </c:pt>
                <c:pt idx="134">
                  <c:v>1000</c:v>
                </c:pt>
                <c:pt idx="135">
                  <c:v>1000</c:v>
                </c:pt>
                <c:pt idx="136">
                  <c:v>1000</c:v>
                </c:pt>
                <c:pt idx="137">
                  <c:v>1000</c:v>
                </c:pt>
                <c:pt idx="138">
                  <c:v>1000</c:v>
                </c:pt>
                <c:pt idx="139">
                  <c:v>1000</c:v>
                </c:pt>
                <c:pt idx="140">
                  <c:v>1000</c:v>
                </c:pt>
                <c:pt idx="141">
                  <c:v>1000</c:v>
                </c:pt>
                <c:pt idx="142">
                  <c:v>1000</c:v>
                </c:pt>
                <c:pt idx="143">
                  <c:v>1000</c:v>
                </c:pt>
                <c:pt idx="144">
                  <c:v>1000</c:v>
                </c:pt>
                <c:pt idx="145">
                  <c:v>1000</c:v>
                </c:pt>
                <c:pt idx="146">
                  <c:v>1000</c:v>
                </c:pt>
                <c:pt idx="147">
                  <c:v>1000</c:v>
                </c:pt>
                <c:pt idx="148">
                  <c:v>1000</c:v>
                </c:pt>
                <c:pt idx="149">
                  <c:v>1000</c:v>
                </c:pt>
                <c:pt idx="150">
                  <c:v>1000</c:v>
                </c:pt>
                <c:pt idx="151">
                  <c:v>1000</c:v>
                </c:pt>
                <c:pt idx="152">
                  <c:v>1000</c:v>
                </c:pt>
                <c:pt idx="153">
                  <c:v>1000</c:v>
                </c:pt>
                <c:pt idx="154">
                  <c:v>1000</c:v>
                </c:pt>
                <c:pt idx="155">
                  <c:v>1000</c:v>
                </c:pt>
                <c:pt idx="156">
                  <c:v>1000</c:v>
                </c:pt>
                <c:pt idx="157">
                  <c:v>1000</c:v>
                </c:pt>
                <c:pt idx="158">
                  <c:v>1000</c:v>
                </c:pt>
                <c:pt idx="159">
                  <c:v>1000</c:v>
                </c:pt>
                <c:pt idx="160">
                  <c:v>1000</c:v>
                </c:pt>
                <c:pt idx="161">
                  <c:v>1000</c:v>
                </c:pt>
                <c:pt idx="162">
                  <c:v>1000</c:v>
                </c:pt>
                <c:pt idx="163">
                  <c:v>1000</c:v>
                </c:pt>
                <c:pt idx="164">
                  <c:v>1000</c:v>
                </c:pt>
                <c:pt idx="165">
                  <c:v>1000</c:v>
                </c:pt>
                <c:pt idx="166">
                  <c:v>1000</c:v>
                </c:pt>
                <c:pt idx="167">
                  <c:v>1000</c:v>
                </c:pt>
                <c:pt idx="168">
                  <c:v>1000</c:v>
                </c:pt>
                <c:pt idx="169">
                  <c:v>1000</c:v>
                </c:pt>
                <c:pt idx="170">
                  <c:v>1000</c:v>
                </c:pt>
                <c:pt idx="171">
                  <c:v>1000</c:v>
                </c:pt>
                <c:pt idx="172">
                  <c:v>1000</c:v>
                </c:pt>
                <c:pt idx="173">
                  <c:v>1000</c:v>
                </c:pt>
                <c:pt idx="174">
                  <c:v>1000</c:v>
                </c:pt>
                <c:pt idx="175">
                  <c:v>1000</c:v>
                </c:pt>
                <c:pt idx="176">
                  <c:v>1000</c:v>
                </c:pt>
                <c:pt idx="177">
                  <c:v>1000</c:v>
                </c:pt>
                <c:pt idx="178">
                  <c:v>1000</c:v>
                </c:pt>
                <c:pt idx="179">
                  <c:v>1000</c:v>
                </c:pt>
                <c:pt idx="180">
                  <c:v>1000</c:v>
                </c:pt>
                <c:pt idx="181">
                  <c:v>1000</c:v>
                </c:pt>
                <c:pt idx="182">
                  <c:v>1000</c:v>
                </c:pt>
                <c:pt idx="183">
                  <c:v>1000</c:v>
                </c:pt>
                <c:pt idx="184">
                  <c:v>1000</c:v>
                </c:pt>
                <c:pt idx="185">
                  <c:v>1000</c:v>
                </c:pt>
                <c:pt idx="186">
                  <c:v>1000</c:v>
                </c:pt>
                <c:pt idx="187">
                  <c:v>1000</c:v>
                </c:pt>
                <c:pt idx="188">
                  <c:v>1000</c:v>
                </c:pt>
                <c:pt idx="189">
                  <c:v>1000</c:v>
                </c:pt>
                <c:pt idx="190">
                  <c:v>1000</c:v>
                </c:pt>
                <c:pt idx="191">
                  <c:v>1000</c:v>
                </c:pt>
                <c:pt idx="192">
                  <c:v>1000</c:v>
                </c:pt>
                <c:pt idx="193">
                  <c:v>1000</c:v>
                </c:pt>
                <c:pt idx="194">
                  <c:v>1000</c:v>
                </c:pt>
                <c:pt idx="195">
                  <c:v>1000</c:v>
                </c:pt>
                <c:pt idx="196">
                  <c:v>1000</c:v>
                </c:pt>
                <c:pt idx="197">
                  <c:v>1000</c:v>
                </c:pt>
                <c:pt idx="198">
                  <c:v>1000</c:v>
                </c:pt>
                <c:pt idx="199">
                  <c:v>1000</c:v>
                </c:pt>
                <c:pt idx="200">
                  <c:v>1000</c:v>
                </c:pt>
                <c:pt idx="201">
                  <c:v>1000</c:v>
                </c:pt>
                <c:pt idx="202">
                  <c:v>1000</c:v>
                </c:pt>
                <c:pt idx="203">
                  <c:v>1000</c:v>
                </c:pt>
                <c:pt idx="204">
                  <c:v>1000</c:v>
                </c:pt>
                <c:pt idx="205">
                  <c:v>1000</c:v>
                </c:pt>
                <c:pt idx="206">
                  <c:v>1000</c:v>
                </c:pt>
                <c:pt idx="207">
                  <c:v>1000</c:v>
                </c:pt>
                <c:pt idx="208">
                  <c:v>1000</c:v>
                </c:pt>
                <c:pt idx="209">
                  <c:v>1000</c:v>
                </c:pt>
                <c:pt idx="210">
                  <c:v>1000</c:v>
                </c:pt>
                <c:pt idx="211">
                  <c:v>1000</c:v>
                </c:pt>
                <c:pt idx="212">
                  <c:v>1000</c:v>
                </c:pt>
                <c:pt idx="213">
                  <c:v>1000</c:v>
                </c:pt>
                <c:pt idx="214">
                  <c:v>1000</c:v>
                </c:pt>
                <c:pt idx="215">
                  <c:v>1000</c:v>
                </c:pt>
                <c:pt idx="216">
                  <c:v>1000</c:v>
                </c:pt>
                <c:pt idx="217">
                  <c:v>1000</c:v>
                </c:pt>
                <c:pt idx="218">
                  <c:v>1000</c:v>
                </c:pt>
                <c:pt idx="219">
                  <c:v>1000</c:v>
                </c:pt>
                <c:pt idx="220">
                  <c:v>1000</c:v>
                </c:pt>
                <c:pt idx="221">
                  <c:v>1000</c:v>
                </c:pt>
                <c:pt idx="222">
                  <c:v>1000</c:v>
                </c:pt>
                <c:pt idx="223">
                  <c:v>1000</c:v>
                </c:pt>
                <c:pt idx="224">
                  <c:v>1000</c:v>
                </c:pt>
                <c:pt idx="225">
                  <c:v>1000</c:v>
                </c:pt>
                <c:pt idx="226">
                  <c:v>1000</c:v>
                </c:pt>
                <c:pt idx="227">
                  <c:v>1000</c:v>
                </c:pt>
                <c:pt idx="228">
                  <c:v>1000</c:v>
                </c:pt>
                <c:pt idx="229">
                  <c:v>1000</c:v>
                </c:pt>
                <c:pt idx="230">
                  <c:v>1000</c:v>
                </c:pt>
                <c:pt idx="231">
                  <c:v>1000</c:v>
                </c:pt>
                <c:pt idx="232">
                  <c:v>1000</c:v>
                </c:pt>
                <c:pt idx="233">
                  <c:v>1000</c:v>
                </c:pt>
                <c:pt idx="234">
                  <c:v>1000</c:v>
                </c:pt>
                <c:pt idx="235">
                  <c:v>1000</c:v>
                </c:pt>
                <c:pt idx="236">
                  <c:v>1000</c:v>
                </c:pt>
                <c:pt idx="237">
                  <c:v>1000</c:v>
                </c:pt>
                <c:pt idx="238">
                  <c:v>1000</c:v>
                </c:pt>
                <c:pt idx="239">
                  <c:v>1000</c:v>
                </c:pt>
                <c:pt idx="240">
                  <c:v>1000</c:v>
                </c:pt>
                <c:pt idx="241">
                  <c:v>1000</c:v>
                </c:pt>
                <c:pt idx="242">
                  <c:v>1000</c:v>
                </c:pt>
                <c:pt idx="243">
                  <c:v>1000</c:v>
                </c:pt>
                <c:pt idx="244">
                  <c:v>1000</c:v>
                </c:pt>
                <c:pt idx="245">
                  <c:v>1000</c:v>
                </c:pt>
                <c:pt idx="246">
                  <c:v>1000</c:v>
                </c:pt>
                <c:pt idx="247">
                  <c:v>1000</c:v>
                </c:pt>
                <c:pt idx="248">
                  <c:v>1000</c:v>
                </c:pt>
                <c:pt idx="249">
                  <c:v>1000</c:v>
                </c:pt>
                <c:pt idx="250">
                  <c:v>1000</c:v>
                </c:pt>
                <c:pt idx="251">
                  <c:v>1000</c:v>
                </c:pt>
                <c:pt idx="252">
                  <c:v>1000</c:v>
                </c:pt>
                <c:pt idx="253">
                  <c:v>1000</c:v>
                </c:pt>
                <c:pt idx="254">
                  <c:v>1000</c:v>
                </c:pt>
                <c:pt idx="255">
                  <c:v>1000</c:v>
                </c:pt>
                <c:pt idx="256">
                  <c:v>1000</c:v>
                </c:pt>
                <c:pt idx="257">
                  <c:v>1000</c:v>
                </c:pt>
                <c:pt idx="258">
                  <c:v>1000</c:v>
                </c:pt>
                <c:pt idx="259">
                  <c:v>1000</c:v>
                </c:pt>
                <c:pt idx="260">
                  <c:v>1000</c:v>
                </c:pt>
                <c:pt idx="261">
                  <c:v>1000</c:v>
                </c:pt>
                <c:pt idx="262">
                  <c:v>1000</c:v>
                </c:pt>
                <c:pt idx="263">
                  <c:v>1000</c:v>
                </c:pt>
                <c:pt idx="264">
                  <c:v>1000</c:v>
                </c:pt>
                <c:pt idx="265">
                  <c:v>1000</c:v>
                </c:pt>
                <c:pt idx="266">
                  <c:v>1000</c:v>
                </c:pt>
                <c:pt idx="267">
                  <c:v>1000</c:v>
                </c:pt>
                <c:pt idx="268">
                  <c:v>1000</c:v>
                </c:pt>
                <c:pt idx="269">
                  <c:v>1000</c:v>
                </c:pt>
                <c:pt idx="270">
                  <c:v>1000</c:v>
                </c:pt>
                <c:pt idx="271">
                  <c:v>1000</c:v>
                </c:pt>
                <c:pt idx="272">
                  <c:v>1000</c:v>
                </c:pt>
                <c:pt idx="273">
                  <c:v>1000</c:v>
                </c:pt>
                <c:pt idx="274">
                  <c:v>1000</c:v>
                </c:pt>
                <c:pt idx="275">
                  <c:v>1000</c:v>
                </c:pt>
                <c:pt idx="276">
                  <c:v>1000</c:v>
                </c:pt>
                <c:pt idx="277">
                  <c:v>1000</c:v>
                </c:pt>
                <c:pt idx="278">
                  <c:v>1000</c:v>
                </c:pt>
                <c:pt idx="279">
                  <c:v>1000</c:v>
                </c:pt>
                <c:pt idx="280">
                  <c:v>1000</c:v>
                </c:pt>
                <c:pt idx="281">
                  <c:v>1000</c:v>
                </c:pt>
                <c:pt idx="282">
                  <c:v>1000</c:v>
                </c:pt>
                <c:pt idx="283">
                  <c:v>1000</c:v>
                </c:pt>
                <c:pt idx="284">
                  <c:v>1000</c:v>
                </c:pt>
                <c:pt idx="285">
                  <c:v>1000</c:v>
                </c:pt>
                <c:pt idx="286">
                  <c:v>1000</c:v>
                </c:pt>
                <c:pt idx="287">
                  <c:v>1000</c:v>
                </c:pt>
                <c:pt idx="288">
                  <c:v>1000</c:v>
                </c:pt>
                <c:pt idx="289">
                  <c:v>1000</c:v>
                </c:pt>
                <c:pt idx="290">
                  <c:v>1000</c:v>
                </c:pt>
                <c:pt idx="291">
                  <c:v>1000</c:v>
                </c:pt>
                <c:pt idx="292">
                  <c:v>1000</c:v>
                </c:pt>
                <c:pt idx="293">
                  <c:v>1000</c:v>
                </c:pt>
                <c:pt idx="294">
                  <c:v>1000</c:v>
                </c:pt>
                <c:pt idx="295">
                  <c:v>1000</c:v>
                </c:pt>
                <c:pt idx="296">
                  <c:v>1000</c:v>
                </c:pt>
                <c:pt idx="297">
                  <c:v>1000</c:v>
                </c:pt>
                <c:pt idx="298">
                  <c:v>1000</c:v>
                </c:pt>
                <c:pt idx="299">
                  <c:v>1000</c:v>
                </c:pt>
                <c:pt idx="300">
                  <c:v>1000</c:v>
                </c:pt>
                <c:pt idx="301">
                  <c:v>1000</c:v>
                </c:pt>
                <c:pt idx="302">
                  <c:v>1000</c:v>
                </c:pt>
                <c:pt idx="303">
                  <c:v>1000</c:v>
                </c:pt>
                <c:pt idx="304">
                  <c:v>1000</c:v>
                </c:pt>
                <c:pt idx="305">
                  <c:v>1000</c:v>
                </c:pt>
                <c:pt idx="306">
                  <c:v>1000</c:v>
                </c:pt>
                <c:pt idx="307">
                  <c:v>1000</c:v>
                </c:pt>
                <c:pt idx="308">
                  <c:v>1000</c:v>
                </c:pt>
                <c:pt idx="309">
                  <c:v>1000</c:v>
                </c:pt>
                <c:pt idx="310">
                  <c:v>1000</c:v>
                </c:pt>
                <c:pt idx="311">
                  <c:v>1000</c:v>
                </c:pt>
                <c:pt idx="312">
                  <c:v>1000</c:v>
                </c:pt>
                <c:pt idx="313">
                  <c:v>1000</c:v>
                </c:pt>
                <c:pt idx="314">
                  <c:v>1000</c:v>
                </c:pt>
                <c:pt idx="315">
                  <c:v>1000</c:v>
                </c:pt>
                <c:pt idx="316">
                  <c:v>1000</c:v>
                </c:pt>
                <c:pt idx="317">
                  <c:v>1000</c:v>
                </c:pt>
                <c:pt idx="318">
                  <c:v>1000</c:v>
                </c:pt>
                <c:pt idx="319">
                  <c:v>1000</c:v>
                </c:pt>
                <c:pt idx="320">
                  <c:v>1000</c:v>
                </c:pt>
                <c:pt idx="321">
                  <c:v>1000</c:v>
                </c:pt>
                <c:pt idx="322">
                  <c:v>1000</c:v>
                </c:pt>
                <c:pt idx="323">
                  <c:v>1000</c:v>
                </c:pt>
                <c:pt idx="324">
                  <c:v>1000</c:v>
                </c:pt>
                <c:pt idx="325">
                  <c:v>1000</c:v>
                </c:pt>
                <c:pt idx="326">
                  <c:v>1000</c:v>
                </c:pt>
                <c:pt idx="327">
                  <c:v>1000</c:v>
                </c:pt>
                <c:pt idx="328">
                  <c:v>1000</c:v>
                </c:pt>
                <c:pt idx="329">
                  <c:v>1000</c:v>
                </c:pt>
                <c:pt idx="330">
                  <c:v>1000</c:v>
                </c:pt>
                <c:pt idx="331">
                  <c:v>1000</c:v>
                </c:pt>
                <c:pt idx="332">
                  <c:v>1000</c:v>
                </c:pt>
                <c:pt idx="333">
                  <c:v>1000</c:v>
                </c:pt>
                <c:pt idx="334">
                  <c:v>1000</c:v>
                </c:pt>
                <c:pt idx="335">
                  <c:v>1000</c:v>
                </c:pt>
                <c:pt idx="336">
                  <c:v>1000</c:v>
                </c:pt>
                <c:pt idx="337">
                  <c:v>1000</c:v>
                </c:pt>
                <c:pt idx="338">
                  <c:v>1000</c:v>
                </c:pt>
                <c:pt idx="339">
                  <c:v>1000</c:v>
                </c:pt>
                <c:pt idx="340">
                  <c:v>1000</c:v>
                </c:pt>
                <c:pt idx="341">
                  <c:v>1000</c:v>
                </c:pt>
                <c:pt idx="342">
                  <c:v>1000</c:v>
                </c:pt>
                <c:pt idx="343">
                  <c:v>1000</c:v>
                </c:pt>
                <c:pt idx="344">
                  <c:v>1000</c:v>
                </c:pt>
                <c:pt idx="345">
                  <c:v>1000</c:v>
                </c:pt>
                <c:pt idx="346">
                  <c:v>1000</c:v>
                </c:pt>
                <c:pt idx="347">
                  <c:v>1000</c:v>
                </c:pt>
                <c:pt idx="348">
                  <c:v>1000</c:v>
                </c:pt>
                <c:pt idx="349">
                  <c:v>1000</c:v>
                </c:pt>
                <c:pt idx="350">
                  <c:v>1000</c:v>
                </c:pt>
                <c:pt idx="351">
                  <c:v>1000</c:v>
                </c:pt>
                <c:pt idx="352">
                  <c:v>1000</c:v>
                </c:pt>
                <c:pt idx="353">
                  <c:v>1000</c:v>
                </c:pt>
                <c:pt idx="354">
                  <c:v>1000</c:v>
                </c:pt>
                <c:pt idx="355">
                  <c:v>1000</c:v>
                </c:pt>
                <c:pt idx="356">
                  <c:v>1000</c:v>
                </c:pt>
                <c:pt idx="357">
                  <c:v>1000</c:v>
                </c:pt>
                <c:pt idx="358">
                  <c:v>1000</c:v>
                </c:pt>
                <c:pt idx="359">
                  <c:v>1000</c:v>
                </c:pt>
                <c:pt idx="360">
                  <c:v>1000</c:v>
                </c:pt>
                <c:pt idx="361">
                  <c:v>1000</c:v>
                </c:pt>
                <c:pt idx="362">
                  <c:v>1000</c:v>
                </c:pt>
                <c:pt idx="363">
                  <c:v>1000</c:v>
                </c:pt>
                <c:pt idx="364">
                  <c:v>1000</c:v>
                </c:pt>
                <c:pt idx="365">
                  <c:v>1000</c:v>
                </c:pt>
                <c:pt idx="366">
                  <c:v>1000</c:v>
                </c:pt>
                <c:pt idx="367">
                  <c:v>1000</c:v>
                </c:pt>
                <c:pt idx="368">
                  <c:v>1000</c:v>
                </c:pt>
                <c:pt idx="369">
                  <c:v>1000</c:v>
                </c:pt>
                <c:pt idx="370">
                  <c:v>1000</c:v>
                </c:pt>
                <c:pt idx="371">
                  <c:v>1000</c:v>
                </c:pt>
                <c:pt idx="372">
                  <c:v>1000</c:v>
                </c:pt>
                <c:pt idx="373">
                  <c:v>1000</c:v>
                </c:pt>
                <c:pt idx="374">
                  <c:v>1000</c:v>
                </c:pt>
                <c:pt idx="375">
                  <c:v>1000</c:v>
                </c:pt>
              </c:numCache>
            </c:numRef>
          </c:val>
          <c:smooth val="0"/>
        </c:ser>
        <c:ser>
          <c:idx val="3"/>
          <c:order val="2"/>
          <c:tx>
            <c:strRef>
              <c:f>'Buffers &amp; Ploegen'!$E$2</c:f>
              <c:strCache>
                <c:ptCount val="1"/>
                <c:pt idx="0">
                  <c:v>Sigmoïd ovenbuffers na</c:v>
                </c:pt>
              </c:strCache>
            </c:strRef>
          </c:tx>
          <c:spPr>
            <a:ln>
              <a:solidFill>
                <a:schemeClr val="tx1">
                  <a:alpha val="25000"/>
                </a:schemeClr>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Ploegen'!$E$3:$E$378</c:f>
              <c:numCache>
                <c:formatCode>General</c:formatCode>
                <c:ptCount val="376"/>
                <c:pt idx="0">
                  <c:v>5333</c:v>
                </c:pt>
                <c:pt idx="1">
                  <c:v>5333</c:v>
                </c:pt>
                <c:pt idx="2">
                  <c:v>5333</c:v>
                </c:pt>
                <c:pt idx="3">
                  <c:v>5333</c:v>
                </c:pt>
                <c:pt idx="4">
                  <c:v>3333</c:v>
                </c:pt>
                <c:pt idx="5">
                  <c:v>3333</c:v>
                </c:pt>
                <c:pt idx="6">
                  <c:v>3333</c:v>
                </c:pt>
                <c:pt idx="7">
                  <c:v>3333</c:v>
                </c:pt>
                <c:pt idx="8">
                  <c:v>3333</c:v>
                </c:pt>
                <c:pt idx="9">
                  <c:v>3333</c:v>
                </c:pt>
                <c:pt idx="10">
                  <c:v>3333</c:v>
                </c:pt>
                <c:pt idx="11">
                  <c:v>3333</c:v>
                </c:pt>
                <c:pt idx="12">
                  <c:v>359000</c:v>
                </c:pt>
                <c:pt idx="13">
                  <c:v>348000</c:v>
                </c:pt>
                <c:pt idx="14">
                  <c:v>348000</c:v>
                </c:pt>
                <c:pt idx="15">
                  <c:v>415000</c:v>
                </c:pt>
                <c:pt idx="16">
                  <c:v>415000</c:v>
                </c:pt>
                <c:pt idx="17">
                  <c:v>415000</c:v>
                </c:pt>
                <c:pt idx="18">
                  <c:v>415000</c:v>
                </c:pt>
                <c:pt idx="19">
                  <c:v>486666</c:v>
                </c:pt>
                <c:pt idx="20">
                  <c:v>540666</c:v>
                </c:pt>
                <c:pt idx="21">
                  <c:v>540666</c:v>
                </c:pt>
                <c:pt idx="22">
                  <c:v>548666</c:v>
                </c:pt>
                <c:pt idx="23">
                  <c:v>548666</c:v>
                </c:pt>
                <c:pt idx="24">
                  <c:v>567000</c:v>
                </c:pt>
                <c:pt idx="25">
                  <c:v>567000</c:v>
                </c:pt>
                <c:pt idx="26">
                  <c:v>567000</c:v>
                </c:pt>
                <c:pt idx="27">
                  <c:v>567000</c:v>
                </c:pt>
                <c:pt idx="28">
                  <c:v>567000</c:v>
                </c:pt>
                <c:pt idx="29">
                  <c:v>567000</c:v>
                </c:pt>
                <c:pt idx="30">
                  <c:v>567000</c:v>
                </c:pt>
                <c:pt idx="31">
                  <c:v>567000</c:v>
                </c:pt>
                <c:pt idx="32">
                  <c:v>567000</c:v>
                </c:pt>
                <c:pt idx="33">
                  <c:v>567000</c:v>
                </c:pt>
                <c:pt idx="34">
                  <c:v>567000</c:v>
                </c:pt>
                <c:pt idx="35">
                  <c:v>567000</c:v>
                </c:pt>
                <c:pt idx="36">
                  <c:v>567000</c:v>
                </c:pt>
                <c:pt idx="37">
                  <c:v>567000</c:v>
                </c:pt>
                <c:pt idx="38">
                  <c:v>567000</c:v>
                </c:pt>
                <c:pt idx="39">
                  <c:v>567000</c:v>
                </c:pt>
                <c:pt idx="40">
                  <c:v>567000</c:v>
                </c:pt>
                <c:pt idx="41">
                  <c:v>567000</c:v>
                </c:pt>
                <c:pt idx="42">
                  <c:v>567000</c:v>
                </c:pt>
                <c:pt idx="43">
                  <c:v>567000</c:v>
                </c:pt>
                <c:pt idx="44">
                  <c:v>567000</c:v>
                </c:pt>
                <c:pt idx="45">
                  <c:v>567000</c:v>
                </c:pt>
                <c:pt idx="46">
                  <c:v>567000</c:v>
                </c:pt>
                <c:pt idx="47">
                  <c:v>567000</c:v>
                </c:pt>
                <c:pt idx="48">
                  <c:v>567000</c:v>
                </c:pt>
                <c:pt idx="49">
                  <c:v>567000</c:v>
                </c:pt>
                <c:pt idx="50">
                  <c:v>567000</c:v>
                </c:pt>
                <c:pt idx="51">
                  <c:v>567000</c:v>
                </c:pt>
                <c:pt idx="52">
                  <c:v>567000</c:v>
                </c:pt>
                <c:pt idx="53">
                  <c:v>567000</c:v>
                </c:pt>
                <c:pt idx="54">
                  <c:v>567000</c:v>
                </c:pt>
                <c:pt idx="55">
                  <c:v>567000</c:v>
                </c:pt>
                <c:pt idx="56">
                  <c:v>567000</c:v>
                </c:pt>
                <c:pt idx="57">
                  <c:v>567000</c:v>
                </c:pt>
                <c:pt idx="58">
                  <c:v>567000</c:v>
                </c:pt>
                <c:pt idx="59">
                  <c:v>567000</c:v>
                </c:pt>
                <c:pt idx="60">
                  <c:v>567000</c:v>
                </c:pt>
                <c:pt idx="61">
                  <c:v>567000</c:v>
                </c:pt>
                <c:pt idx="62">
                  <c:v>567000</c:v>
                </c:pt>
                <c:pt idx="63">
                  <c:v>567000</c:v>
                </c:pt>
                <c:pt idx="64">
                  <c:v>567000</c:v>
                </c:pt>
                <c:pt idx="65">
                  <c:v>567000</c:v>
                </c:pt>
                <c:pt idx="66">
                  <c:v>567000</c:v>
                </c:pt>
                <c:pt idx="67">
                  <c:v>567000</c:v>
                </c:pt>
                <c:pt idx="68">
                  <c:v>567000</c:v>
                </c:pt>
                <c:pt idx="69">
                  <c:v>567000</c:v>
                </c:pt>
                <c:pt idx="70">
                  <c:v>567000</c:v>
                </c:pt>
                <c:pt idx="71">
                  <c:v>567000</c:v>
                </c:pt>
                <c:pt idx="72">
                  <c:v>567000</c:v>
                </c:pt>
                <c:pt idx="73">
                  <c:v>567000</c:v>
                </c:pt>
                <c:pt idx="74">
                  <c:v>567000</c:v>
                </c:pt>
                <c:pt idx="75">
                  <c:v>567000</c:v>
                </c:pt>
                <c:pt idx="76">
                  <c:v>567000</c:v>
                </c:pt>
                <c:pt idx="77">
                  <c:v>567000</c:v>
                </c:pt>
                <c:pt idx="78">
                  <c:v>567000</c:v>
                </c:pt>
                <c:pt idx="79">
                  <c:v>567000</c:v>
                </c:pt>
                <c:pt idx="80">
                  <c:v>567000</c:v>
                </c:pt>
                <c:pt idx="81">
                  <c:v>567000</c:v>
                </c:pt>
                <c:pt idx="82">
                  <c:v>567000</c:v>
                </c:pt>
                <c:pt idx="83">
                  <c:v>567000</c:v>
                </c:pt>
                <c:pt idx="84">
                  <c:v>567000</c:v>
                </c:pt>
                <c:pt idx="85">
                  <c:v>567000</c:v>
                </c:pt>
                <c:pt idx="86">
                  <c:v>567000</c:v>
                </c:pt>
                <c:pt idx="87">
                  <c:v>567000</c:v>
                </c:pt>
                <c:pt idx="88">
                  <c:v>567000</c:v>
                </c:pt>
                <c:pt idx="89">
                  <c:v>567000</c:v>
                </c:pt>
                <c:pt idx="90">
                  <c:v>567000</c:v>
                </c:pt>
                <c:pt idx="91">
                  <c:v>567000</c:v>
                </c:pt>
                <c:pt idx="92">
                  <c:v>567000</c:v>
                </c:pt>
                <c:pt idx="93">
                  <c:v>567000</c:v>
                </c:pt>
                <c:pt idx="94">
                  <c:v>567000</c:v>
                </c:pt>
                <c:pt idx="95">
                  <c:v>567000</c:v>
                </c:pt>
                <c:pt idx="96">
                  <c:v>567000</c:v>
                </c:pt>
                <c:pt idx="97">
                  <c:v>567000</c:v>
                </c:pt>
                <c:pt idx="98">
                  <c:v>567000</c:v>
                </c:pt>
                <c:pt idx="99">
                  <c:v>567000</c:v>
                </c:pt>
                <c:pt idx="100">
                  <c:v>567000</c:v>
                </c:pt>
                <c:pt idx="101">
                  <c:v>567000</c:v>
                </c:pt>
                <c:pt idx="102">
                  <c:v>567000</c:v>
                </c:pt>
                <c:pt idx="103">
                  <c:v>567000</c:v>
                </c:pt>
                <c:pt idx="104">
                  <c:v>567000</c:v>
                </c:pt>
                <c:pt idx="105">
                  <c:v>567000</c:v>
                </c:pt>
                <c:pt idx="106">
                  <c:v>567000</c:v>
                </c:pt>
                <c:pt idx="107">
                  <c:v>567000</c:v>
                </c:pt>
                <c:pt idx="108">
                  <c:v>567000</c:v>
                </c:pt>
                <c:pt idx="109">
                  <c:v>567000</c:v>
                </c:pt>
                <c:pt idx="110">
                  <c:v>567000</c:v>
                </c:pt>
                <c:pt idx="111">
                  <c:v>567000</c:v>
                </c:pt>
                <c:pt idx="112">
                  <c:v>567000</c:v>
                </c:pt>
                <c:pt idx="113">
                  <c:v>567000</c:v>
                </c:pt>
                <c:pt idx="114">
                  <c:v>567000</c:v>
                </c:pt>
                <c:pt idx="115">
                  <c:v>567000</c:v>
                </c:pt>
                <c:pt idx="116">
                  <c:v>567000</c:v>
                </c:pt>
                <c:pt idx="117">
                  <c:v>567000</c:v>
                </c:pt>
                <c:pt idx="118">
                  <c:v>567000</c:v>
                </c:pt>
                <c:pt idx="119">
                  <c:v>567000</c:v>
                </c:pt>
                <c:pt idx="120">
                  <c:v>567000</c:v>
                </c:pt>
                <c:pt idx="121">
                  <c:v>567000</c:v>
                </c:pt>
                <c:pt idx="122">
                  <c:v>567000</c:v>
                </c:pt>
                <c:pt idx="123">
                  <c:v>567000</c:v>
                </c:pt>
                <c:pt idx="124">
                  <c:v>567000</c:v>
                </c:pt>
                <c:pt idx="125">
                  <c:v>567000</c:v>
                </c:pt>
                <c:pt idx="126">
                  <c:v>567000</c:v>
                </c:pt>
                <c:pt idx="127">
                  <c:v>567000</c:v>
                </c:pt>
                <c:pt idx="128">
                  <c:v>567000</c:v>
                </c:pt>
                <c:pt idx="129">
                  <c:v>567000</c:v>
                </c:pt>
                <c:pt idx="130">
                  <c:v>567000</c:v>
                </c:pt>
                <c:pt idx="131">
                  <c:v>567000</c:v>
                </c:pt>
                <c:pt idx="132">
                  <c:v>567000</c:v>
                </c:pt>
                <c:pt idx="133">
                  <c:v>567000</c:v>
                </c:pt>
                <c:pt idx="134">
                  <c:v>567000</c:v>
                </c:pt>
                <c:pt idx="135">
                  <c:v>567000</c:v>
                </c:pt>
                <c:pt idx="136">
                  <c:v>567000</c:v>
                </c:pt>
                <c:pt idx="137">
                  <c:v>567000</c:v>
                </c:pt>
                <c:pt idx="138">
                  <c:v>669666</c:v>
                </c:pt>
                <c:pt idx="139">
                  <c:v>669666</c:v>
                </c:pt>
                <c:pt idx="140">
                  <c:v>669666</c:v>
                </c:pt>
                <c:pt idx="141">
                  <c:v>664333</c:v>
                </c:pt>
                <c:pt idx="142">
                  <c:v>664333</c:v>
                </c:pt>
                <c:pt idx="143">
                  <c:v>664333</c:v>
                </c:pt>
                <c:pt idx="144">
                  <c:v>664333</c:v>
                </c:pt>
                <c:pt idx="145">
                  <c:v>664333</c:v>
                </c:pt>
                <c:pt idx="146">
                  <c:v>664333</c:v>
                </c:pt>
                <c:pt idx="147">
                  <c:v>664333</c:v>
                </c:pt>
                <c:pt idx="148">
                  <c:v>664333</c:v>
                </c:pt>
                <c:pt idx="149">
                  <c:v>659333</c:v>
                </c:pt>
                <c:pt idx="150">
                  <c:v>659333</c:v>
                </c:pt>
                <c:pt idx="151">
                  <c:v>664333</c:v>
                </c:pt>
                <c:pt idx="152">
                  <c:v>664333</c:v>
                </c:pt>
                <c:pt idx="153">
                  <c:v>664333</c:v>
                </c:pt>
                <c:pt idx="154">
                  <c:v>664333</c:v>
                </c:pt>
                <c:pt idx="155">
                  <c:v>664333</c:v>
                </c:pt>
                <c:pt idx="156">
                  <c:v>664333</c:v>
                </c:pt>
                <c:pt idx="157">
                  <c:v>664333</c:v>
                </c:pt>
                <c:pt idx="158">
                  <c:v>664333</c:v>
                </c:pt>
                <c:pt idx="159">
                  <c:v>664333</c:v>
                </c:pt>
                <c:pt idx="160">
                  <c:v>664333</c:v>
                </c:pt>
                <c:pt idx="161">
                  <c:v>664333</c:v>
                </c:pt>
                <c:pt idx="162">
                  <c:v>664333</c:v>
                </c:pt>
                <c:pt idx="163">
                  <c:v>664333</c:v>
                </c:pt>
                <c:pt idx="164">
                  <c:v>664333</c:v>
                </c:pt>
                <c:pt idx="165">
                  <c:v>664333</c:v>
                </c:pt>
                <c:pt idx="166">
                  <c:v>664333</c:v>
                </c:pt>
                <c:pt idx="167">
                  <c:v>664333</c:v>
                </c:pt>
                <c:pt idx="168">
                  <c:v>664333</c:v>
                </c:pt>
                <c:pt idx="169">
                  <c:v>664333</c:v>
                </c:pt>
                <c:pt idx="170">
                  <c:v>664333</c:v>
                </c:pt>
                <c:pt idx="171">
                  <c:v>664333</c:v>
                </c:pt>
                <c:pt idx="172">
                  <c:v>664333</c:v>
                </c:pt>
                <c:pt idx="173">
                  <c:v>664333</c:v>
                </c:pt>
                <c:pt idx="174">
                  <c:v>664333</c:v>
                </c:pt>
                <c:pt idx="175">
                  <c:v>664333</c:v>
                </c:pt>
                <c:pt idx="176">
                  <c:v>664333</c:v>
                </c:pt>
                <c:pt idx="177">
                  <c:v>664333</c:v>
                </c:pt>
                <c:pt idx="178">
                  <c:v>664333</c:v>
                </c:pt>
                <c:pt idx="179">
                  <c:v>664333</c:v>
                </c:pt>
                <c:pt idx="180">
                  <c:v>664333</c:v>
                </c:pt>
                <c:pt idx="181">
                  <c:v>664333</c:v>
                </c:pt>
                <c:pt idx="182">
                  <c:v>664333</c:v>
                </c:pt>
                <c:pt idx="183">
                  <c:v>664333</c:v>
                </c:pt>
                <c:pt idx="184">
                  <c:v>664333</c:v>
                </c:pt>
                <c:pt idx="185">
                  <c:v>664333</c:v>
                </c:pt>
                <c:pt idx="186">
                  <c:v>664333</c:v>
                </c:pt>
                <c:pt idx="187">
                  <c:v>664333</c:v>
                </c:pt>
                <c:pt idx="188">
                  <c:v>664333</c:v>
                </c:pt>
                <c:pt idx="189">
                  <c:v>664333</c:v>
                </c:pt>
                <c:pt idx="190">
                  <c:v>664333</c:v>
                </c:pt>
                <c:pt idx="191">
                  <c:v>664333</c:v>
                </c:pt>
                <c:pt idx="192">
                  <c:v>664333</c:v>
                </c:pt>
                <c:pt idx="193">
                  <c:v>664333</c:v>
                </c:pt>
                <c:pt idx="194">
                  <c:v>664333</c:v>
                </c:pt>
                <c:pt idx="195">
                  <c:v>664333</c:v>
                </c:pt>
                <c:pt idx="196">
                  <c:v>664333</c:v>
                </c:pt>
                <c:pt idx="197">
                  <c:v>664333</c:v>
                </c:pt>
                <c:pt idx="198">
                  <c:v>664333</c:v>
                </c:pt>
                <c:pt idx="199">
                  <c:v>664333</c:v>
                </c:pt>
                <c:pt idx="200">
                  <c:v>664333</c:v>
                </c:pt>
                <c:pt idx="201">
                  <c:v>664333</c:v>
                </c:pt>
                <c:pt idx="202">
                  <c:v>664333</c:v>
                </c:pt>
                <c:pt idx="203">
                  <c:v>664333</c:v>
                </c:pt>
                <c:pt idx="204">
                  <c:v>664333</c:v>
                </c:pt>
                <c:pt idx="205">
                  <c:v>664333</c:v>
                </c:pt>
                <c:pt idx="206">
                  <c:v>664333</c:v>
                </c:pt>
                <c:pt idx="207">
                  <c:v>664333</c:v>
                </c:pt>
                <c:pt idx="208">
                  <c:v>664333</c:v>
                </c:pt>
                <c:pt idx="209">
                  <c:v>664333</c:v>
                </c:pt>
                <c:pt idx="210">
                  <c:v>664333</c:v>
                </c:pt>
                <c:pt idx="211">
                  <c:v>664333</c:v>
                </c:pt>
                <c:pt idx="212">
                  <c:v>664333</c:v>
                </c:pt>
                <c:pt idx="213">
                  <c:v>664333</c:v>
                </c:pt>
                <c:pt idx="214">
                  <c:v>664333</c:v>
                </c:pt>
                <c:pt idx="215">
                  <c:v>664333</c:v>
                </c:pt>
                <c:pt idx="216">
                  <c:v>664333</c:v>
                </c:pt>
                <c:pt idx="217">
                  <c:v>664333</c:v>
                </c:pt>
                <c:pt idx="218">
                  <c:v>664333</c:v>
                </c:pt>
                <c:pt idx="219">
                  <c:v>664333</c:v>
                </c:pt>
                <c:pt idx="220">
                  <c:v>664333</c:v>
                </c:pt>
                <c:pt idx="221">
                  <c:v>664333</c:v>
                </c:pt>
                <c:pt idx="222">
                  <c:v>664333</c:v>
                </c:pt>
                <c:pt idx="223">
                  <c:v>664333</c:v>
                </c:pt>
                <c:pt idx="224">
                  <c:v>664333</c:v>
                </c:pt>
                <c:pt idx="225">
                  <c:v>664333</c:v>
                </c:pt>
                <c:pt idx="226">
                  <c:v>664333</c:v>
                </c:pt>
                <c:pt idx="227">
                  <c:v>664333</c:v>
                </c:pt>
                <c:pt idx="228">
                  <c:v>664333</c:v>
                </c:pt>
                <c:pt idx="229">
                  <c:v>664333</c:v>
                </c:pt>
                <c:pt idx="230">
                  <c:v>664333</c:v>
                </c:pt>
                <c:pt idx="231">
                  <c:v>664333</c:v>
                </c:pt>
                <c:pt idx="232">
                  <c:v>664333</c:v>
                </c:pt>
                <c:pt idx="233">
                  <c:v>664333</c:v>
                </c:pt>
                <c:pt idx="234">
                  <c:v>664333</c:v>
                </c:pt>
                <c:pt idx="235">
                  <c:v>664333</c:v>
                </c:pt>
                <c:pt idx="236">
                  <c:v>664333</c:v>
                </c:pt>
                <c:pt idx="237">
                  <c:v>664333</c:v>
                </c:pt>
                <c:pt idx="238">
                  <c:v>664333</c:v>
                </c:pt>
                <c:pt idx="239">
                  <c:v>664333</c:v>
                </c:pt>
                <c:pt idx="240">
                  <c:v>664333</c:v>
                </c:pt>
                <c:pt idx="241">
                  <c:v>664333</c:v>
                </c:pt>
                <c:pt idx="242">
                  <c:v>664333</c:v>
                </c:pt>
                <c:pt idx="243">
                  <c:v>664333</c:v>
                </c:pt>
                <c:pt idx="244">
                  <c:v>664333</c:v>
                </c:pt>
                <c:pt idx="245">
                  <c:v>664333</c:v>
                </c:pt>
                <c:pt idx="246">
                  <c:v>664333</c:v>
                </c:pt>
                <c:pt idx="247">
                  <c:v>664333</c:v>
                </c:pt>
                <c:pt idx="248">
                  <c:v>664333</c:v>
                </c:pt>
                <c:pt idx="249">
                  <c:v>664333</c:v>
                </c:pt>
                <c:pt idx="250">
                  <c:v>664333</c:v>
                </c:pt>
                <c:pt idx="251">
                  <c:v>664333</c:v>
                </c:pt>
                <c:pt idx="252">
                  <c:v>664333</c:v>
                </c:pt>
                <c:pt idx="253">
                  <c:v>664333</c:v>
                </c:pt>
                <c:pt idx="254">
                  <c:v>664333</c:v>
                </c:pt>
                <c:pt idx="255">
                  <c:v>664333</c:v>
                </c:pt>
                <c:pt idx="256">
                  <c:v>664333</c:v>
                </c:pt>
                <c:pt idx="257">
                  <c:v>664333</c:v>
                </c:pt>
                <c:pt idx="258">
                  <c:v>664333</c:v>
                </c:pt>
                <c:pt idx="259">
                  <c:v>664333</c:v>
                </c:pt>
                <c:pt idx="260">
                  <c:v>664333</c:v>
                </c:pt>
                <c:pt idx="261">
                  <c:v>664333</c:v>
                </c:pt>
                <c:pt idx="262">
                  <c:v>664333</c:v>
                </c:pt>
                <c:pt idx="263">
                  <c:v>664333</c:v>
                </c:pt>
                <c:pt idx="264">
                  <c:v>664333</c:v>
                </c:pt>
                <c:pt idx="265">
                  <c:v>664333</c:v>
                </c:pt>
                <c:pt idx="266">
                  <c:v>664333</c:v>
                </c:pt>
                <c:pt idx="267">
                  <c:v>664333</c:v>
                </c:pt>
                <c:pt idx="268">
                  <c:v>664333</c:v>
                </c:pt>
                <c:pt idx="269">
                  <c:v>664333</c:v>
                </c:pt>
                <c:pt idx="270">
                  <c:v>664333</c:v>
                </c:pt>
                <c:pt idx="271">
                  <c:v>664333</c:v>
                </c:pt>
                <c:pt idx="272">
                  <c:v>673333</c:v>
                </c:pt>
                <c:pt idx="273">
                  <c:v>673333</c:v>
                </c:pt>
                <c:pt idx="274">
                  <c:v>673333</c:v>
                </c:pt>
                <c:pt idx="275">
                  <c:v>673333</c:v>
                </c:pt>
                <c:pt idx="276">
                  <c:v>688666</c:v>
                </c:pt>
                <c:pt idx="277">
                  <c:v>688666</c:v>
                </c:pt>
                <c:pt idx="278">
                  <c:v>688666</c:v>
                </c:pt>
                <c:pt idx="279">
                  <c:v>688666</c:v>
                </c:pt>
                <c:pt idx="280">
                  <c:v>702333</c:v>
                </c:pt>
                <c:pt idx="281">
                  <c:v>698666</c:v>
                </c:pt>
                <c:pt idx="282">
                  <c:v>687000</c:v>
                </c:pt>
                <c:pt idx="283">
                  <c:v>675000</c:v>
                </c:pt>
                <c:pt idx="284">
                  <c:v>694000</c:v>
                </c:pt>
                <c:pt idx="285">
                  <c:v>694000</c:v>
                </c:pt>
                <c:pt idx="286">
                  <c:v>694000</c:v>
                </c:pt>
                <c:pt idx="287">
                  <c:v>694000</c:v>
                </c:pt>
                <c:pt idx="288">
                  <c:v>694000</c:v>
                </c:pt>
                <c:pt idx="289">
                  <c:v>694000</c:v>
                </c:pt>
                <c:pt idx="290">
                  <c:v>694000</c:v>
                </c:pt>
                <c:pt idx="291">
                  <c:v>694000</c:v>
                </c:pt>
                <c:pt idx="292">
                  <c:v>694000</c:v>
                </c:pt>
                <c:pt idx="293">
                  <c:v>698333</c:v>
                </c:pt>
                <c:pt idx="294">
                  <c:v>698333</c:v>
                </c:pt>
                <c:pt idx="295">
                  <c:v>698333</c:v>
                </c:pt>
                <c:pt idx="296">
                  <c:v>698333</c:v>
                </c:pt>
                <c:pt idx="297">
                  <c:v>698333</c:v>
                </c:pt>
                <c:pt idx="298">
                  <c:v>698333</c:v>
                </c:pt>
                <c:pt idx="299">
                  <c:v>698333</c:v>
                </c:pt>
                <c:pt idx="300">
                  <c:v>698333</c:v>
                </c:pt>
                <c:pt idx="301">
                  <c:v>698333</c:v>
                </c:pt>
                <c:pt idx="302">
                  <c:v>698333</c:v>
                </c:pt>
                <c:pt idx="303">
                  <c:v>698333</c:v>
                </c:pt>
                <c:pt idx="304">
                  <c:v>698333</c:v>
                </c:pt>
                <c:pt idx="305">
                  <c:v>698333</c:v>
                </c:pt>
                <c:pt idx="306">
                  <c:v>698333</c:v>
                </c:pt>
                <c:pt idx="307">
                  <c:v>698333</c:v>
                </c:pt>
                <c:pt idx="308">
                  <c:v>698333</c:v>
                </c:pt>
                <c:pt idx="309">
                  <c:v>698333</c:v>
                </c:pt>
                <c:pt idx="310">
                  <c:v>698333</c:v>
                </c:pt>
                <c:pt idx="311">
                  <c:v>698333</c:v>
                </c:pt>
                <c:pt idx="312">
                  <c:v>698333</c:v>
                </c:pt>
                <c:pt idx="313">
                  <c:v>698333</c:v>
                </c:pt>
                <c:pt idx="314">
                  <c:v>698333</c:v>
                </c:pt>
                <c:pt idx="315">
                  <c:v>698333</c:v>
                </c:pt>
                <c:pt idx="316">
                  <c:v>698333</c:v>
                </c:pt>
                <c:pt idx="317">
                  <c:v>698333</c:v>
                </c:pt>
                <c:pt idx="318">
                  <c:v>698333</c:v>
                </c:pt>
                <c:pt idx="319">
                  <c:v>698333</c:v>
                </c:pt>
                <c:pt idx="320">
                  <c:v>698333</c:v>
                </c:pt>
                <c:pt idx="321">
                  <c:v>698333</c:v>
                </c:pt>
                <c:pt idx="322">
                  <c:v>698333</c:v>
                </c:pt>
                <c:pt idx="323">
                  <c:v>698333</c:v>
                </c:pt>
                <c:pt idx="324">
                  <c:v>698333</c:v>
                </c:pt>
                <c:pt idx="325">
                  <c:v>698333</c:v>
                </c:pt>
                <c:pt idx="326">
                  <c:v>698333</c:v>
                </c:pt>
                <c:pt idx="327">
                  <c:v>698333</c:v>
                </c:pt>
                <c:pt idx="328">
                  <c:v>698333</c:v>
                </c:pt>
                <c:pt idx="329">
                  <c:v>698333</c:v>
                </c:pt>
                <c:pt idx="330">
                  <c:v>698333</c:v>
                </c:pt>
                <c:pt idx="331">
                  <c:v>698333</c:v>
                </c:pt>
                <c:pt idx="332">
                  <c:v>706333</c:v>
                </c:pt>
                <c:pt idx="333">
                  <c:v>706333</c:v>
                </c:pt>
                <c:pt idx="334">
                  <c:v>706333</c:v>
                </c:pt>
                <c:pt idx="335">
                  <c:v>706333</c:v>
                </c:pt>
                <c:pt idx="336">
                  <c:v>706333</c:v>
                </c:pt>
                <c:pt idx="337">
                  <c:v>706333</c:v>
                </c:pt>
                <c:pt idx="338">
                  <c:v>706333</c:v>
                </c:pt>
                <c:pt idx="339">
                  <c:v>706333</c:v>
                </c:pt>
                <c:pt idx="340">
                  <c:v>706333</c:v>
                </c:pt>
                <c:pt idx="341">
                  <c:v>706333</c:v>
                </c:pt>
                <c:pt idx="342">
                  <c:v>706333</c:v>
                </c:pt>
                <c:pt idx="343">
                  <c:v>706333</c:v>
                </c:pt>
                <c:pt idx="344">
                  <c:v>706333</c:v>
                </c:pt>
                <c:pt idx="345">
                  <c:v>706333</c:v>
                </c:pt>
                <c:pt idx="346">
                  <c:v>706333</c:v>
                </c:pt>
                <c:pt idx="347">
                  <c:v>706333</c:v>
                </c:pt>
                <c:pt idx="348">
                  <c:v>706333</c:v>
                </c:pt>
                <c:pt idx="349">
                  <c:v>706333</c:v>
                </c:pt>
                <c:pt idx="350">
                  <c:v>706333</c:v>
                </c:pt>
                <c:pt idx="351">
                  <c:v>706333</c:v>
                </c:pt>
                <c:pt idx="352">
                  <c:v>706333</c:v>
                </c:pt>
                <c:pt idx="353">
                  <c:v>706333</c:v>
                </c:pt>
                <c:pt idx="354">
                  <c:v>706333</c:v>
                </c:pt>
                <c:pt idx="355">
                  <c:v>706333</c:v>
                </c:pt>
                <c:pt idx="356">
                  <c:v>706333</c:v>
                </c:pt>
                <c:pt idx="357">
                  <c:v>706333</c:v>
                </c:pt>
                <c:pt idx="358">
                  <c:v>706333</c:v>
                </c:pt>
                <c:pt idx="359">
                  <c:v>706333</c:v>
                </c:pt>
                <c:pt idx="360">
                  <c:v>706333</c:v>
                </c:pt>
                <c:pt idx="361">
                  <c:v>706333</c:v>
                </c:pt>
                <c:pt idx="362">
                  <c:v>706333</c:v>
                </c:pt>
                <c:pt idx="363">
                  <c:v>706333</c:v>
                </c:pt>
                <c:pt idx="364">
                  <c:v>706333</c:v>
                </c:pt>
                <c:pt idx="365">
                  <c:v>706333</c:v>
                </c:pt>
                <c:pt idx="366">
                  <c:v>706333</c:v>
                </c:pt>
                <c:pt idx="367">
                  <c:v>706333</c:v>
                </c:pt>
                <c:pt idx="368">
                  <c:v>706333</c:v>
                </c:pt>
                <c:pt idx="369">
                  <c:v>706333</c:v>
                </c:pt>
                <c:pt idx="370">
                  <c:v>706333</c:v>
                </c:pt>
                <c:pt idx="371">
                  <c:v>706333</c:v>
                </c:pt>
                <c:pt idx="372">
                  <c:v>706333</c:v>
                </c:pt>
                <c:pt idx="373">
                  <c:v>706333</c:v>
                </c:pt>
                <c:pt idx="374">
                  <c:v>706333</c:v>
                </c:pt>
                <c:pt idx="375">
                  <c:v>706333</c:v>
                </c:pt>
              </c:numCache>
            </c:numRef>
          </c:val>
          <c:smooth val="0"/>
        </c:ser>
        <c:ser>
          <c:idx val="4"/>
          <c:order val="3"/>
          <c:tx>
            <c:strRef>
              <c:f>'Buffers &amp; Ploegen'!$F$2</c:f>
              <c:strCache>
                <c:ptCount val="1"/>
                <c:pt idx="0">
                  <c:v>Sinus persbuffers na</c:v>
                </c:pt>
              </c:strCache>
            </c:strRef>
          </c:tx>
          <c:spPr>
            <a:ln>
              <a:solidFill>
                <a:srgbClr val="FF000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Ploegen'!$F$3:$F$378</c:f>
              <c:numCache>
                <c:formatCode>General</c:formatCode>
                <c:ptCount val="376"/>
                <c:pt idx="0">
                  <c:v>15294</c:v>
                </c:pt>
                <c:pt idx="1">
                  <c:v>15294</c:v>
                </c:pt>
                <c:pt idx="2">
                  <c:v>334058</c:v>
                </c:pt>
                <c:pt idx="3">
                  <c:v>334058</c:v>
                </c:pt>
                <c:pt idx="4">
                  <c:v>314294</c:v>
                </c:pt>
                <c:pt idx="5">
                  <c:v>38176</c:v>
                </c:pt>
                <c:pt idx="6">
                  <c:v>38176</c:v>
                </c:pt>
                <c:pt idx="7">
                  <c:v>303117</c:v>
                </c:pt>
                <c:pt idx="8">
                  <c:v>303117</c:v>
                </c:pt>
                <c:pt idx="9">
                  <c:v>48176</c:v>
                </c:pt>
                <c:pt idx="10">
                  <c:v>48176</c:v>
                </c:pt>
                <c:pt idx="11">
                  <c:v>50058</c:v>
                </c:pt>
                <c:pt idx="12">
                  <c:v>50058</c:v>
                </c:pt>
                <c:pt idx="13">
                  <c:v>50058</c:v>
                </c:pt>
                <c:pt idx="14">
                  <c:v>50058</c:v>
                </c:pt>
                <c:pt idx="15">
                  <c:v>71647</c:v>
                </c:pt>
                <c:pt idx="16">
                  <c:v>76941</c:v>
                </c:pt>
                <c:pt idx="17">
                  <c:v>76941</c:v>
                </c:pt>
                <c:pt idx="18">
                  <c:v>76941</c:v>
                </c:pt>
                <c:pt idx="19">
                  <c:v>109411</c:v>
                </c:pt>
                <c:pt idx="20">
                  <c:v>159941</c:v>
                </c:pt>
                <c:pt idx="21">
                  <c:v>101705</c:v>
                </c:pt>
                <c:pt idx="22">
                  <c:v>192411</c:v>
                </c:pt>
                <c:pt idx="23">
                  <c:v>196470</c:v>
                </c:pt>
                <c:pt idx="24">
                  <c:v>196588</c:v>
                </c:pt>
                <c:pt idx="25">
                  <c:v>200764</c:v>
                </c:pt>
                <c:pt idx="26">
                  <c:v>201352</c:v>
                </c:pt>
                <c:pt idx="27">
                  <c:v>238352</c:v>
                </c:pt>
                <c:pt idx="28">
                  <c:v>204000</c:v>
                </c:pt>
                <c:pt idx="29">
                  <c:v>197000</c:v>
                </c:pt>
                <c:pt idx="30">
                  <c:v>241529</c:v>
                </c:pt>
                <c:pt idx="31">
                  <c:v>241529</c:v>
                </c:pt>
                <c:pt idx="32">
                  <c:v>238529</c:v>
                </c:pt>
                <c:pt idx="33">
                  <c:v>231764</c:v>
                </c:pt>
                <c:pt idx="34">
                  <c:v>184352</c:v>
                </c:pt>
                <c:pt idx="35">
                  <c:v>225529</c:v>
                </c:pt>
                <c:pt idx="36">
                  <c:v>226764</c:v>
                </c:pt>
                <c:pt idx="37">
                  <c:v>395588</c:v>
                </c:pt>
                <c:pt idx="38">
                  <c:v>295352</c:v>
                </c:pt>
                <c:pt idx="39">
                  <c:v>251176</c:v>
                </c:pt>
                <c:pt idx="40">
                  <c:v>251176</c:v>
                </c:pt>
                <c:pt idx="41">
                  <c:v>172764</c:v>
                </c:pt>
                <c:pt idx="42">
                  <c:v>634764</c:v>
                </c:pt>
                <c:pt idx="43">
                  <c:v>634764</c:v>
                </c:pt>
                <c:pt idx="44">
                  <c:v>565529</c:v>
                </c:pt>
                <c:pt idx="45">
                  <c:v>557117</c:v>
                </c:pt>
                <c:pt idx="46">
                  <c:v>557117</c:v>
                </c:pt>
                <c:pt idx="47">
                  <c:v>555352</c:v>
                </c:pt>
                <c:pt idx="48">
                  <c:v>549941</c:v>
                </c:pt>
                <c:pt idx="49">
                  <c:v>472588</c:v>
                </c:pt>
                <c:pt idx="50">
                  <c:v>450176</c:v>
                </c:pt>
                <c:pt idx="51">
                  <c:v>400941</c:v>
                </c:pt>
                <c:pt idx="52">
                  <c:v>400941</c:v>
                </c:pt>
                <c:pt idx="53">
                  <c:v>444647</c:v>
                </c:pt>
                <c:pt idx="54">
                  <c:v>363941</c:v>
                </c:pt>
                <c:pt idx="55">
                  <c:v>437882</c:v>
                </c:pt>
                <c:pt idx="56">
                  <c:v>357176</c:v>
                </c:pt>
                <c:pt idx="57">
                  <c:v>360176</c:v>
                </c:pt>
                <c:pt idx="58">
                  <c:v>360647</c:v>
                </c:pt>
                <c:pt idx="59">
                  <c:v>425941</c:v>
                </c:pt>
                <c:pt idx="60">
                  <c:v>449058</c:v>
                </c:pt>
                <c:pt idx="61">
                  <c:v>449058</c:v>
                </c:pt>
                <c:pt idx="62">
                  <c:v>447823</c:v>
                </c:pt>
                <c:pt idx="63">
                  <c:v>674941</c:v>
                </c:pt>
                <c:pt idx="64">
                  <c:v>674941</c:v>
                </c:pt>
                <c:pt idx="65">
                  <c:v>679000</c:v>
                </c:pt>
                <c:pt idx="66">
                  <c:v>793941</c:v>
                </c:pt>
                <c:pt idx="67">
                  <c:v>948588</c:v>
                </c:pt>
                <c:pt idx="68">
                  <c:v>1181823</c:v>
                </c:pt>
                <c:pt idx="69">
                  <c:v>901294</c:v>
                </c:pt>
                <c:pt idx="70">
                  <c:v>901705</c:v>
                </c:pt>
                <c:pt idx="71">
                  <c:v>901705</c:v>
                </c:pt>
                <c:pt idx="72">
                  <c:v>956294</c:v>
                </c:pt>
                <c:pt idx="73">
                  <c:v>956294</c:v>
                </c:pt>
                <c:pt idx="74">
                  <c:v>924294</c:v>
                </c:pt>
                <c:pt idx="75">
                  <c:v>939176</c:v>
                </c:pt>
                <c:pt idx="76">
                  <c:v>959882</c:v>
                </c:pt>
                <c:pt idx="77">
                  <c:v>959882</c:v>
                </c:pt>
                <c:pt idx="78">
                  <c:v>959882</c:v>
                </c:pt>
                <c:pt idx="79">
                  <c:v>959882</c:v>
                </c:pt>
                <c:pt idx="80">
                  <c:v>959882</c:v>
                </c:pt>
                <c:pt idx="81">
                  <c:v>959882</c:v>
                </c:pt>
                <c:pt idx="82">
                  <c:v>959882</c:v>
                </c:pt>
                <c:pt idx="83">
                  <c:v>959882</c:v>
                </c:pt>
                <c:pt idx="84">
                  <c:v>950647</c:v>
                </c:pt>
                <c:pt idx="85">
                  <c:v>950647</c:v>
                </c:pt>
                <c:pt idx="86">
                  <c:v>949117</c:v>
                </c:pt>
                <c:pt idx="87">
                  <c:v>882823</c:v>
                </c:pt>
                <c:pt idx="88">
                  <c:v>879823</c:v>
                </c:pt>
                <c:pt idx="89">
                  <c:v>879823</c:v>
                </c:pt>
                <c:pt idx="90">
                  <c:v>883647</c:v>
                </c:pt>
                <c:pt idx="91">
                  <c:v>883647</c:v>
                </c:pt>
                <c:pt idx="92">
                  <c:v>997705</c:v>
                </c:pt>
                <c:pt idx="93">
                  <c:v>1000000</c:v>
                </c:pt>
                <c:pt idx="94">
                  <c:v>999647</c:v>
                </c:pt>
                <c:pt idx="95">
                  <c:v>972529</c:v>
                </c:pt>
                <c:pt idx="96">
                  <c:v>999764</c:v>
                </c:pt>
                <c:pt idx="97">
                  <c:v>999764</c:v>
                </c:pt>
                <c:pt idx="98">
                  <c:v>999764</c:v>
                </c:pt>
                <c:pt idx="99">
                  <c:v>958058</c:v>
                </c:pt>
                <c:pt idx="100">
                  <c:v>958058</c:v>
                </c:pt>
                <c:pt idx="101">
                  <c:v>958058</c:v>
                </c:pt>
                <c:pt idx="102">
                  <c:v>958058</c:v>
                </c:pt>
                <c:pt idx="103">
                  <c:v>892294</c:v>
                </c:pt>
                <c:pt idx="104">
                  <c:v>892294</c:v>
                </c:pt>
                <c:pt idx="105">
                  <c:v>892294</c:v>
                </c:pt>
                <c:pt idx="106">
                  <c:v>888176</c:v>
                </c:pt>
                <c:pt idx="107">
                  <c:v>888176</c:v>
                </c:pt>
                <c:pt idx="108">
                  <c:v>885176</c:v>
                </c:pt>
                <c:pt idx="109">
                  <c:v>885176</c:v>
                </c:pt>
                <c:pt idx="110">
                  <c:v>885176</c:v>
                </c:pt>
                <c:pt idx="111">
                  <c:v>884882</c:v>
                </c:pt>
                <c:pt idx="112">
                  <c:v>884882</c:v>
                </c:pt>
                <c:pt idx="113">
                  <c:v>884882</c:v>
                </c:pt>
                <c:pt idx="114">
                  <c:v>884882</c:v>
                </c:pt>
                <c:pt idx="115">
                  <c:v>884882</c:v>
                </c:pt>
                <c:pt idx="116">
                  <c:v>884882</c:v>
                </c:pt>
                <c:pt idx="117">
                  <c:v>884882</c:v>
                </c:pt>
                <c:pt idx="118">
                  <c:v>848705</c:v>
                </c:pt>
                <c:pt idx="119">
                  <c:v>848705</c:v>
                </c:pt>
                <c:pt idx="120">
                  <c:v>807647</c:v>
                </c:pt>
                <c:pt idx="121">
                  <c:v>807647</c:v>
                </c:pt>
                <c:pt idx="122">
                  <c:v>807647</c:v>
                </c:pt>
                <c:pt idx="123">
                  <c:v>807647</c:v>
                </c:pt>
                <c:pt idx="124">
                  <c:v>807647</c:v>
                </c:pt>
                <c:pt idx="125">
                  <c:v>766058</c:v>
                </c:pt>
                <c:pt idx="126">
                  <c:v>766058</c:v>
                </c:pt>
                <c:pt idx="127">
                  <c:v>766058</c:v>
                </c:pt>
                <c:pt idx="128">
                  <c:v>766058</c:v>
                </c:pt>
                <c:pt idx="129">
                  <c:v>766058</c:v>
                </c:pt>
                <c:pt idx="130">
                  <c:v>766058</c:v>
                </c:pt>
                <c:pt idx="131">
                  <c:v>766058</c:v>
                </c:pt>
                <c:pt idx="132">
                  <c:v>766058</c:v>
                </c:pt>
                <c:pt idx="133">
                  <c:v>766058</c:v>
                </c:pt>
                <c:pt idx="134">
                  <c:v>766058</c:v>
                </c:pt>
                <c:pt idx="135">
                  <c:v>766058</c:v>
                </c:pt>
                <c:pt idx="136">
                  <c:v>766058</c:v>
                </c:pt>
                <c:pt idx="137">
                  <c:v>766058</c:v>
                </c:pt>
                <c:pt idx="138">
                  <c:v>766058</c:v>
                </c:pt>
                <c:pt idx="139">
                  <c:v>766058</c:v>
                </c:pt>
                <c:pt idx="140">
                  <c:v>766058</c:v>
                </c:pt>
                <c:pt idx="141">
                  <c:v>766058</c:v>
                </c:pt>
                <c:pt idx="142">
                  <c:v>728352</c:v>
                </c:pt>
                <c:pt idx="143">
                  <c:v>728352</c:v>
                </c:pt>
                <c:pt idx="144">
                  <c:v>728352</c:v>
                </c:pt>
                <c:pt idx="145">
                  <c:v>728352</c:v>
                </c:pt>
                <c:pt idx="146">
                  <c:v>728352</c:v>
                </c:pt>
                <c:pt idx="147">
                  <c:v>728352</c:v>
                </c:pt>
              </c:numCache>
            </c:numRef>
          </c:val>
          <c:smooth val="0"/>
        </c:ser>
        <c:ser>
          <c:idx val="5"/>
          <c:order val="4"/>
          <c:tx>
            <c:strRef>
              <c:f>'Buffers &amp; Ploegen'!$G$2</c:f>
              <c:strCache>
                <c:ptCount val="1"/>
                <c:pt idx="0">
                  <c:v>Sinus persbuffers voor</c:v>
                </c:pt>
              </c:strCache>
            </c:strRef>
          </c:tx>
          <c:spPr>
            <a:ln>
              <a:solidFill>
                <a:srgbClr val="00B050"/>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Ploegen'!$G$3:$G$378</c:f>
              <c:numCache>
                <c:formatCode>General</c:formatCode>
                <c:ptCount val="376"/>
                <c:pt idx="0">
                  <c:v>1000</c:v>
                </c:pt>
                <c:pt idx="1">
                  <c:v>1000</c:v>
                </c:pt>
                <c:pt idx="2">
                  <c:v>1000</c:v>
                </c:pt>
                <c:pt idx="3">
                  <c:v>1000</c:v>
                </c:pt>
                <c:pt idx="4">
                  <c:v>1000</c:v>
                </c:pt>
                <c:pt idx="5">
                  <c:v>1000</c:v>
                </c:pt>
                <c:pt idx="6">
                  <c:v>1000</c:v>
                </c:pt>
                <c:pt idx="7">
                  <c:v>309705</c:v>
                </c:pt>
                <c:pt idx="8">
                  <c:v>309705</c:v>
                </c:pt>
                <c:pt idx="9">
                  <c:v>1000</c:v>
                </c:pt>
                <c:pt idx="10">
                  <c:v>1000</c:v>
                </c:pt>
                <c:pt idx="11">
                  <c:v>1000</c:v>
                </c:pt>
                <c:pt idx="12">
                  <c:v>1000</c:v>
                </c:pt>
                <c:pt idx="13">
                  <c:v>1000</c:v>
                </c:pt>
                <c:pt idx="14">
                  <c:v>1000</c:v>
                </c:pt>
                <c:pt idx="15">
                  <c:v>81176</c:v>
                </c:pt>
                <c:pt idx="16">
                  <c:v>1000</c:v>
                </c:pt>
                <c:pt idx="17">
                  <c:v>1000</c:v>
                </c:pt>
                <c:pt idx="18">
                  <c:v>1000</c:v>
                </c:pt>
                <c:pt idx="19">
                  <c:v>1000</c:v>
                </c:pt>
                <c:pt idx="20">
                  <c:v>1000</c:v>
                </c:pt>
                <c:pt idx="21">
                  <c:v>1000</c:v>
                </c:pt>
                <c:pt idx="22">
                  <c:v>1000</c:v>
                </c:pt>
                <c:pt idx="23">
                  <c:v>1000</c:v>
                </c:pt>
                <c:pt idx="24">
                  <c:v>1000</c:v>
                </c:pt>
                <c:pt idx="25">
                  <c:v>1000</c:v>
                </c:pt>
                <c:pt idx="26">
                  <c:v>1000</c:v>
                </c:pt>
                <c:pt idx="27">
                  <c:v>1000</c:v>
                </c:pt>
                <c:pt idx="28">
                  <c:v>1000</c:v>
                </c:pt>
                <c:pt idx="29">
                  <c:v>1000</c:v>
                </c:pt>
                <c:pt idx="30">
                  <c:v>1000</c:v>
                </c:pt>
                <c:pt idx="31">
                  <c:v>1000</c:v>
                </c:pt>
                <c:pt idx="32">
                  <c:v>1000</c:v>
                </c:pt>
                <c:pt idx="33">
                  <c:v>1000</c:v>
                </c:pt>
                <c:pt idx="34">
                  <c:v>1000</c:v>
                </c:pt>
                <c:pt idx="35">
                  <c:v>1000</c:v>
                </c:pt>
                <c:pt idx="36">
                  <c:v>1000</c:v>
                </c:pt>
                <c:pt idx="37">
                  <c:v>1000</c:v>
                </c:pt>
                <c:pt idx="38">
                  <c:v>1000</c:v>
                </c:pt>
                <c:pt idx="39">
                  <c:v>1000</c:v>
                </c:pt>
                <c:pt idx="40">
                  <c:v>1000</c:v>
                </c:pt>
                <c:pt idx="41">
                  <c:v>1000</c:v>
                </c:pt>
                <c:pt idx="42">
                  <c:v>1000</c:v>
                </c:pt>
                <c:pt idx="43">
                  <c:v>1000</c:v>
                </c:pt>
                <c:pt idx="44">
                  <c:v>1000</c:v>
                </c:pt>
                <c:pt idx="45">
                  <c:v>1000</c:v>
                </c:pt>
                <c:pt idx="46">
                  <c:v>1000</c:v>
                </c:pt>
                <c:pt idx="47">
                  <c:v>1000</c:v>
                </c:pt>
                <c:pt idx="48">
                  <c:v>1000</c:v>
                </c:pt>
                <c:pt idx="49">
                  <c:v>1000</c:v>
                </c:pt>
                <c:pt idx="50">
                  <c:v>1000</c:v>
                </c:pt>
                <c:pt idx="51">
                  <c:v>1000</c:v>
                </c:pt>
                <c:pt idx="52">
                  <c:v>1000</c:v>
                </c:pt>
                <c:pt idx="53">
                  <c:v>1000</c:v>
                </c:pt>
                <c:pt idx="54">
                  <c:v>1000</c:v>
                </c:pt>
                <c:pt idx="55">
                  <c:v>1000</c:v>
                </c:pt>
                <c:pt idx="56">
                  <c:v>1000</c:v>
                </c:pt>
                <c:pt idx="57">
                  <c:v>1000</c:v>
                </c:pt>
                <c:pt idx="58">
                  <c:v>1000</c:v>
                </c:pt>
                <c:pt idx="59">
                  <c:v>1000</c:v>
                </c:pt>
                <c:pt idx="60">
                  <c:v>1000</c:v>
                </c:pt>
                <c:pt idx="61">
                  <c:v>1000</c:v>
                </c:pt>
                <c:pt idx="62">
                  <c:v>1000</c:v>
                </c:pt>
                <c:pt idx="63">
                  <c:v>1000</c:v>
                </c:pt>
                <c:pt idx="64">
                  <c:v>1000</c:v>
                </c:pt>
                <c:pt idx="65">
                  <c:v>1000</c:v>
                </c:pt>
                <c:pt idx="66">
                  <c:v>1000</c:v>
                </c:pt>
                <c:pt idx="67">
                  <c:v>1000</c:v>
                </c:pt>
                <c:pt idx="68">
                  <c:v>1000</c:v>
                </c:pt>
                <c:pt idx="69">
                  <c:v>1000</c:v>
                </c:pt>
                <c:pt idx="70">
                  <c:v>1000</c:v>
                </c:pt>
                <c:pt idx="71">
                  <c:v>1000</c:v>
                </c:pt>
                <c:pt idx="72">
                  <c:v>1000</c:v>
                </c:pt>
                <c:pt idx="73">
                  <c:v>1000</c:v>
                </c:pt>
                <c:pt idx="74">
                  <c:v>1000</c:v>
                </c:pt>
                <c:pt idx="75">
                  <c:v>1000</c:v>
                </c:pt>
                <c:pt idx="76">
                  <c:v>1000</c:v>
                </c:pt>
                <c:pt idx="77">
                  <c:v>1000</c:v>
                </c:pt>
                <c:pt idx="78">
                  <c:v>1000</c:v>
                </c:pt>
                <c:pt idx="79">
                  <c:v>1000</c:v>
                </c:pt>
                <c:pt idx="80">
                  <c:v>1000</c:v>
                </c:pt>
                <c:pt idx="81">
                  <c:v>1000</c:v>
                </c:pt>
                <c:pt idx="82">
                  <c:v>1000</c:v>
                </c:pt>
                <c:pt idx="83">
                  <c:v>1000</c:v>
                </c:pt>
                <c:pt idx="84">
                  <c:v>1000</c:v>
                </c:pt>
                <c:pt idx="85">
                  <c:v>1000</c:v>
                </c:pt>
                <c:pt idx="86">
                  <c:v>1000</c:v>
                </c:pt>
                <c:pt idx="87">
                  <c:v>1000</c:v>
                </c:pt>
                <c:pt idx="88">
                  <c:v>1000</c:v>
                </c:pt>
                <c:pt idx="89">
                  <c:v>1000</c:v>
                </c:pt>
                <c:pt idx="90">
                  <c:v>1000</c:v>
                </c:pt>
                <c:pt idx="91">
                  <c:v>1000</c:v>
                </c:pt>
                <c:pt idx="92">
                  <c:v>1235</c:v>
                </c:pt>
                <c:pt idx="93">
                  <c:v>1235</c:v>
                </c:pt>
                <c:pt idx="94">
                  <c:v>1176</c:v>
                </c:pt>
                <c:pt idx="95">
                  <c:v>1176</c:v>
                </c:pt>
                <c:pt idx="96">
                  <c:v>1176</c:v>
                </c:pt>
                <c:pt idx="97">
                  <c:v>1176</c:v>
                </c:pt>
                <c:pt idx="98">
                  <c:v>1176</c:v>
                </c:pt>
                <c:pt idx="99">
                  <c:v>1176</c:v>
                </c:pt>
                <c:pt idx="100">
                  <c:v>1176</c:v>
                </c:pt>
                <c:pt idx="101">
                  <c:v>1176</c:v>
                </c:pt>
                <c:pt idx="102">
                  <c:v>1176</c:v>
                </c:pt>
                <c:pt idx="103">
                  <c:v>1176</c:v>
                </c:pt>
                <c:pt idx="104">
                  <c:v>1176</c:v>
                </c:pt>
                <c:pt idx="105">
                  <c:v>1176</c:v>
                </c:pt>
                <c:pt idx="106">
                  <c:v>1176</c:v>
                </c:pt>
                <c:pt idx="107">
                  <c:v>1176</c:v>
                </c:pt>
                <c:pt idx="108">
                  <c:v>1176</c:v>
                </c:pt>
                <c:pt idx="109">
                  <c:v>1176</c:v>
                </c:pt>
                <c:pt idx="110">
                  <c:v>1176</c:v>
                </c:pt>
                <c:pt idx="111">
                  <c:v>1176</c:v>
                </c:pt>
                <c:pt idx="112">
                  <c:v>1176</c:v>
                </c:pt>
                <c:pt idx="113">
                  <c:v>1176</c:v>
                </c:pt>
                <c:pt idx="114">
                  <c:v>1176</c:v>
                </c:pt>
                <c:pt idx="115">
                  <c:v>1176</c:v>
                </c:pt>
                <c:pt idx="116">
                  <c:v>1176</c:v>
                </c:pt>
                <c:pt idx="117">
                  <c:v>1176</c:v>
                </c:pt>
                <c:pt idx="118">
                  <c:v>1176</c:v>
                </c:pt>
                <c:pt idx="119">
                  <c:v>1176</c:v>
                </c:pt>
                <c:pt idx="120">
                  <c:v>1176</c:v>
                </c:pt>
                <c:pt idx="121">
                  <c:v>1176</c:v>
                </c:pt>
                <c:pt idx="122">
                  <c:v>1176</c:v>
                </c:pt>
                <c:pt idx="123">
                  <c:v>1176</c:v>
                </c:pt>
                <c:pt idx="124">
                  <c:v>1176</c:v>
                </c:pt>
                <c:pt idx="125">
                  <c:v>1176</c:v>
                </c:pt>
                <c:pt idx="126">
                  <c:v>1176</c:v>
                </c:pt>
                <c:pt idx="127">
                  <c:v>1176</c:v>
                </c:pt>
                <c:pt idx="128">
                  <c:v>1176</c:v>
                </c:pt>
                <c:pt idx="129">
                  <c:v>1176</c:v>
                </c:pt>
                <c:pt idx="130">
                  <c:v>1176</c:v>
                </c:pt>
                <c:pt idx="131">
                  <c:v>1176</c:v>
                </c:pt>
                <c:pt idx="132">
                  <c:v>1176</c:v>
                </c:pt>
                <c:pt idx="133">
                  <c:v>1176</c:v>
                </c:pt>
                <c:pt idx="134">
                  <c:v>1176</c:v>
                </c:pt>
                <c:pt idx="135">
                  <c:v>1176</c:v>
                </c:pt>
                <c:pt idx="136">
                  <c:v>1176</c:v>
                </c:pt>
                <c:pt idx="137">
                  <c:v>1176</c:v>
                </c:pt>
                <c:pt idx="138">
                  <c:v>1176</c:v>
                </c:pt>
                <c:pt idx="139">
                  <c:v>1176</c:v>
                </c:pt>
                <c:pt idx="140">
                  <c:v>1176</c:v>
                </c:pt>
                <c:pt idx="141">
                  <c:v>1176</c:v>
                </c:pt>
                <c:pt idx="142">
                  <c:v>1176</c:v>
                </c:pt>
                <c:pt idx="143">
                  <c:v>1176</c:v>
                </c:pt>
                <c:pt idx="144">
                  <c:v>1176</c:v>
                </c:pt>
                <c:pt idx="145">
                  <c:v>1176</c:v>
                </c:pt>
                <c:pt idx="146">
                  <c:v>1176</c:v>
                </c:pt>
                <c:pt idx="147">
                  <c:v>1176</c:v>
                </c:pt>
              </c:numCache>
            </c:numRef>
          </c:val>
          <c:smooth val="0"/>
        </c:ser>
        <c:ser>
          <c:idx val="6"/>
          <c:order val="5"/>
          <c:tx>
            <c:strRef>
              <c:f>'Buffers &amp; Ploegen'!$H$2</c:f>
              <c:strCache>
                <c:ptCount val="1"/>
                <c:pt idx="0">
                  <c:v>Sinus ovenbuffers na</c:v>
                </c:pt>
              </c:strCache>
            </c:strRef>
          </c:tx>
          <c:spPr>
            <a:ln>
              <a:solidFill>
                <a:schemeClr val="tx1"/>
              </a:solidFill>
            </a:ln>
          </c:spPr>
          <c:marker>
            <c:symbol val="none"/>
          </c:marker>
          <c:cat>
            <c:numRef>
              <c:f>'Buffers &amp; Ploegen'!$B$3:$B$378</c:f>
              <c:numCache>
                <c:formatCode>General</c:formatCode>
                <c:ptCount val="37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numCache>
            </c:numRef>
          </c:cat>
          <c:val>
            <c:numRef>
              <c:f>'Buffers &amp; Ploegen'!$H$3:$H$378</c:f>
              <c:numCache>
                <c:formatCode>General</c:formatCode>
                <c:ptCount val="376"/>
                <c:pt idx="0">
                  <c:v>2302000</c:v>
                </c:pt>
                <c:pt idx="1">
                  <c:v>1120666</c:v>
                </c:pt>
                <c:pt idx="2">
                  <c:v>1530000</c:v>
                </c:pt>
                <c:pt idx="3">
                  <c:v>1120666</c:v>
                </c:pt>
                <c:pt idx="4">
                  <c:v>1120666</c:v>
                </c:pt>
                <c:pt idx="5">
                  <c:v>1120666</c:v>
                </c:pt>
                <c:pt idx="6">
                  <c:v>1120666</c:v>
                </c:pt>
                <c:pt idx="7">
                  <c:v>1120666</c:v>
                </c:pt>
                <c:pt idx="8">
                  <c:v>1120666</c:v>
                </c:pt>
                <c:pt idx="9">
                  <c:v>1120666</c:v>
                </c:pt>
                <c:pt idx="10">
                  <c:v>1120666</c:v>
                </c:pt>
                <c:pt idx="11">
                  <c:v>1819666</c:v>
                </c:pt>
                <c:pt idx="12">
                  <c:v>1819666</c:v>
                </c:pt>
                <c:pt idx="13">
                  <c:v>1819666</c:v>
                </c:pt>
                <c:pt idx="14">
                  <c:v>1819666</c:v>
                </c:pt>
                <c:pt idx="15">
                  <c:v>1819666</c:v>
                </c:pt>
                <c:pt idx="16">
                  <c:v>1995666</c:v>
                </c:pt>
                <c:pt idx="17">
                  <c:v>1995666</c:v>
                </c:pt>
                <c:pt idx="18">
                  <c:v>1995666</c:v>
                </c:pt>
                <c:pt idx="19">
                  <c:v>1995666</c:v>
                </c:pt>
                <c:pt idx="20">
                  <c:v>1995666</c:v>
                </c:pt>
                <c:pt idx="21">
                  <c:v>2017333</c:v>
                </c:pt>
                <c:pt idx="22">
                  <c:v>2017333</c:v>
                </c:pt>
                <c:pt idx="23">
                  <c:v>4085666</c:v>
                </c:pt>
                <c:pt idx="24">
                  <c:v>4085666</c:v>
                </c:pt>
                <c:pt idx="25">
                  <c:v>4085666</c:v>
                </c:pt>
                <c:pt idx="26">
                  <c:v>4085666</c:v>
                </c:pt>
                <c:pt idx="27">
                  <c:v>4085666</c:v>
                </c:pt>
                <c:pt idx="28">
                  <c:v>4085666</c:v>
                </c:pt>
                <c:pt idx="29">
                  <c:v>4365666</c:v>
                </c:pt>
                <c:pt idx="30">
                  <c:v>4085666</c:v>
                </c:pt>
                <c:pt idx="31">
                  <c:v>4365666</c:v>
                </c:pt>
                <c:pt idx="32">
                  <c:v>4365666</c:v>
                </c:pt>
                <c:pt idx="33">
                  <c:v>4365666</c:v>
                </c:pt>
                <c:pt idx="34">
                  <c:v>4365666</c:v>
                </c:pt>
                <c:pt idx="35">
                  <c:v>4365666</c:v>
                </c:pt>
                <c:pt idx="36">
                  <c:v>4365666</c:v>
                </c:pt>
                <c:pt idx="37">
                  <c:v>4365666</c:v>
                </c:pt>
                <c:pt idx="38">
                  <c:v>4365666</c:v>
                </c:pt>
                <c:pt idx="39">
                  <c:v>4365666</c:v>
                </c:pt>
                <c:pt idx="40">
                  <c:v>4365666</c:v>
                </c:pt>
                <c:pt idx="41">
                  <c:v>4365666</c:v>
                </c:pt>
                <c:pt idx="42">
                  <c:v>4783000</c:v>
                </c:pt>
                <c:pt idx="43">
                  <c:v>4783000</c:v>
                </c:pt>
                <c:pt idx="44">
                  <c:v>4783000</c:v>
                </c:pt>
                <c:pt idx="45">
                  <c:v>4783000</c:v>
                </c:pt>
                <c:pt idx="46">
                  <c:v>4783000</c:v>
                </c:pt>
                <c:pt idx="47">
                  <c:v>4783000</c:v>
                </c:pt>
                <c:pt idx="48">
                  <c:v>4783000</c:v>
                </c:pt>
                <c:pt idx="49">
                  <c:v>4783000</c:v>
                </c:pt>
                <c:pt idx="50">
                  <c:v>4783000</c:v>
                </c:pt>
                <c:pt idx="51">
                  <c:v>4783000</c:v>
                </c:pt>
                <c:pt idx="52">
                  <c:v>4783000</c:v>
                </c:pt>
                <c:pt idx="53">
                  <c:v>4783000</c:v>
                </c:pt>
                <c:pt idx="54">
                  <c:v>4783000</c:v>
                </c:pt>
                <c:pt idx="55">
                  <c:v>4783000</c:v>
                </c:pt>
                <c:pt idx="56">
                  <c:v>4783000</c:v>
                </c:pt>
                <c:pt idx="57">
                  <c:v>4783000</c:v>
                </c:pt>
                <c:pt idx="58">
                  <c:v>4783000</c:v>
                </c:pt>
                <c:pt idx="59">
                  <c:v>2396666</c:v>
                </c:pt>
                <c:pt idx="60">
                  <c:v>2396666</c:v>
                </c:pt>
                <c:pt idx="61">
                  <c:v>2396666</c:v>
                </c:pt>
                <c:pt idx="62">
                  <c:v>2463000</c:v>
                </c:pt>
                <c:pt idx="63">
                  <c:v>2396666</c:v>
                </c:pt>
                <c:pt idx="64">
                  <c:v>2396666</c:v>
                </c:pt>
                <c:pt idx="65">
                  <c:v>2463000</c:v>
                </c:pt>
                <c:pt idx="66">
                  <c:v>2463000</c:v>
                </c:pt>
                <c:pt idx="67">
                  <c:v>1777333</c:v>
                </c:pt>
                <c:pt idx="68">
                  <c:v>1777333</c:v>
                </c:pt>
                <c:pt idx="69">
                  <c:v>1777333</c:v>
                </c:pt>
                <c:pt idx="70">
                  <c:v>2374000</c:v>
                </c:pt>
                <c:pt idx="71">
                  <c:v>2374000</c:v>
                </c:pt>
                <c:pt idx="72">
                  <c:v>2327333</c:v>
                </c:pt>
                <c:pt idx="73">
                  <c:v>2327333</c:v>
                </c:pt>
                <c:pt idx="74">
                  <c:v>2374000</c:v>
                </c:pt>
                <c:pt idx="75">
                  <c:v>2374000</c:v>
                </c:pt>
                <c:pt idx="76">
                  <c:v>2374000</c:v>
                </c:pt>
                <c:pt idx="77">
                  <c:v>2374000</c:v>
                </c:pt>
                <c:pt idx="78">
                  <c:v>2822333</c:v>
                </c:pt>
                <c:pt idx="79">
                  <c:v>2822333</c:v>
                </c:pt>
                <c:pt idx="80">
                  <c:v>3740666</c:v>
                </c:pt>
                <c:pt idx="81">
                  <c:v>3740666</c:v>
                </c:pt>
                <c:pt idx="82">
                  <c:v>4301666</c:v>
                </c:pt>
                <c:pt idx="83">
                  <c:v>4301666</c:v>
                </c:pt>
                <c:pt idx="84">
                  <c:v>5040666</c:v>
                </c:pt>
                <c:pt idx="85">
                  <c:v>5040666</c:v>
                </c:pt>
                <c:pt idx="86">
                  <c:v>5040666</c:v>
                </c:pt>
                <c:pt idx="87">
                  <c:v>5040666</c:v>
                </c:pt>
                <c:pt idx="88">
                  <c:v>5040666</c:v>
                </c:pt>
                <c:pt idx="89">
                  <c:v>5040666</c:v>
                </c:pt>
                <c:pt idx="90">
                  <c:v>5040666</c:v>
                </c:pt>
                <c:pt idx="91">
                  <c:v>5040666</c:v>
                </c:pt>
                <c:pt idx="92">
                  <c:v>5040666</c:v>
                </c:pt>
                <c:pt idx="93">
                  <c:v>5037333</c:v>
                </c:pt>
                <c:pt idx="94">
                  <c:v>5034333</c:v>
                </c:pt>
                <c:pt idx="95">
                  <c:v>5034333</c:v>
                </c:pt>
                <c:pt idx="96">
                  <c:v>5034333</c:v>
                </c:pt>
                <c:pt idx="97">
                  <c:v>5034333</c:v>
                </c:pt>
                <c:pt idx="98">
                  <c:v>5034333</c:v>
                </c:pt>
                <c:pt idx="99">
                  <c:v>5034333</c:v>
                </c:pt>
                <c:pt idx="100">
                  <c:v>5034333</c:v>
                </c:pt>
                <c:pt idx="101">
                  <c:v>5034333</c:v>
                </c:pt>
                <c:pt idx="102">
                  <c:v>5034333</c:v>
                </c:pt>
                <c:pt idx="103">
                  <c:v>5034333</c:v>
                </c:pt>
                <c:pt idx="104">
                  <c:v>5034333</c:v>
                </c:pt>
                <c:pt idx="105">
                  <c:v>5034333</c:v>
                </c:pt>
                <c:pt idx="106">
                  <c:v>5034333</c:v>
                </c:pt>
                <c:pt idx="107">
                  <c:v>5034333</c:v>
                </c:pt>
                <c:pt idx="108">
                  <c:v>5034333</c:v>
                </c:pt>
                <c:pt idx="109">
                  <c:v>5034333</c:v>
                </c:pt>
                <c:pt idx="110">
                  <c:v>5034333</c:v>
                </c:pt>
                <c:pt idx="111">
                  <c:v>5034333</c:v>
                </c:pt>
                <c:pt idx="112">
                  <c:v>5034333</c:v>
                </c:pt>
                <c:pt idx="113">
                  <c:v>5034333</c:v>
                </c:pt>
                <c:pt idx="114">
                  <c:v>4925666</c:v>
                </c:pt>
                <c:pt idx="115">
                  <c:v>4925666</c:v>
                </c:pt>
                <c:pt idx="116">
                  <c:v>4837666</c:v>
                </c:pt>
                <c:pt idx="117">
                  <c:v>4837666</c:v>
                </c:pt>
                <c:pt idx="118">
                  <c:v>4837666</c:v>
                </c:pt>
                <c:pt idx="119">
                  <c:v>4837666</c:v>
                </c:pt>
                <c:pt idx="120">
                  <c:v>4837666</c:v>
                </c:pt>
                <c:pt idx="121">
                  <c:v>4837666</c:v>
                </c:pt>
                <c:pt idx="122">
                  <c:v>4837666</c:v>
                </c:pt>
                <c:pt idx="123">
                  <c:v>4837666</c:v>
                </c:pt>
                <c:pt idx="124">
                  <c:v>4837666</c:v>
                </c:pt>
                <c:pt idx="125">
                  <c:v>4837666</c:v>
                </c:pt>
                <c:pt idx="126">
                  <c:v>4837666</c:v>
                </c:pt>
                <c:pt idx="127">
                  <c:v>4837666</c:v>
                </c:pt>
                <c:pt idx="128">
                  <c:v>4837666</c:v>
                </c:pt>
                <c:pt idx="129">
                  <c:v>4472000</c:v>
                </c:pt>
                <c:pt idx="130">
                  <c:v>4472000</c:v>
                </c:pt>
                <c:pt idx="131">
                  <c:v>4472000</c:v>
                </c:pt>
                <c:pt idx="132">
                  <c:v>4472000</c:v>
                </c:pt>
                <c:pt idx="133">
                  <c:v>4472000</c:v>
                </c:pt>
                <c:pt idx="134">
                  <c:v>4472000</c:v>
                </c:pt>
                <c:pt idx="135">
                  <c:v>4472000</c:v>
                </c:pt>
                <c:pt idx="136">
                  <c:v>4472000</c:v>
                </c:pt>
                <c:pt idx="137">
                  <c:v>4472000</c:v>
                </c:pt>
                <c:pt idx="138">
                  <c:v>4472000</c:v>
                </c:pt>
                <c:pt idx="139">
                  <c:v>4472000</c:v>
                </c:pt>
                <c:pt idx="140">
                  <c:v>4472000</c:v>
                </c:pt>
                <c:pt idx="141">
                  <c:v>4472000</c:v>
                </c:pt>
                <c:pt idx="142">
                  <c:v>4472000</c:v>
                </c:pt>
                <c:pt idx="143">
                  <c:v>4472000</c:v>
                </c:pt>
                <c:pt idx="144">
                  <c:v>4472000</c:v>
                </c:pt>
                <c:pt idx="145">
                  <c:v>4472000</c:v>
                </c:pt>
                <c:pt idx="146">
                  <c:v>4472000</c:v>
                </c:pt>
                <c:pt idx="147">
                  <c:v>4472000</c:v>
                </c:pt>
              </c:numCache>
            </c:numRef>
          </c:val>
          <c:smooth val="0"/>
        </c:ser>
        <c:dLbls>
          <c:showLegendKey val="0"/>
          <c:showVal val="0"/>
          <c:showCatName val="0"/>
          <c:showSerName val="0"/>
          <c:showPercent val="0"/>
          <c:showBubbleSize val="0"/>
        </c:dLbls>
        <c:marker val="1"/>
        <c:smooth val="0"/>
        <c:axId val="199634944"/>
        <c:axId val="199636864"/>
      </c:lineChart>
      <c:lineChart>
        <c:grouping val="standard"/>
        <c:varyColors val="0"/>
        <c:ser>
          <c:idx val="0"/>
          <c:order val="6"/>
          <c:tx>
            <c:strRef>
              <c:f>'Buffers &amp; Ploegen'!$J$2</c:f>
              <c:strCache>
                <c:ptCount val="1"/>
              </c:strCache>
            </c:strRef>
          </c:tx>
          <c:marker>
            <c:symbol val="none"/>
          </c:marker>
          <c:val>
            <c:numRef>
              <c:f>'Buffers &amp; Ploegen'!$J$3:$J$9</c:f>
              <c:numCache>
                <c:formatCode>0.000000000000000</c:formatCode>
                <c:ptCount val="7"/>
              </c:numCache>
            </c:numRef>
          </c:val>
          <c:smooth val="0"/>
        </c:ser>
        <c:dLbls>
          <c:showLegendKey val="0"/>
          <c:showVal val="0"/>
          <c:showCatName val="0"/>
          <c:showSerName val="0"/>
          <c:showPercent val="0"/>
          <c:showBubbleSize val="0"/>
        </c:dLbls>
        <c:marker val="1"/>
        <c:smooth val="0"/>
        <c:axId val="200280320"/>
        <c:axId val="200278400"/>
      </c:lineChart>
      <c:catAx>
        <c:axId val="199634944"/>
        <c:scaling>
          <c:orientation val="minMax"/>
        </c:scaling>
        <c:delete val="0"/>
        <c:axPos val="b"/>
        <c:majorGridlines>
          <c:spPr>
            <a:ln>
              <a:solidFill>
                <a:schemeClr val="tx1">
                  <a:alpha val="15000"/>
                </a:schemeClr>
              </a:solidFill>
            </a:ln>
          </c:spPr>
        </c:majorGridlines>
        <c:title>
          <c:tx>
            <c:rich>
              <a:bodyPr/>
              <a:lstStyle/>
              <a:p>
                <a:pPr>
                  <a:defRPr/>
                </a:pPr>
                <a:r>
                  <a:rPr lang="nl-NL"/>
                  <a:t>Generatie</a:t>
                </a:r>
              </a:p>
            </c:rich>
          </c:tx>
          <c:layout/>
          <c:overlay val="0"/>
        </c:title>
        <c:numFmt formatCode="General" sourceLinked="1"/>
        <c:majorTickMark val="out"/>
        <c:minorTickMark val="out"/>
        <c:tickLblPos val="nextTo"/>
        <c:crossAx val="199636864"/>
        <c:crosses val="autoZero"/>
        <c:auto val="1"/>
        <c:lblAlgn val="ctr"/>
        <c:lblOffset val="100"/>
        <c:tickLblSkip val="25"/>
        <c:tickMarkSkip val="25"/>
        <c:noMultiLvlLbl val="0"/>
      </c:catAx>
      <c:valAx>
        <c:axId val="199636864"/>
        <c:scaling>
          <c:orientation val="minMax"/>
        </c:scaling>
        <c:delete val="0"/>
        <c:axPos val="l"/>
        <c:majorGridlines>
          <c:spPr>
            <a:ln>
              <a:solidFill>
                <a:schemeClr val="tx1">
                  <a:alpha val="15000"/>
                </a:schemeClr>
              </a:solidFill>
            </a:ln>
          </c:spPr>
        </c:majorGridlines>
        <c:title>
          <c:tx>
            <c:rich>
              <a:bodyPr rot="-5400000" vert="horz"/>
              <a:lstStyle/>
              <a:p>
                <a:pPr>
                  <a:defRPr/>
                </a:pPr>
                <a:r>
                  <a:rPr lang="nl-NL"/>
                  <a:t>Gem. buffers (stuks)</a:t>
                </a:r>
              </a:p>
            </c:rich>
          </c:tx>
          <c:layout/>
          <c:overlay val="0"/>
        </c:title>
        <c:numFmt formatCode="General" sourceLinked="1"/>
        <c:majorTickMark val="out"/>
        <c:minorTickMark val="none"/>
        <c:tickLblPos val="nextTo"/>
        <c:crossAx val="199634944"/>
        <c:crosses val="autoZero"/>
        <c:crossBetween val="midCat"/>
        <c:dispUnits>
          <c:builtInUnit val="millions"/>
          <c:dispUnitsLbl>
            <c:layout/>
            <c:tx>
              <c:rich>
                <a:bodyPr rot="0" vert="horz"/>
                <a:lstStyle/>
                <a:p>
                  <a:pPr>
                    <a:defRPr/>
                  </a:pPr>
                  <a:r>
                    <a:rPr lang="nl-NL"/>
                    <a:t>x 1 miljoen</a:t>
                  </a:r>
                </a:p>
              </c:rich>
            </c:tx>
          </c:dispUnitsLbl>
        </c:dispUnits>
      </c:valAx>
      <c:valAx>
        <c:axId val="200278400"/>
        <c:scaling>
          <c:orientation val="minMax"/>
          <c:max val="0.55000000000000004"/>
          <c:min val="0"/>
        </c:scaling>
        <c:delete val="0"/>
        <c:axPos val="r"/>
        <c:majorGridlines>
          <c:spPr>
            <a:ln>
              <a:solidFill>
                <a:schemeClr val="tx1">
                  <a:alpha val="15000"/>
                </a:schemeClr>
              </a:solidFill>
            </a:ln>
          </c:spPr>
        </c:majorGridlines>
        <c:title>
          <c:tx>
            <c:rich>
              <a:bodyPr rot="-5400000" vert="horz"/>
              <a:lstStyle/>
              <a:p>
                <a:pPr>
                  <a:defRPr/>
                </a:pPr>
                <a:r>
                  <a:rPr lang="en-US"/>
                  <a:t>Gem. ploegen</a:t>
                </a:r>
              </a:p>
            </c:rich>
          </c:tx>
          <c:layout/>
          <c:overlay val="0"/>
        </c:title>
        <c:numFmt formatCode="General" sourceLinked="1"/>
        <c:majorTickMark val="out"/>
        <c:minorTickMark val="none"/>
        <c:tickLblPos val="nextTo"/>
        <c:crossAx val="200280320"/>
        <c:crosses val="max"/>
        <c:crossBetween val="between"/>
        <c:majorUnit val="0.1"/>
        <c:minorUnit val="2.0000000000000004E-2"/>
      </c:valAx>
      <c:catAx>
        <c:axId val="200280320"/>
        <c:scaling>
          <c:orientation val="minMax"/>
        </c:scaling>
        <c:delete val="1"/>
        <c:axPos val="b"/>
        <c:majorTickMark val="out"/>
        <c:minorTickMark val="none"/>
        <c:tickLblPos val="nextTo"/>
        <c:crossAx val="200278400"/>
        <c:crosses val="autoZero"/>
        <c:auto val="1"/>
        <c:lblAlgn val="ctr"/>
        <c:lblOffset val="100"/>
        <c:noMultiLvlLbl val="0"/>
      </c:catAx>
    </c:plotArea>
    <c:legend>
      <c:legendPos val="b"/>
      <c:layout/>
      <c:overlay val="0"/>
    </c:legend>
    <c:plotVisOnly val="1"/>
    <c:dispBlanksAs val="gap"/>
    <c:showDLblsOverMax val="0"/>
  </c:chart>
  <c:spPr>
    <a:ln>
      <a:noFill/>
    </a:ln>
  </c:spPr>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0.07808</cdr:x>
      <cdr:y>0.92808</cdr:y>
    </cdr:from>
    <cdr:to>
      <cdr:x>0.13789</cdr:x>
      <cdr:y>0.96355</cdr:y>
    </cdr:to>
    <cdr:sp macro="" textlink="">
      <cdr:nvSpPr>
        <cdr:cNvPr id="2" name="Rechthoek 1"/>
        <cdr:cNvSpPr/>
      </cdr:nvSpPr>
      <cdr:spPr>
        <a:xfrm xmlns:a="http://schemas.openxmlformats.org/drawingml/2006/main">
          <a:off x="447675" y="2990850"/>
          <a:ext cx="342900" cy="114300"/>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dk1">
            <a:shade val="50000"/>
          </a:schemeClr>
        </a:lnRef>
        <a:fillRef xmlns:a="http://schemas.openxmlformats.org/drawingml/2006/main" idx="1">
          <a:schemeClr val="dk1"/>
        </a:fillRef>
        <a:effectRef xmlns:a="http://schemas.openxmlformats.org/drawingml/2006/main" idx="0">
          <a:schemeClr val="dk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nl-NL"/>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36F38E92C5489D81E3EC1CD69E3CA8"/>
        <w:category>
          <w:name w:val="Algemeen"/>
          <w:gallery w:val="placeholder"/>
        </w:category>
        <w:types>
          <w:type w:val="bbPlcHdr"/>
        </w:types>
        <w:behaviors>
          <w:behavior w:val="content"/>
        </w:behaviors>
        <w:guid w:val="{0E1071BC-A2C7-4ABF-AB3C-6B6A06BCAD15}"/>
      </w:docPartPr>
      <w:docPartBody>
        <w:p w:rsidR="00D0013A" w:rsidRDefault="00C55E87">
          <w:r w:rsidRPr="00196F1E">
            <w:rPr>
              <w:rStyle w:val="Tekstvantijdelijkeaanduiding"/>
            </w:rPr>
            <w:t>[Titel]</w:t>
          </w:r>
        </w:p>
      </w:docPartBody>
    </w:docPart>
    <w:docPart>
      <w:docPartPr>
        <w:name w:val="FE97010887BD4ED68D0968F1BE1CCE4B"/>
        <w:category>
          <w:name w:val="Algemeen"/>
          <w:gallery w:val="placeholder"/>
        </w:category>
        <w:types>
          <w:type w:val="bbPlcHdr"/>
        </w:types>
        <w:behaviors>
          <w:behavior w:val="content"/>
        </w:behaviors>
        <w:guid w:val="{40C81F8B-52F3-44CB-BF65-769D95E1D4D6}"/>
      </w:docPartPr>
      <w:docPartBody>
        <w:p w:rsidR="00D0013A" w:rsidRDefault="00C55E87">
          <w:r w:rsidRPr="00196F1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E87"/>
    <w:rsid w:val="000202F6"/>
    <w:rsid w:val="000522FC"/>
    <w:rsid w:val="000A44EC"/>
    <w:rsid w:val="001660E8"/>
    <w:rsid w:val="002F7250"/>
    <w:rsid w:val="0046192C"/>
    <w:rsid w:val="006A7B0A"/>
    <w:rsid w:val="00887A7A"/>
    <w:rsid w:val="00AE536B"/>
    <w:rsid w:val="00B718E6"/>
    <w:rsid w:val="00B835DA"/>
    <w:rsid w:val="00C55E87"/>
    <w:rsid w:val="00C8531C"/>
    <w:rsid w:val="00CC453B"/>
    <w:rsid w:val="00D0013A"/>
    <w:rsid w:val="00D102D5"/>
    <w:rsid w:val="00D22E20"/>
    <w:rsid w:val="00DA02A3"/>
    <w:rsid w:val="00EB04D3"/>
    <w:rsid w:val="00F06D1A"/>
    <w:rsid w:val="00FB17B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102D5"/>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C55E87"/>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102D5"/>
    <w:rPr>
      <w:color w:val="808080"/>
    </w:rPr>
  </w:style>
  <w:style w:type="paragraph" w:customStyle="1" w:styleId="C2C484C7779B4F0885E50C6156DDB3F9">
    <w:name w:val="C2C484C7779B4F0885E50C6156DDB3F9"/>
    <w:rsid w:val="00C55E87"/>
  </w:style>
  <w:style w:type="paragraph" w:customStyle="1" w:styleId="16445E6C3E7242968A3CFBDF33A77388">
    <w:name w:val="16445E6C3E7242968A3CFBDF33A77388"/>
    <w:rsid w:val="00C55E87"/>
  </w:style>
  <w:style w:type="paragraph" w:customStyle="1" w:styleId="30535E9C36CD4511B361DF32B0E9D685">
    <w:name w:val="30535E9C36CD4511B361DF32B0E9D685"/>
    <w:rsid w:val="00C55E87"/>
  </w:style>
  <w:style w:type="paragraph" w:customStyle="1" w:styleId="B29FC468E449454485BA369786C5892D">
    <w:name w:val="B29FC468E449454485BA369786C5892D"/>
    <w:rsid w:val="00D001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437AF1-C5B0-4BB4-B15B-E4760364C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12395</TotalTime>
  <Pages>74</Pages>
  <Words>13481</Words>
  <Characters>74146</Characters>
  <Application>Microsoft Office Word</Application>
  <DocSecurity>0</DocSecurity>
  <Lines>617</Lines>
  <Paragraphs>174</Paragraphs>
  <ScaleCrop>false</ScaleCrop>
  <HeadingPairs>
    <vt:vector size="2" baseType="variant">
      <vt:variant>
        <vt:lpstr>Titel</vt:lpstr>
      </vt:variant>
      <vt:variant>
        <vt:i4>1</vt:i4>
      </vt:variant>
    </vt:vector>
  </HeadingPairs>
  <TitlesOfParts>
    <vt:vector size="1" baseType="lpstr">
      <vt:lpstr>Vertrouwelijk: Machine Learning voor het verlagen van buffervoorraden</vt:lpstr>
    </vt:vector>
  </TitlesOfParts>
  <Company>EKB</Company>
  <LinksUpToDate>false</LinksUpToDate>
  <CharactersWithSpaces>87453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Vertrouwelijk: Machine Learning voor het verlagen van buffervoorraden</dc:title>
  <dc:creator>S. A. Rang</dc:creator>
  <cp:lastModifiedBy>Stefan Rang (EKB)</cp:lastModifiedBy>
  <cp:revision>194</cp:revision>
  <cp:lastPrinted>2018-06-21T15:00:00Z</cp:lastPrinted>
  <dcterms:created xsi:type="dcterms:W3CDTF">2018-05-22T13:17:00Z</dcterms:created>
  <dcterms:modified xsi:type="dcterms:W3CDTF">2018-06-21T15:00:00Z</dcterms:modified>
</cp:coreProperties>
</file>