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2 WEEK 8</w:t>
      </w:r>
    </w:p>
    <w:p w:rsidR="00000000" w:rsidDel="00000000" w:rsidP="00000000" w:rsidRDefault="00000000" w:rsidRPr="00000000" w14:paraId="00000005">
      <w:pPr>
        <w:ind w:left="2694" w:hanging="2978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Fundraising process for Startups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(Y Combinator,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Preparation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develop a comprehensive business plan outlining your business model, market analysis, financial projections, and vision.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Pitch Deck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create a compelling pitch deck highlighting your problem, solution, market opportunity, business model, traction, and team.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Financials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understand your financial statements and projections in detail.</w:t>
      </w:r>
    </w:p>
    <w:p w:rsidR="00000000" w:rsidDel="00000000" w:rsidP="00000000" w:rsidRDefault="00000000" w:rsidRPr="00000000" w14:paraId="0000000B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Identifying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find investors who focus on your industry and stage.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attend events, pitch competitions, and use platforms to connect with potential investors.</w:t>
      </w:r>
    </w:p>
    <w:p w:rsidR="00000000" w:rsidDel="00000000" w:rsidP="00000000" w:rsidRDefault="00000000" w:rsidRPr="00000000" w14:paraId="0000000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Crafting the pitch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Value proposition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clearly explain the problem your product solves and its unique value.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Market opportunity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demonstrate the size and growth potential of your target market.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highlight the experience and strengths of your team.</w:t>
      </w:r>
    </w:p>
    <w:p w:rsidR="00000000" w:rsidDel="00000000" w:rsidP="00000000" w:rsidRDefault="00000000" w:rsidRPr="00000000" w14:paraId="00000012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Pitching to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Practice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refine your pitch and ensure clarity and confidence.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Presentation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be prepared to answer questions about your business model, financials, and growth strategy.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Follow -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send thank - you notes and any additional requested information.</w:t>
      </w:r>
    </w:p>
    <w:p w:rsidR="00000000" w:rsidDel="00000000" w:rsidP="00000000" w:rsidRDefault="00000000" w:rsidRPr="00000000" w14:paraId="00000016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Negotiating terms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Valuation and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understand your company’s valuation and the equity you are offering.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Term 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negotiate key terms including control rights, liquidation preferences, and anti-dilution provisions.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Legal advice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seek professional help to navigate and finalize terms.</w:t>
      </w:r>
    </w:p>
    <w:p w:rsidR="00000000" w:rsidDel="00000000" w:rsidP="00000000" w:rsidRDefault="00000000" w:rsidRPr="00000000" w14:paraId="0000001A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Closing the 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 diligence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prepare for investor scrutiny of your business operations, financials, and legal standing.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negotiations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agree on final terms and conditions.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Signing agreement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formalize the investment deal through legal documentation.</w:t>
      </w:r>
    </w:p>
    <w:p w:rsidR="00000000" w:rsidDel="00000000" w:rsidP="00000000" w:rsidRDefault="00000000" w:rsidRPr="00000000" w14:paraId="0000001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Post - funding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Effective use of 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allocate capital towards growth, achieving key milestones, and strategic initiatives.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Investor relations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maintain transparent and regular communication with investors.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Continuous improvement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feedback and data to iterate on the product and business strategy.</w:t>
      </w:r>
    </w:p>
    <w:p w:rsidR="00000000" w:rsidDel="00000000" w:rsidP="00000000" w:rsidRDefault="00000000" w:rsidRPr="00000000" w14:paraId="00000022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Case study: Robinhood</w:t>
      </w:r>
    </w:p>
    <w:p w:rsidR="00000000" w:rsidDel="00000000" w:rsidP="00000000" w:rsidRDefault="00000000" w:rsidRPr="00000000" w14:paraId="0000002C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Preparation (Y Combinator, 2018)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developed a comprehensive plan focusing on commission - free trading.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Pitch deck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highlighted the disruptive potential of commission-free trading in a traditionally fee-based industry.</w:t>
      </w:r>
    </w:p>
    <w:p w:rsidR="00000000" w:rsidDel="00000000" w:rsidP="00000000" w:rsidRDefault="00000000" w:rsidRPr="00000000" w14:paraId="0000002F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Identifying investors (Y Combinator, 2018)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targeted investors interested in fintech and consumer technology.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leveraged connections within the tech industry and Silicon Valley.</w:t>
      </w:r>
    </w:p>
    <w:p w:rsidR="00000000" w:rsidDel="00000000" w:rsidP="00000000" w:rsidRDefault="00000000" w:rsidRPr="00000000" w14:paraId="00000032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Crafting the pitch (IvyPanda, 2020)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Value proposition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emphasized accessibility and democratization of finance.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Market opportunity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showcased the large, untapped market of young, tech-savvy investors.</w:t>
      </w:r>
    </w:p>
    <w:p w:rsidR="00000000" w:rsidDel="00000000" w:rsidP="00000000" w:rsidRDefault="00000000" w:rsidRPr="00000000" w14:paraId="00000035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Pitching to investors (IvyPanda, 2020)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Seed funding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raised $3 million from Google Ventures, Andreessen Horowitz, and other prominent investors.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Series A and beyond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secured $13 million in Series A, followed by additional rounds, including $50 million in Series B and $110 million in Series C.</w:t>
      </w:r>
    </w:p>
    <w:p w:rsidR="00000000" w:rsidDel="00000000" w:rsidP="00000000" w:rsidRDefault="00000000" w:rsidRPr="00000000" w14:paraId="00000038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Negotiating terms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Nasdaq, 2019):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Valuation and equity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negotiated favorable terms to balance funding with equity retention.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Term sheets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carefully reviewed terms to ensure alignment with long - term goals.</w:t>
      </w:r>
    </w:p>
    <w:p w:rsidR="00000000" w:rsidDel="00000000" w:rsidP="00000000" w:rsidRDefault="00000000" w:rsidRPr="00000000" w14:paraId="0000003B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Closing the deal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Nasdaq, 2019):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Due diligence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prepared thorough documentation for investor review.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Final agreements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successfully closed multiple funding rounds through clear communication and strategic negotiation.</w:t>
      </w:r>
    </w:p>
    <w:p w:rsidR="00000000" w:rsidDel="00000000" w:rsidP="00000000" w:rsidRDefault="00000000" w:rsidRPr="00000000" w14:paraId="0000003E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Post - funding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Nasdaq, 2019):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Effective use of funds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Allocated capital towards user acquisition, product development, and expanding operations.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Investor relations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maintained strong relationships with investors through regular updates and transparency.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Continuous improvement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focused on innovation and expanding their product offerings to stay competitive.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Times New Roman" w:cs="Times New Roman" w:eastAsia="Times New Roman" w:hAnsi="Times New Roman"/>
          <w:i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7"/>
          <w:szCs w:val="27"/>
          <w:rtl w:val="0"/>
        </w:rPr>
        <w:t xml:space="preserve">References: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(2019). Modern Startup Funding.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(2018). Fundraising Fundamentals.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A Guide to Seed Fundraising.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Ralston, G. (Moderator). (2019). A Conversation with Aileen Lee [Video]. YouTube. Retrieved from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Nasdaq. (n.d.). A Closer Look: Robinhood Markets' Options Market Dynamics. Retrieved from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Nasdaq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Crunchbase. (n.d.). Robinhood Company Financials. Retrieved from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Crunchbase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36" w:lineRule="auto"/>
        <w:ind w:left="1077" w:right="0" w:hanging="35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IvyPanda, 2020.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Robin Hood Management Case Study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[online] Available at: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https://ivypanda.com/essays/robin-hood-management-case-study/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[Accessed 14 July 2024].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3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714B2"/>
  </w:style>
  <w:style w:type="paragraph" w:styleId="Heading1">
    <w:name w:val="heading 1"/>
    <w:basedOn w:val="Normal"/>
    <w:next w:val="Normal"/>
    <w:link w:val="Heading1Char"/>
    <w:uiPriority w:val="9"/>
    <w:qFormat w:val="1"/>
    <w:rsid w:val="00B714B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714B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B714B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714B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714B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714B2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14B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14B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14B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14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14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714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14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14B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14B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14B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14B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14B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714B2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14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714B2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14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714B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14B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714B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714B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14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14B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14B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16653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166532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3E275D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vrBhB48qPUM" TargetMode="External"/><Relationship Id="rId10" Type="http://schemas.openxmlformats.org/officeDocument/2006/relationships/hyperlink" Target="https://www.ycombinator.com/library/4A-a-guide-to-seed-fundraising" TargetMode="External"/><Relationship Id="rId13" Type="http://schemas.openxmlformats.org/officeDocument/2006/relationships/hyperlink" Target="https://www.crunchbase.com/organization/robinhood/company_financials" TargetMode="External"/><Relationship Id="rId12" Type="http://schemas.openxmlformats.org/officeDocument/2006/relationships/hyperlink" Target="https://www.nasdaq.com/articles/closer-look-robinhood-marketss-options-market-dynamics-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combinator.com/library/7I-fundraising-fundamentals-sus-2018" TargetMode="External"/><Relationship Id="rId15" Type="http://schemas.openxmlformats.org/officeDocument/2006/relationships/hyperlink" Target="https://ivypanda.com/essays/robin-hood-management-case-study/" TargetMode="External"/><Relationship Id="rId14" Type="http://schemas.openxmlformats.org/officeDocument/2006/relationships/hyperlink" Target="https://ivypanda.com/essays/robin-hood-management-case-stud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combinator.com/library/8F-modern-startup-funding-sus-20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KJhObCEs1lrB0ht9m7ZEe4yCMA==">CgMxLjA4AHIhMTVaUEhTQVdhaUVPWUZOOElXeGI3bE5hX0xlaWNzUGE0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2024-06-13T09:14:00Z</dcterms:created>
  <dc:creator>Khiem Tran</dc:creator>
</cp:coreProperties>
</file>