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20. AI-native engineering handbook</w:t>
      </w:r>
    </w:p>
    <w:p>
      <w:r>
        <w:t xml:space="preserve">Tài liệu này giải thích cách Litmatch tổ chức repository để con người và coding agent cùng hiểu, thay đổi và kiểm chứng hệ thống an toàn. Đây là lớp định hướng và lý do thiết kế; quy tắc bắt buộc vẫn thuộc về /AGENTS.md (../AGENTS.md), architecture/ADR, coding standards và service spec.</w:t>
      </w:r>
    </w:p>
    <w:p>
      <w:pPr>
        <w:pStyle w:val="Quote"/>
      </w:pPr>
      <w:r>
        <w:t xml:space="preserve">Ranh giới quan trọng: “AI-native” ở đây mô tả quy trình engineering. Nó không khẳng định Litmatch đang có tính năng generative AI cho end user, một model tự host, RAG, fine-tuning hay LangChain/LangGraph trong production.</w:t>
      </w:r>
    </w:p>
    <w:p>
      <w:r>
        <w:t xml:space="preserve">Bản phát hành dễ chia sẻ: AI-native handbook (DOCX) (./generated/ai-native-handbook.docx). DOCX được sinh deterministic từ chính file Markdown này; không sửa artifact bằng tay.</w:t>
      </w:r>
    </w:p>
    <w:p>
      <w:pPr>
        <w:pStyle w:val="Heading1"/>
      </w:pPr>
      <w:r>
        <w:t xml:space="preserve">20.1 Đọc nhanh trong 10 phút</w:t>
      </w:r>
    </w:p>
    <w:p>
      <w:pPr>
        <w:pStyle w:val="Heading2"/>
      </w:pPr>
      <w:r>
        <w:t xml:space="preserve">Nếu bạn là người mới</w:t>
      </w:r>
    </w:p>
    <w:p>
      <w:pPr>
        <w:pStyle w:val="ListNumber"/>
      </w:pPr>
      <w:r>
        <w:t xml:space="preserve">1. Đọc ba invariant trong /AGENTS.md (../AGENTS.md).</w:t>
      </w:r>
    </w:p>
    <w:p>
      <w:pPr>
        <w:pStyle w:val="ListNumber"/>
      </w:pPr>
      <w:r>
        <w:t xml:space="preserve">2. Đọc § 20.2 để hiểu kiến trúc AI-native, sau đó xem ma trận § 20.4 để biết cái gì thật sự đã có.</w:t>
      </w:r>
    </w:p>
    <w:p>
      <w:pPr>
        <w:pStyle w:val="ListNumber"/>
      </w:pPr>
      <w:r>
        <w:t xml:space="preserve">3. Mở 00 · Overview (./00-overview-and-index.md) và 03 · Architecture (./03-architecture.md) để định vị sản phẩm; không dùng handbook này thay cho domain spec.</w:t>
      </w:r>
    </w:p>
    <w:p>
      <w:pPr>
        <w:pStyle w:val="ListNumber"/>
      </w:pPr>
      <w:r>
        <w:t xml:space="preserve">4. Chọn scope bằng pnpm agent:context &lt;scope&gt;. Sửa agent harness, prompt, skill hoặc eval thì dùng pnpm agent:context agents.</w:t>
      </w:r>
    </w:p>
    <w:p>
      <w:pPr>
        <w:pStyle w:val="ListNumber"/>
      </w:pPr>
      <w:r>
        <w:t xml:space="preserve">5. Trước khi bàn giao, chạy checks do context command in ra và ghi lại kết quả thật.</w:t>
      </w:r>
    </w:p>
    <w:p>
      <w:pPr>
        <w:pStyle w:val="Heading2"/>
      </w:pPr>
      <w:r>
        <w:t xml:space="preserve">Nếu bạn là agent bắt đầu một task</w:t>
      </w:r>
    </w:p>
    <w:p>
      <w:pPr>
        <w:pStyle w:val="ListNumber"/>
      </w:pPr>
      <w:r>
        <w:t xml:space="preserve">1. Viết task contract: objective, out of scope, acceptance criteria, scope, risk/invariant, checks.</w:t>
      </w:r>
    </w:p>
    <w:p>
      <w:pPr>
        <w:pStyle w:val="ListNumber"/>
      </w:pPr>
      <w:r>
        <w:t xml:space="preserve">2. Kiểm tra worktree và coi mọi thay đổi có sẵn là của người khác cho tới khi có bằng chứng ngược lại.</w:t>
      </w:r>
    </w:p>
    <w:p>
      <w:pPr>
        <w:pStyle w:val="ListNumber"/>
      </w:pPr>
      <w:r>
        <w:t xml:space="preserve">3. Chạy pnpm agent:context &lt;scope&gt;; chỉ đọc thêm mục Read when applicable khi điều kiện khớp.</w:t>
      </w:r>
    </w:p>
    <w:p>
      <w:pPr>
        <w:pStyle w:val="ListNumber"/>
      </w:pPr>
      <w:r>
        <w:t xml:space="preserve">4. Với task không tầm thường, route qua adaptive-orchestration; chỉ delegate workstream độc lập.</w:t>
      </w:r>
    </w:p>
    <w:p>
      <w:pPr>
        <w:pStyle w:val="ListNumber"/>
      </w:pPr>
      <w:r>
        <w:t xml:space="preserve">5. Sửa lát nhỏ, thêm test cùng thay đổi, chạy gate theo scope và handoff bằng evidence.</w:t>
      </w:r>
    </w:p>
    <w:p>
      <w:r>
        <w:t xml:space="preserve">Chi tiết thao tác nằm ở 08 · Working with agents (./08-working-with-agents.md); vòng đời thay đổi, lỗi và bài học nằm ở 19 · Project lifecycle (./19-project-lifecycle-and-learning.md).</w:t>
      </w:r>
    </w:p>
    <w:p>
      <w:pPr>
        <w:pStyle w:val="Heading1"/>
      </w:pPr>
      <w:r>
        <w:t xml:space="preserve">20.2 Kiến trúc AI-native của Litmatch</w:t>
      </w:r>
    </w:p>
    <w:p>
      <w:pPr>
        <w:pStyle w:val="Code"/>
      </w:pPr>
      <w:r>
        <w:t xml:space="preserve">Ý định người dùng</w:t>
      </w:r>
    </w:p>
    <w:p>
      <w:pPr>
        <w:pStyle w:val="Code"/>
      </w:pPr>
      <w:r>
        <w:t xml:space="preserve">  → task contract và authority</w:t>
      </w:r>
    </w:p>
    <w:p>
      <w:pPr>
        <w:pStyle w:val="Code"/>
      </w:pPr>
      <w:r>
        <w:t xml:space="preserve">  → router chọn cách làm/model/sub-agent</w:t>
      </w:r>
    </w:p>
    <w:p>
      <w:pPr>
        <w:pStyle w:val="Code"/>
      </w:pPr>
      <w:r>
        <w:t xml:space="preserve">  → context đúng scope, nạp just-in-time</w:t>
      </w:r>
    </w:p>
    <w:p>
      <w:pPr>
        <w:pStyle w:val="Code"/>
      </w:pPr>
      <w:r>
        <w:t xml:space="preserve">  → tool đọc/sửa/chạy check</w:t>
      </w:r>
    </w:p>
    <w:p>
      <w:pPr>
        <w:pStyle w:val="Code"/>
      </w:pPr>
      <w:r>
        <w:t xml:space="preserve">  → guard chặn invariant độc lập với model</w:t>
      </w:r>
    </w:p>
    <w:p>
      <w:pPr>
        <w:pStyle w:val="Code"/>
      </w:pPr>
      <w:r>
        <w:t xml:space="preserve">  → test + review + eval theo mức rủi ro</w:t>
      </w:r>
    </w:p>
    <w:p>
      <w:pPr>
        <w:pStyle w:val="Code"/>
      </w:pPr>
      <w:r>
        <w:t xml:space="preserve">  → handoff có evidence</w:t>
      </w:r>
    </w:p>
    <w:p>
      <w:pPr>
        <w:pStyle w:val="Code"/>
      </w:pPr>
      <w:r>
        <w:t xml:space="preserve">  → lesson/canonical doc khi có điều cần học bền vững</w:t>
      </w:r>
    </w:p>
    <w:p>
      <w:r>
        <w:t xml:space="preserve">Kiến trúc có năm lớp, mỗi lớp xử lý một loại sai khác:</w:t>
      </w:r>
    </w:p>
    <w:p>
      <w:pPr>
        <w:pStyle w:val="ListNumber"/>
      </w:pPr>
      <w:r>
        <w:t xml:space="preserve">1. Prompt engineering làm rõ mục tiêu, ranh giới, vai trò, output và tiêu chí thành công.</w:t>
      </w:r>
    </w:p>
    <w:p>
      <w:pPr>
        <w:pStyle w:val="ListNumber"/>
      </w:pPr>
      <w:r>
        <w:t xml:space="preserve">2. Context engineering chọn đúng luật, code, tool và bằng chứng tại đúng thời điểm.</w:t>
      </w:r>
    </w:p>
    <w:p>
      <w:pPr>
        <w:pStyle w:val="ListNumber"/>
      </w:pPr>
      <w:r>
        <w:t xml:space="preserve">3. Harness engineering bao agent bằng router, skill, runtime adapter, guard, hook, CI và execution budget.</w:t>
      </w:r>
    </w:p>
    <w:p>
      <w:pPr>
        <w:pStyle w:val="ListNumber"/>
      </w:pPr>
      <w:r>
        <w:t xml:space="preserve">4. Verification/evals đo kết quả bằng test, invariant và fixture thay vì tin lời tự kết luận.</w:t>
      </w:r>
    </w:p>
    <w:p>
      <w:pPr>
        <w:pStyle w:val="ListNumber"/>
      </w:pPr>
      <w:r>
        <w:t xml:space="preserve">5. Durable learning đưa bài học đã kiểm chứng về repo để phiên sau không phụ thuộc trí nhớ chat.</w:t>
      </w:r>
    </w:p>
    <w:p>
      <w:r>
        <w:t xml:space="preserve">Mỗi lớp bổ sung cho lớp trước; prompt tốt không thay thế guard, model mạnh không thay thế test, và nhiều context không tự động tạo ra hiểu biết đúng.</w:t>
      </w:r>
    </w:p>
    <w:p>
      <w:pPr>
        <w:pStyle w:val="Heading2"/>
      </w:pPr>
      <w:r>
        <w:t xml:space="preserve">Lợi ích cho Litmatch và cách đo</w:t>
      </w:r>
    </w:p>
    <w:p>
      <w:pPr>
        <w:pStyle w:val="TableCardTitle"/>
      </w:pPr>
      <w:r>
        <w:t xml:space="preserve">Người mới hiểu nhanh hơn</w:t>
      </w:r>
    </w:p>
    <w:p>
      <w:pPr>
        <w:pStyle w:val="TableCell"/>
      </w:pPr>
      <w:r>
        <w:t xml:space="preserve">Cơ chế tạo lợi ích: Một entry point ngắn, overview, handbook và context theo scope thay cho truyền miệng hoặc đọc toàn repo.</w:t>
      </w:r>
    </w:p>
    <w:p>
      <w:pPr>
        <w:pStyle w:val="TableCell"/>
      </w:pPr>
      <w:r>
        <w:t xml:space="preserve">Signal nên theo dõi: Thời gian từ clone tới targeted check đầu tiên PASS; số lần phải hỏi lại scope/owner.</w:t>
      </w:r>
    </w:p>
    <w:p>
      <w:pPr>
        <w:pStyle w:val="TableCardTitle"/>
      </w:pPr>
      <w:r>
        <w:t xml:space="preserve">Ít lỗi invariant hơn</w:t>
      </w:r>
    </w:p>
    <w:p>
      <w:pPr>
        <w:pStyle w:val="TableCell"/>
      </w:pPr>
      <w:r>
        <w:t xml:space="preserve">Cơ chế tạo lợi ích: Guard deterministic + service spec + review-module chặn sai ở nhiều lớp.</w:t>
      </w:r>
    </w:p>
    <w:p>
      <w:pPr>
        <w:pStyle w:val="TableCell"/>
      </w:pPr>
      <w:r>
        <w:t xml:space="preserve">Signal nên theo dõi: Finding theo loại guard/review; lỗi lọt qua PR; tỷ lệ correction lặp lại.</w:t>
      </w:r>
    </w:p>
    <w:p>
      <w:pPr>
        <w:pStyle w:val="TableCardTitle"/>
      </w:pPr>
      <w:r>
        <w:t xml:space="preserve">Giảm token và thời gian agent</w:t>
      </w:r>
    </w:p>
    <w:p>
      <w:pPr>
        <w:pStyle w:val="TableCell"/>
      </w:pPr>
      <w:r>
        <w:t xml:space="preserve">Cơ chế tạo lợi ích: Progressive disclosure, bounded output, model routing và chỉ delegate nhánh độc lập.</w:t>
      </w:r>
    </w:p>
    <w:p>
      <w:pPr>
        <w:pStyle w:val="TableCell"/>
      </w:pPr>
      <w:r>
        <w:t xml:space="preserve">Signal nên theo dõi: Token/chi phí và lead time theo loại task; số tool call/file đọc không liên quan.</w:t>
      </w:r>
    </w:p>
    <w:p>
      <w:pPr>
        <w:pStyle w:val="TableCardTitle"/>
      </w:pPr>
      <w:r>
        <w:t xml:space="preserve">Handoff đáng tin hơn</w:t>
      </w:r>
    </w:p>
    <w:p>
      <w:pPr>
        <w:pStyle w:val="TableCell"/>
      </w:pPr>
      <w:r>
        <w:t xml:space="preserve">Cơ chế tạo lợi ích: Kết quả gắn file, command, test, assumption và risk thay cho claim tự do.</w:t>
      </w:r>
    </w:p>
    <w:p>
      <w:pPr>
        <w:pStyle w:val="TableCell"/>
      </w:pPr>
      <w:r>
        <w:t xml:space="preserve">Signal nên theo dõi: Tỷ lệ handoff đủ evidence; rework do thiếu context hoặc acceptance không rõ.</w:t>
      </w:r>
    </w:p>
    <w:p>
      <w:pPr>
        <w:pStyle w:val="TableCardTitle"/>
      </w:pPr>
      <w:r>
        <w:t xml:space="preserve">Ít phụ thuộc model/provider</w:t>
      </w:r>
    </w:p>
    <w:p>
      <w:pPr>
        <w:pStyle w:val="TableCell"/>
      </w:pPr>
      <w:r>
        <w:t xml:space="preserve">Cơ chế tạo lợi ích: Luật và tri thức nằm trong repo, guard/test chạy độc lập với LLM.</w:t>
      </w:r>
    </w:p>
    <w:p>
      <w:pPr>
        <w:pStyle w:val="TableCell"/>
      </w:pPr>
      <w:r>
        <w:t xml:space="preserve">Signal nên theo dõi: Cùng eval chạy được trên runtime/model khác; số rule chỉ tồn tại trong prompt vendor-specific.</w:t>
      </w:r>
    </w:p>
    <w:p>
      <w:pPr>
        <w:pStyle w:val="TableCardTitle"/>
      </w:pPr>
      <w:r>
        <w:t xml:space="preserve">Bài học không mất qua phiên</w:t>
      </w:r>
    </w:p>
    <w:p>
      <w:pPr>
        <w:pStyle w:val="TableCell"/>
      </w:pPr>
      <w:r>
        <w:t xml:space="preserve">Cơ chế tạo lợi ích: Canonical docs, lesson record và guard/test giữ correction đã kiểm chứng.</w:t>
      </w:r>
    </w:p>
    <w:p>
      <w:pPr>
        <w:pStyle w:val="TableCell"/>
      </w:pPr>
      <w:r>
        <w:t xml:space="preserve">Signal nên theo dõi: Near-miss tái diễn; thời gian tìm root cause tương tự; lesson có owner/verification còn hiệu lực.</w:t>
      </w:r>
    </w:p>
    <w:p>
      <w:r>
        <w:t xml:space="preserve">Đây là lợi ích kỳ vọng, không phải số liệu production đã được chứng minh. Chỉ công bố mức cải thiện sau khi có baseline, cùng tập task/eval và chi phí đo nhất quán.</w:t>
      </w:r>
    </w:p>
    <w:p>
      <w:pPr>
        <w:pStyle w:val="Heading1"/>
      </w:pPr>
      <w:r>
        <w:t xml:space="preserve">20.3 Từ điển để không nhầm thuật ngữ</w:t>
      </w:r>
    </w:p>
    <w:p>
      <w:pPr>
        <w:pStyle w:val="ListBullet"/>
      </w:pPr>
      <w:r>
        <w:t xml:space="preserve">• Prompt engineering: thiết kế instruction, ví dụ, role, output contract và success criteria cho một lần hoặc một chuỗi gọi model.</w:t>
      </w:r>
    </w:p>
    <w:p>
      <w:pPr>
        <w:pStyle w:val="ListBullet"/>
      </w:pPr>
      <w:r>
        <w:t xml:space="preserve">• Context engineering: chọn và duy trì toàn bộ thông tin model nhìn thấy: system instruction, file, tool, history, evidence và dữ liệu truy xuất. Prompt chỉ là một phần của context.</w:t>
      </w:r>
    </w:p>
    <w:p>
      <w:pPr>
        <w:pStyle w:val="ListBullet"/>
      </w:pPr>
      <w:r>
        <w:t xml:space="preserve">• Agent harness/scaffold: phần mềm và policy bao quanh model để lập kế hoạch, gọi tool, quản lý context, delegate, kiểm soát quyền và trả kết quả.</w:t>
      </w:r>
    </w:p>
    <w:p>
      <w:pPr>
        <w:pStyle w:val="ListBullet"/>
      </w:pPr>
      <w:r>
        <w:t xml:space="preserve">• Agent runtime: môi trường thực thi agent; có thể cung cấp persistence, retry, streaming và human-in-the-loop. Harness và runtime không đồng nghĩa với model.</w:t>
      </w:r>
    </w:p>
    <w:p>
      <w:pPr>
        <w:pStyle w:val="ListBullet"/>
      </w:pPr>
      <w:r>
        <w:t xml:space="preserve">• Eval: task + môi trường + grader dùng để đo hành vi của model và harness. Unit test của code sản phẩm không tự động là eval chất lượng agent.</w:t>
      </w:r>
    </w:p>
    <w:p>
      <w:pPr>
        <w:pStyle w:val="ListBullet"/>
      </w:pPr>
      <w:r>
        <w:t xml:space="preserve">• Few-shot: đưa một số ví dụ canonical vào context. Multi-turn là tương tác qua nhiều lượt; hai khái niệm này không phải fine-tuning.</w:t>
      </w:r>
    </w:p>
    <w:p>
      <w:pPr>
        <w:pStyle w:val="ListBullet"/>
      </w:pPr>
      <w:r>
        <w:t xml:space="preserve">• Fine-tuning: cập nhật trọng số model bằng dataset huấn luyện. Nó cần data, baseline eval, versioning và vận hành model; không chỉ là “viết prompt kỹ hơn”.</w:t>
      </w:r>
    </w:p>
    <w:p>
      <w:pPr>
        <w:pStyle w:val="ListBullet"/>
      </w:pPr>
      <w:r>
        <w:t xml:space="preserve">• RAG/retrieval: truy xuất dữ liệu ngoài prompt tĩnh rồi đưa phần liên quan vào context. rg và đọc file just-in-time là retrieval bằng tool, nhưng không phải một vector-RAG service.</w:t>
      </w:r>
    </w:p>
    <w:p>
      <w:pPr>
        <w:pStyle w:val="ListBullet"/>
      </w:pPr>
      <w:r>
        <w:t xml:space="preserve">• MCP: protocol chuẩn để AI application kết nối resource, prompt và tool bên ngoài. Việc runtime có một MCP tool không có nghĩa ứng dụng Litmatch đã trở thành MCP/AI product.</w:t>
      </w:r>
    </w:p>
    <w:p>
      <w:pPr>
        <w:pStyle w:val="ListBullet"/>
      </w:pPr>
      <w:r>
        <w:t xml:space="preserve">• LangChain / LangGraph: lần lượt là framework agent cấp cao và runtime/orchestration cấp thấp; chúng không phải điều kiện để một repository có harness tốt.</w:t>
      </w:r>
    </w:p>
    <w:p>
      <w:r>
        <w:t xml:space="preserve">“Fire-turn” không phải thuật ngữ chuẩn được nhận diện và trước handbook này không có evidence triển khai trong repository, nên tài liệu không coi đó là một capability hoặc tự khẳng định ý định. Vì từ này đứng cạnh prompt engineering và LangChain, nó có thể là cách viết nhầm của fine-tuning; đây chỉ là giả định để giải thích thuật ngữ phía trên. Nếu ý định là từ khác:</w:t>
      </w:r>
    </w:p>
    <w:p>
      <w:pPr>
        <w:pStyle w:val="ListBullet"/>
      </w:pPr>
      <w:r>
        <w:t xml:space="preserve">• first-turn: chất lượng ở lượt đầu của hội thoại;</w:t>
      </w:r>
    </w:p>
    <w:p>
      <w:pPr>
        <w:pStyle w:val="ListBullet"/>
      </w:pPr>
      <w:r>
        <w:t xml:space="preserve">• few-turn: một số ít lượt tương tác;</w:t>
      </w:r>
    </w:p>
    <w:p>
      <w:pPr>
        <w:pStyle w:val="ListBullet"/>
      </w:pPr>
      <w:r>
        <w:t xml:space="preserve">• fire-and-forget: khởi chạy async rồi không theo dõi; trong code backend đây thường là anti-pattern cần xử lý promise/lỗi, không phải kỹ thuật huấn luyện AI.</w:t>
      </w:r>
    </w:p>
    <w:p>
      <w:pPr>
        <w:pStyle w:val="Heading1"/>
      </w:pPr>
      <w:r>
        <w:t xml:space="preserve">20.4 Ma trận trend: đã áp dụng, chưa áp dụng và vì sao</w:t>
      </w:r>
    </w:p>
    <w:p>
      <w:r>
        <w:t xml:space="preserve">Trạng thái chỉ nói về evidence hiện có trong repository:</w:t>
      </w:r>
    </w:p>
    <w:p>
      <w:pPr>
        <w:pStyle w:val="ListBullet"/>
      </w:pPr>
      <w:r>
        <w:t xml:space="preserve">• Applied: có policy và cơ chế thực thi/test tương ứng.</w:t>
      </w:r>
    </w:p>
    <w:p>
      <w:pPr>
        <w:pStyle w:val="ListBullet"/>
      </w:pPr>
      <w:r>
        <w:t xml:space="preserve">• Partial: có một phần hữu ích, nhưng chưa đủ để nhận claim rộng hơn.</w:t>
      </w:r>
    </w:p>
    <w:p>
      <w:pPr>
        <w:pStyle w:val="ListBullet"/>
      </w:pPr>
      <w:r>
        <w:t xml:space="preserve">• Not applied: không có evidence triển khai; đây không mặc nhiên là thiếu sót.</w:t>
      </w:r>
    </w:p>
    <w:p>
      <w:pPr>
        <w:pStyle w:val="ListBullet"/>
      </w:pPr>
      <w:r>
        <w:t xml:space="preserve">• Deferred: chỉ xem xét lại khi trigger định lượng xuất hiện.</w:t>
      </w:r>
    </w:p>
    <w:p>
      <w:pPr>
        <w:pStyle w:val="TableCardTitle"/>
      </w:pPr>
      <w:r>
        <w:t xml:space="preserve">Prompt engineering</w:t>
      </w:r>
    </w:p>
    <w:p>
      <w:pPr>
        <w:pStyle w:val="TableCell"/>
      </w:pPr>
      <w:r>
        <w:t xml:space="preserve">Trạng thái: Partial, versioned developer workflow</w:t>
      </w:r>
    </w:p>
    <w:p>
      <w:pPr>
        <w:pStyle w:val="TableCell"/>
      </w:pPr>
      <w:r>
        <w:t xml:space="preserve">Litmatch đang làm gì: Task/role contract và blind-review prompt được version; chưa có prompt registry hoặc automated behavior eval chứng minh agent luôn làm theo chúng.</w:t>
      </w:r>
    </w:p>
    <w:p>
      <w:pPr>
        <w:pStyle w:val="TableCell"/>
      </w:pPr>
      <w:r>
        <w:t xml:space="preserve">Vì sao chưa làm thêm / trigger xem xét lại: Chưa có product LLM. Chỉ thêm versioned product prompt khi một feature AI có owner, eval và privacy boundary.</w:t>
      </w:r>
    </w:p>
    <w:p>
      <w:pPr>
        <w:pStyle w:val="TableCardTitle"/>
      </w:pPr>
      <w:r>
        <w:t xml:space="preserve">Context engineering</w:t>
      </w:r>
    </w:p>
    <w:p>
      <w:pPr>
        <w:pStyle w:val="TableCell"/>
      </w:pPr>
      <w:r>
        <w:t xml:space="preserve">Trạng thái: Applied</w:t>
      </w:r>
    </w:p>
    <w:p>
      <w:pPr>
        <w:pStyle w:val="TableCell"/>
      </w:pPr>
      <w:r>
        <w:t xml:space="preserve">Litmatch đang làm gì: Startup chỉ giữ stable map; .agents/context-map.json, Read first/Read when applicable, bounded file/log reads và handoff gọn tạo progressive disclosure theo scope.</w:t>
      </w:r>
    </w:p>
    <w:p>
      <w:pPr>
        <w:pStyle w:val="TableCell"/>
      </w:pPr>
      <w:r>
        <w:t xml:space="preserve">Vì sao chưa làm thêm / trigger xem xét lại: Không inject roadmap/backlog hoặc nạp toàn repo theo thói quen vì attention/context là hữu hạn. Mở rộng scope khi một task lặp lại đang thiếu đúng nguồn bắt buộc.</w:t>
      </w:r>
    </w:p>
    <w:p>
      <w:pPr>
        <w:pStyle w:val="TableCardTitle"/>
      </w:pPr>
      <w:r>
        <w:t xml:space="preserve">Harness engineering</w:t>
      </w:r>
    </w:p>
    <w:p>
      <w:pPr>
        <w:pStyle w:val="TableCell"/>
      </w:pPr>
      <w:r>
        <w:t xml:space="preserve">Trạng thái: Applied, repo-native</w:t>
      </w:r>
    </w:p>
    <w:p>
      <w:pPr>
        <w:pStyle w:val="TableCell"/>
      </w:pPr>
      <w:r>
        <w:t xml:space="preserve">Litmatch đang làm gì: AGENTS.md, skills, router, adapter parity, startup context gọn, pre-tool guard, repository checker, hooks, CI và execution budget bao quanh runtime/model.</w:t>
      </w:r>
    </w:p>
    <w:p>
      <w:pPr>
        <w:pStyle w:val="TableCell"/>
      </w:pPr>
      <w:r>
        <w:t xml:space="preserve">Vì sao chưa làm thêm / trigger xem xét lại: Không thay bằng framework chỉ để theo trend. Thêm abstraction khi có ít nhất hai workflow thật cần cùng lifecycle/persistence.</w:t>
      </w:r>
    </w:p>
    <w:p>
      <w:pPr>
        <w:pStyle w:val="TableCardTitle"/>
      </w:pPr>
      <w:r>
        <w:t xml:space="preserve">Runtime portability</w:t>
      </w:r>
    </w:p>
    <w:p>
      <w:pPr>
        <w:pStyle w:val="TableCell"/>
      </w:pPr>
      <w:r>
        <w:t xml:space="preserve">Trạng thái: Applied cho contract/skills bắt buộc</w:t>
      </w:r>
    </w:p>
    <w:p>
      <w:pPr>
        <w:pStyle w:val="TableCell"/>
      </w:pPr>
      <w:r>
        <w:t xml:space="preserve">Litmatch đang làm gì: Contract/skill bắt buộc có adapter symlink về canonical; checker đối chiếu exact target trên working tree và Git index, bắt thiếu, gãy hoặc trỏ nhầm scope.</w:t>
      </w:r>
    </w:p>
    <w:p>
      <w:pPr>
        <w:pStyle w:val="TableCell"/>
      </w:pPr>
      <w:r>
        <w:t xml:space="preserve">Vì sao chưa làm thêm / trigger xem xét lại: Symlink giữ một nguồn sự thật nhưng cần môi trường hỗ trợ symlink. Adapter có behavior riêng vẫn ở thư mục runtime và phải tái dùng guard/core contract chung.</w:t>
      </w:r>
    </w:p>
    <w:p>
      <w:pPr>
        <w:pStyle w:val="TableCardTitle"/>
      </w:pPr>
      <w:r>
        <w:t xml:space="preserve">Policy/guardrails as code</w:t>
      </w:r>
    </w:p>
    <w:p>
      <w:pPr>
        <w:pStyle w:val="TableCell"/>
      </w:pPr>
      <w:r>
        <w:t xml:space="preserve">Trạng thái: Applied</w:t>
      </w:r>
    </w:p>
    <w:p>
      <w:pPr>
        <w:pStyle w:val="TableCell"/>
      </w:pPr>
      <w:r>
        <w:t xml:space="preserve">Litmatch đang làm gì: Guard thuần chặn app deploy thứ tư, ORM unsafe, ledger mutation, migration sai, E2E rỗng và frontend boundary; cùng rule chạy ở adapter và diff/CI.</w:t>
      </w:r>
    </w:p>
    <w:p>
      <w:pPr>
        <w:pStyle w:val="TableCell"/>
      </w:pPr>
      <w:r>
        <w:t xml:space="preserve">Vì sao chưa làm thêm / trigger xem xét lại: Guard chỉ chặn pattern xác định, không chứng minh business correctness. Rule mới cần positive + negative test và owner.</w:t>
      </w:r>
    </w:p>
    <w:p>
      <w:pPr>
        <w:pStyle w:val="TableCardTitle"/>
      </w:pPr>
      <w:r>
        <w:t xml:space="preserve">Multi-agent + model routing</w:t>
      </w:r>
    </w:p>
    <w:p>
      <w:pPr>
        <w:pStyle w:val="TableCell"/>
      </w:pPr>
      <w:r>
        <w:t xml:space="preserve">Trạng thái: Partial, bounded policy</w:t>
      </w:r>
    </w:p>
    <w:p>
      <w:pPr>
        <w:pStyle w:val="TableCell"/>
      </w:pPr>
      <w:r>
        <w:t xml:space="preserve">Litmatch đang làm gì: route-task.mjs có router deterministic, giữ root làm owner, giới hạn fan-out và có test; việc runtime thực sự tạo delegate/chọn model vẫn phụ thuộc runtime adapter.</w:t>
      </w:r>
    </w:p>
    <w:p>
      <w:pPr>
        <w:pStyle w:val="TableCell"/>
      </w:pPr>
      <w:r>
        <w:t xml:space="preserve">Vì sao chưa làm thêm / trigger xem xét lại: Không claim model đã được đổi nếu runtime không expose override. Chỉ tích hợp execution binding khi có runtime ổn định và chứng minh giảm cost/không giảm quality.</w:t>
      </w:r>
    </w:p>
    <w:p>
      <w:pPr>
        <w:pStyle w:val="TableCardTitle"/>
      </w:pPr>
      <w:r>
        <w:t xml:space="preserve">Human-in-the-loop</w:t>
      </w:r>
    </w:p>
    <w:p>
      <w:pPr>
        <w:pStyle w:val="TableCell"/>
      </w:pPr>
      <w:r>
        <w:t xml:space="preserve">Trạng thái: Applied ở authority/review</w:t>
      </w:r>
    </w:p>
    <w:p>
      <w:pPr>
        <w:pStyle w:val="TableCell"/>
      </w:pPr>
      <w:r>
        <w:t xml:space="preserve">Litmatch đang làm gì: Agent phải dừng khi cần authority mới; destructive/external action theo permission; sensitive flow cần review evidence và PASS.</w:t>
      </w:r>
    </w:p>
    <w:p>
      <w:pPr>
        <w:pStyle w:val="TableCell"/>
      </w:pPr>
      <w:r>
        <w:t xml:space="preserve">Vì sao chưa làm thêm / trigger xem xét lại: Chưa có approval queue riêng vì coding runtime/PR đã là điểm kiểm soát. Cần service riêng khi có long-running autonomous workflow ngoài phiên dev.</w:t>
      </w:r>
    </w:p>
    <w:p>
      <w:pPr>
        <w:pStyle w:val="TableCardTitle"/>
      </w:pPr>
      <w:r>
        <w:t xml:space="preserve">Agent evals</w:t>
      </w:r>
    </w:p>
    <w:p>
      <w:pPr>
        <w:pStyle w:val="TableCell"/>
      </w:pPr>
      <w:r>
        <w:t xml:space="preserve">Trạng thái: Partial</w:t>
      </w:r>
    </w:p>
    <w:p>
      <w:pPr>
        <w:pStyle w:val="TableCell"/>
      </w:pPr>
      <w:r>
        <w:t xml:space="preserve">Litmatch đang làm gì: Tier 1 kiểm tra deterministic thư viện golden bugs; Tier 2 chuẩn bị blind LLM review theo từng fixture; code/test/review-module đo outcome của change thật.</w:t>
      </w:r>
    </w:p>
    <w:p>
      <w:pPr>
        <w:pStyle w:val="TableCell"/>
      </w:pPr>
      <w:r>
        <w:t xml:space="preserve">Vì sao chưa làm thêm / trigger xem xét lại: Tier 2 chưa tự chạy/chấm/baseline trong CI. Chỉ tự động hoá khi có budget, model/version pin, grader calibration, threshold và nơi lưu kết quả không chứa dữ liệu nhạy cảm.</w:t>
      </w:r>
    </w:p>
    <w:p>
      <w:pPr>
        <w:pStyle w:val="TableCardTitle"/>
      </w:pPr>
      <w:r>
        <w:t xml:space="preserve">Few-shot / canonical examples</w:t>
      </w:r>
    </w:p>
    <w:p>
      <w:pPr>
        <w:pStyle w:val="TableCell"/>
      </w:pPr>
      <w:r>
        <w:t xml:space="preserve">Trạng thái: Not applied; có eval fixtures</w:t>
      </w:r>
    </w:p>
    <w:p>
      <w:pPr>
        <w:pStyle w:val="TableCell"/>
      </w:pPr>
      <w:r>
        <w:t xml:space="preserve">Litmatch đang làm gì: Golden bugs là case eval canonical và skills có output-contract example, nhưng không có runtime truy xuất solved examples vào prompt.</w:t>
      </w:r>
    </w:p>
    <w:p>
      <w:pPr>
        <w:pStyle w:val="TableCell"/>
      </w:pPr>
      <w:r>
        <w:t xml:space="preserve">Vì sao chưa làm thêm / trigger xem xét lại: Thêm few-shot khi eval chỉ ra lỗi format/decision lặp lại và một tập ví dụ nhỏ cải thiện ổn định; không nhét toàn bộ edge case vào mọi prompt.</w:t>
      </w:r>
    </w:p>
    <w:p>
      <w:pPr>
        <w:pStyle w:val="TableCardTitle"/>
      </w:pPr>
      <w:r>
        <w:t xml:space="preserve">Skills và developer tools</w:t>
      </w:r>
    </w:p>
    <w:p>
      <w:pPr>
        <w:pStyle w:val="TableCell"/>
      </w:pPr>
      <w:r>
        <w:t xml:space="preserve">Trạng thái: Applied</w:t>
      </w:r>
    </w:p>
    <w:p>
      <w:pPr>
        <w:pStyle w:val="TableCell"/>
      </w:pPr>
      <w:r>
        <w:t xml:space="preserve">Litmatch đang làm gì: Skills được version, validate và route theo trigger; local tool thực thi context, guard, test và generator.</w:t>
      </w:r>
    </w:p>
    <w:p>
      <w:pPr>
        <w:pStyle w:val="TableCell"/>
      </w:pPr>
      <w:r>
        <w:t xml:space="preserve">Vì sao chưa làm thêm / trigger xem xét lại: Thêm tool chỉ khi contract rõ, output gọn và có test; không mở rộng toolset chỉ để tăng capability danh nghĩa.</w:t>
      </w:r>
    </w:p>
    <w:p>
      <w:pPr>
        <w:pStyle w:val="TableCardTitle"/>
      </w:pPr>
      <w:r>
        <w:t xml:space="preserve">MCP</w:t>
      </w:r>
    </w:p>
    <w:p>
      <w:pPr>
        <w:pStyle w:val="TableCell"/>
      </w:pPr>
      <w:r>
        <w:t xml:space="preserve">Trạng thái: Partial, runtime-conditional</w:t>
      </w:r>
    </w:p>
    <w:p>
      <w:pPr>
        <w:pStyle w:val="TableCell"/>
      </w:pPr>
      <w:r>
        <w:t xml:space="preserve">Litmatch đang làm gì: Luồng Nx Cloud/CI có instruction gọi MCP khi runtime expose tool tương ứng; repo không chứa app MCP client/server.</w:t>
      </w:r>
    </w:p>
    <w:p>
      <w:pPr>
        <w:pStyle w:val="TableCell"/>
      </w:pPr>
      <w:r>
        <w:t xml:space="preserve">Vì sao chưa làm thêm / trigger xem xét lại: Không claim một MCP ecosystem ở Litmatch. Thêm MCP server/client khi có external system ổn định, least privilege, consent và integration test.</w:t>
      </w:r>
    </w:p>
    <w:p>
      <w:pPr>
        <w:pStyle w:val="TableCardTitle"/>
      </w:pPr>
      <w:r>
        <w:t xml:space="preserve">Durable memory / learning</w:t>
      </w:r>
    </w:p>
    <w:p>
      <w:pPr>
        <w:pStyle w:val="TableCell"/>
      </w:pPr>
      <w:r>
        <w:t xml:space="preserve">Trạng thái: Partial, procedural</w:t>
      </w:r>
    </w:p>
    <w:p>
      <w:pPr>
        <w:pStyle w:val="TableCell"/>
      </w:pPr>
      <w:r>
        <w:t xml:space="preserve">Litmatch đang làm gì: Canonical docs, handoff, learning record và lessons registry giữ tri thức đã kiểm chứng qua phiên làm việc.</w:t>
      </w:r>
    </w:p>
    <w:p>
      <w:pPr>
        <w:pStyle w:val="TableCell"/>
      </w:pPr>
      <w:r>
        <w:t xml:space="preserve">Vì sao chưa làm thêm / trigger xem xét lại: Không có vector memory tự ghi vì dễ stale, rò dữ liệu và biến suy đoán thành “fact”. Chỉ thêm runtime memory khi có retention/privacy policy và retrieval eval.</w:t>
      </w:r>
    </w:p>
    <w:p>
      <w:pPr>
        <w:pStyle w:val="TableCardTitle"/>
      </w:pPr>
      <w:r>
        <w:t xml:space="preserve">RAG / vector search</w:t>
      </w:r>
    </w:p>
    <w:p>
      <w:pPr>
        <w:pStyle w:val="TableCell"/>
      </w:pPr>
      <w:r>
        <w:t xml:space="preserve">Trạng thái: Not applied</w:t>
      </w:r>
    </w:p>
    <w:p>
      <w:pPr>
        <w:pStyle w:val="TableCell"/>
      </w:pPr>
      <w:r>
        <w:t xml:space="preserve">Litmatch đang làm gì: Repo dùng cấu trúc file, path, rg và context map để truy xuất just-in-time.</w:t>
      </w:r>
    </w:p>
    <w:p>
      <w:pPr>
        <w:pStyle w:val="TableCell"/>
      </w:pPr>
      <w:r>
        <w:t xml:space="preserve">Vì sao chưa làm thêm / trigger xem xét lại: Corpus hiện có cấu trúc và kiểm tra được bằng local tools. Xem xét RAG khi nguồn quá lớn/phi cấu trúc, search hiện tại đo được là không đủ và có groundedness eval.</w:t>
      </w:r>
    </w:p>
    <w:p>
      <w:pPr>
        <w:pStyle w:val="TableCardTitle"/>
      </w:pPr>
      <w:r>
        <w:t xml:space="preserve">Fine-tuning</w:t>
      </w:r>
    </w:p>
    <w:p>
      <w:pPr>
        <w:pStyle w:val="TableCell"/>
      </w:pPr>
      <w:r>
        <w:t xml:space="preserve">Trạng thái: Not applied</w:t>
      </w:r>
    </w:p>
    <w:p>
      <w:pPr>
        <w:pStyle w:val="TableCell"/>
      </w:pPr>
      <w:r>
        <w:t xml:space="preserve">Litmatch đang làm gì: Không có dataset/model lifecycle hay baseline chứng minh cần đổi trọng số model.</w:t>
      </w:r>
    </w:p>
    <w:p>
      <w:pPr>
        <w:pStyle w:val="TableCell"/>
      </w:pPr>
      <w:r>
        <w:t xml:space="preserve">Vì sao chưa làm thêm / trigger xem xét lại: Prompt/context/harness rẻ hơn, inspectable hơn và không khóa provider. Chỉ fine-tune sau khi lỗi ổn định vẫn tồn tại qua các lớp đó, có dữ liệu hợp pháp và eval chứng minh lợi ích.</w:t>
      </w:r>
    </w:p>
    <w:p>
      <w:pPr>
        <w:pStyle w:val="TableCardTitle"/>
      </w:pPr>
      <w:r>
        <w:t xml:space="preserve">LangChain / LangGraph</w:t>
      </w:r>
    </w:p>
    <w:p>
      <w:pPr>
        <w:pStyle w:val="TableCell"/>
      </w:pPr>
      <w:r>
        <w:t xml:space="preserve">Trạng thái: Not applied</w:t>
      </w:r>
    </w:p>
    <w:p>
      <w:pPr>
        <w:pStyle w:val="TableCell"/>
      </w:pPr>
      <w:r>
        <w:t xml:space="preserve">Litmatch đang làm gì: Agent engineering hiện dùng runtime bên ngoài + script/skill nhỏ, composable và kiểm tra được trong repo.</w:t>
      </w:r>
    </w:p>
    <w:p>
      <w:pPr>
        <w:pStyle w:val="TableCell"/>
      </w:pPr>
      <w:r>
        <w:t xml:space="preserve">Vì sao chưa làm thêm / trigger xem xét lại: Không có product agent cần durable state, resume, streaming hay graph orchestration. Xem xét bằng ADR khi use case đó xuất hiện; không cài chỉ để có tên framework.</w:t>
      </w:r>
    </w:p>
    <w:p>
      <w:pPr>
        <w:pStyle w:val="TableCardTitle"/>
      </w:pPr>
      <w:r>
        <w:t xml:space="preserve">Agent tracing / LangSmith-like observability</w:t>
      </w:r>
    </w:p>
    <w:p>
      <w:pPr>
        <w:pStyle w:val="TableCell"/>
      </w:pPr>
      <w:r>
        <w:t xml:space="preserve">Trạng thái: Not applied</w:t>
      </w:r>
    </w:p>
    <w:p>
      <w:pPr>
        <w:pStyle w:val="TableCell"/>
      </w:pPr>
      <w:r>
        <w:t xml:space="preserve">Litmatch đang làm gì: Check hiện tại lưu outcome ở terminal/CI/PR; chưa có agent service chạy production.</w:t>
      </w:r>
    </w:p>
    <w:p>
      <w:pPr>
        <w:pStyle w:val="TableCell"/>
      </w:pPr>
      <w:r>
        <w:t xml:space="preserve">Vì sao chưa làm thêm / trigger xem xét lại: Cần khi có multi-turn eval/agent service lặp lại và phải debug trajectory. Trước đó phải chốt privacy, redaction, retention, cost và access control.</w:t>
      </w:r>
    </w:p>
    <w:p>
      <w:pPr>
        <w:pStyle w:val="TableCardTitle"/>
      </w:pPr>
      <w:r>
        <w:t xml:space="preserve">Product-facing generative AI</w:t>
      </w:r>
    </w:p>
    <w:p>
      <w:pPr>
        <w:pStyle w:val="TableCell"/>
      </w:pPr>
      <w:r>
        <w:t xml:space="preserve">Trạng thái: Not applied có chủ đích</w:t>
      </w:r>
    </w:p>
    <w:p>
      <w:pPr>
        <w:pStyle w:val="TableCell"/>
      </w:pPr>
      <w:r>
        <w:t xml:space="preserve">Litmatch đang làm gì: AI-native hiện tối ưu engineering workflow; feature deterministic vẫn dùng rule/catalog/template từ server.</w:t>
      </w:r>
    </w:p>
    <w:p>
      <w:pPr>
        <w:pStyle w:val="TableCell"/>
      </w:pPr>
      <w:r>
        <w:t xml:space="preserve">Vì sao chưa làm thêm / trigger xem xét lại: Chỉ thêm khi product requirement, threat model, moderation, data policy, cost/SLO, fallback và eval được phê duyệt.</w:t>
      </w:r>
    </w:p>
    <w:p>
      <w:r>
        <w:t xml:space="preserve">Evidence chính cho các trạng thái trên:</w:t>
      </w:r>
    </w:p>
    <w:p>
      <w:pPr>
        <w:pStyle w:val="ListBullet"/>
      </w:pPr>
      <w:r>
        <w:t xml:space="preserve">• Context/router/role contract: context map (../.agents/context-map.json), context.mjs (../scripts/agent/context.mjs) và adaptive-orchestration (../.agents/skills/adaptive-orchestration/SKILL.md).</w:t>
      </w:r>
    </w:p>
    <w:p>
      <w:pPr>
        <w:pStyle w:val="ListBullet"/>
      </w:pPr>
      <w:r>
        <w:t xml:space="preserve">• Guard/harness: adapter-parity.mjs (../scripts/agent/adapter-parity.mjs), pre-tool-guard.mjs (../scripts/agent/pre-tool-guard.mjs), guard-core.mjs (../scripts/agent/guard-core.mjs), repository-check.mjs (../scripts/agent/repository-check.mjs) và rule enforcement matrix (./14-rule-enforcement-matrix.md).</w:t>
      </w:r>
    </w:p>
    <w:p>
      <w:pPr>
        <w:pStyle w:val="ListBullet"/>
      </w:pPr>
      <w:r>
        <w:t xml:space="preserve">• Eval: golden bug loader (../scripts/agent/golden-bugs.mjs), blind eval prep (../scripts/agent/golden-bugs-eval-prep.mjs) và 08 § 8.8 (./08-working-with-agents.md#88-eval-golden-bugs--2-tầng-chỉ-tầng-1-nằm-trong-ci).</w:t>
      </w:r>
    </w:p>
    <w:p>
      <w:pPr>
        <w:pStyle w:val="ListBullet"/>
      </w:pPr>
      <w:r>
        <w:t xml:space="preserve">• Human evidence/learning: PR template (../.github/PULLREQUESTTEMPLATE.md), project lifecycle (./19-project-lifecycle-and-learning.md) và lessons registry (./reference/lessons-registry.md).</w:t>
      </w:r>
    </w:p>
    <w:p>
      <w:pPr>
        <w:pStyle w:val="Heading1"/>
      </w:pPr>
      <w:r>
        <w:t xml:space="preserve">20.5 Vì sao không “áp dụng hết trend”</w:t>
      </w:r>
    </w:p>
    <w:p>
      <w:r>
        <w:t xml:space="preserve">Một dependency AI mới chỉ được nhận khi trả lời được cả sáu câu hỏi:</w:t>
      </w:r>
    </w:p>
    <w:p>
      <w:pPr>
        <w:pStyle w:val="ListNumber"/>
      </w:pPr>
      <w:r>
        <w:t xml:space="preserve">1. Problem: lỗi hoặc giới hạn nào đã được quan sát, thay vì chỉ là dự đoán?</w:t>
      </w:r>
    </w:p>
    <w:p>
      <w:pPr>
        <w:pStyle w:val="ListNumber"/>
      </w:pPr>
      <w:r>
        <w:t xml:space="preserve">2. Baseline: eval/test nào đo chất lượng, latency, cost và safety trước thay đổi?</w:t>
      </w:r>
    </w:p>
    <w:p>
      <w:pPr>
        <w:pStyle w:val="ListNumber"/>
      </w:pPr>
      <w:r>
        <w:t xml:space="preserve">3. Smallest mechanism: prompt, context, deterministic code hoặc tool hiện có có giải quyết được trước khi thêm framework/model không?</w:t>
      </w:r>
    </w:p>
    <w:p>
      <w:pPr>
        <w:pStyle w:val="ListNumber"/>
      </w:pPr>
      <w:r>
        <w:t xml:space="preserve">4. Ownership: ai chịu trách nhiệm data, prompt/model version, rollback, incident và chi phí?</w:t>
      </w:r>
    </w:p>
    <w:p>
      <w:pPr>
        <w:pStyle w:val="ListNumber"/>
      </w:pPr>
      <w:r>
        <w:t xml:space="preserve">5. Inspectability: agent và người mới có thể đọc, chạy local, test và debug cơ chế đó không?</w:t>
      </w:r>
    </w:p>
    <w:p>
      <w:pPr>
        <w:pStyle w:val="ListNumber"/>
      </w:pPr>
      <w:r>
        <w:t xml:space="preserve">6. Exit condition: khi nào thử nghiệm được coi là thành công, thất bại hoặc phải gỡ bỏ?</w:t>
      </w:r>
    </w:p>
    <w:p>
      <w:r>
        <w:t xml:space="preserve">Litmatch ưu tiên deterministic shell/Node checks cho luật xác định và dùng model cho phần cần phán đoán. Cách này giảm false confidence: AI đề xuất/review, còn invariant và outcome được chặn hoặc đo bằng code khi có thể.</w:t>
      </w:r>
    </w:p>
    <w:p>
      <w:pPr>
        <w:pStyle w:val="Heading1"/>
      </w:pPr>
      <w:r>
        <w:t xml:space="preserve">20.6 Prompt và context contract dùng ngay</w:t>
      </w:r>
    </w:p>
    <w:p>
      <w:r>
        <w:t xml:space="preserve">Người dùng không cần viết một “siêu prompt”. Một yêu cầu tốt có thể ngắn:</w:t>
      </w:r>
    </w:p>
    <w:p>
      <w:pPr>
        <w:pStyle w:val="Code"/>
      </w:pPr>
      <w:r>
        <w:t xml:space="preserve">Objective: &lt;kết quả quan sát được&gt;</w:t>
      </w:r>
    </w:p>
    <w:p>
      <w:pPr>
        <w:pStyle w:val="Code"/>
      </w:pPr>
      <w:r>
        <w:t xml:space="preserve">Out of scope: &lt;điều không được mở rộng&gt;</w:t>
      </w:r>
    </w:p>
    <w:p>
      <w:pPr>
        <w:pStyle w:val="Code"/>
      </w:pPr>
      <w:r>
        <w:t xml:space="preserve">Acceptance: &lt;test/evidence cho biết đã xong&gt;</w:t>
      </w:r>
    </w:p>
    <w:p>
      <w:pPr>
        <w:pStyle w:val="Code"/>
      </w:pPr>
      <w:r>
        <w:t xml:space="preserve">Constraint: &lt;boundary, compatibility, budget hoặc deadline&gt;</w:t>
      </w:r>
    </w:p>
    <w:p>
      <w:r>
        <w:t xml:space="preserve">Agent phải chuẩn hoá nó thành task contract, tự tìm scope và nêu assumption an toàn. Không yêu cầu người dùng đoán tên skill/model. Với task nhạy cảm, bổ sung business flow, invariant, vị trí chặn và test thật theo review-module.</w:t>
      </w:r>
    </w:p>
    <w:p>
      <w:r>
        <w:t xml:space="preserve">Context tốt tuân theo thứ tự:</w:t>
      </w:r>
    </w:p>
    <w:p>
      <w:pPr>
        <w:pStyle w:val="ListNumber"/>
      </w:pPr>
      <w:r>
        <w:t xml:space="preserve">1. luật bắt buộc và authority;</w:t>
      </w:r>
    </w:p>
    <w:p>
      <w:pPr>
        <w:pStyle w:val="ListNumber"/>
      </w:pPr>
      <w:r>
        <w:t xml:space="preserve">2. tài liệu canonical đúng scope;</w:t>
      </w:r>
    </w:p>
    <w:p>
      <w:pPr>
        <w:pStyle w:val="ListNumber"/>
      </w:pPr>
      <w:r>
        <w:t xml:space="preserve">3. code/test ngay sát change surface;</w:t>
      </w:r>
    </w:p>
    <w:p>
      <w:pPr>
        <w:pStyle w:val="ListNumber"/>
      </w:pPr>
      <w:r>
        <w:t xml:space="preserve">4. lịch sử hoặc nguồn ngoài chỉ khi cần giải thích quyết định;</w:t>
      </w:r>
    </w:p>
    <w:p>
      <w:pPr>
        <w:pStyle w:val="ListNumber"/>
      </w:pPr>
      <w:r>
        <w:t xml:space="preserve">5. log/tool output đã cắt về phần liên quan.</w:t>
      </w:r>
    </w:p>
    <w:p>
      <w:r>
        <w:t xml:space="preserve">Không đưa secret, full chat history, chain-of-thought, raw log dài, bundle, lockfile hoặc tài liệu không liên quan vào context chỉ vì “có thể hữu ích”.</w:t>
      </w:r>
    </w:p>
    <w:p>
      <w:pPr>
        <w:pStyle w:val="Heading1"/>
      </w:pPr>
      <w:r>
        <w:t xml:space="preserve">20.7 Lỗi người mới và agent thường gặp</w:t>
      </w:r>
    </w:p>
    <w:p>
      <w:pPr>
        <w:pStyle w:val="ListBullet"/>
      </w:pPr>
      <w:r>
        <w:t xml:space="preserve">• Đọc mọi tài liệu trước khi biết scope, làm loãng context và bỏ sót luật thật sự quan trọng.</w:t>
      </w:r>
    </w:p>
    <w:p>
      <w:pPr>
        <w:pStyle w:val="ListBullet"/>
      </w:pPr>
      <w:r>
        <w:t xml:space="preserve">• Nhét mọi luật vào AGENTS.md; entry point phình to sẽ cạnh tranh attention với task/code.</w:t>
      </w:r>
    </w:p>
    <w:p>
      <w:pPr>
        <w:pStyle w:val="ListBullet"/>
      </w:pPr>
      <w:r>
        <w:t xml:space="preserve">• Coi roadmap, plan có ngày hoặc generated report là current architecture/domain truth.</w:t>
      </w:r>
    </w:p>
    <w:p>
      <w:pPr>
        <w:pStyle w:val="ListBullet"/>
      </w:pPr>
      <w:r>
        <w:t xml:space="preserve">• Tin claim “implemented”, “PASS” hoặc “production incident” mà không mở source/test/primary record.</w:t>
      </w:r>
    </w:p>
    <w:p>
      <w:pPr>
        <w:pStyle w:val="ListBullet"/>
      </w:pPr>
      <w:r>
        <w:t xml:space="preserve">• Dùng model mạnh hơn, nhiều agent hơn hoặc prompt dài hơn thay cho một acceptance test rõ.</w:t>
      </w:r>
    </w:p>
    <w:p>
      <w:pPr>
        <w:pStyle w:val="ListBullet"/>
      </w:pPr>
      <w:r>
        <w:t xml:space="preserve">• Delegate hai nhánh cùng sửa một file hoặc để sub-agent tự quyết authority của root.</w:t>
      </w:r>
    </w:p>
    <w:p>
      <w:pPr>
        <w:pStyle w:val="ListBullet"/>
      </w:pPr>
      <w:r>
        <w:t xml:space="preserve">• Revert/format lại dirty worktree không thuộc ownership của task.</w:t>
      </w:r>
    </w:p>
    <w:p>
      <w:pPr>
        <w:pStyle w:val="ListBullet"/>
      </w:pPr>
      <w:r>
        <w:t xml:space="preserve">• Thêm guard regex rồi tuyên bố business flow đã đúng; rule máy và review domain có vai trò khác nhau.</w:t>
      </w:r>
    </w:p>
    <w:p>
      <w:pPr>
        <w:pStyle w:val="ListBullet"/>
      </w:pPr>
      <w:r>
        <w:t xml:space="preserve">• Dùng frontend/gateway để bù business API thiếu, phá boundary ba backend deployable.</w:t>
      </w:r>
    </w:p>
    <w:p>
      <w:pPr>
        <w:pStyle w:val="ListBullet"/>
      </w:pPr>
      <w:r>
        <w:t xml:space="preserve">• Với Economy, sửa/xoá ledger cũ hoặc coi Wallet.balance là source of truth.</w:t>
      </w:r>
    </w:p>
    <w:p>
      <w:pPr>
        <w:pStyle w:val="ListBullet"/>
      </w:pPr>
      <w:r>
        <w:t xml:space="preserve">• Tự động bật recurring LLM eval, hosted tracing hoặc connector có chi phí/quyền dữ liệu.</w:t>
      </w:r>
    </w:p>
    <w:p>
      <w:pPr>
        <w:pStyle w:val="ListBullet"/>
      </w:pPr>
      <w:r>
        <w:t xml:space="preserve">• Cài LangChain, vector DB hoặc fine-tune trước khi có use case, baseline và trigger đo được.</w:t>
      </w:r>
    </w:p>
    <w:p>
      <w:pPr>
        <w:pStyle w:val="ListBullet"/>
      </w:pPr>
      <w:r>
        <w:t xml:space="preserve">• Ghi prompt, token, secret, PII hoặc suy luận nội bộ vào docs/handoff.</w:t>
      </w:r>
    </w:p>
    <w:p>
      <w:pPr>
        <w:pStyle w:val="ListBullet"/>
      </w:pPr>
      <w:r>
        <w:t xml:space="preserve">• Báo “xong” mà không nêu file, command/result, assumption, risk và review verdict.</w:t>
      </w:r>
    </w:p>
    <w:p>
      <w:r>
        <w:t xml:space="preserve">Khi gặp correction hoặc near-miss có thể lặp lại, sửa guard/test/canonical doc ở đúng owner rồi mới thêm learning record; đừng biến lessons registry thành kho copy của service specs.</w:t>
      </w:r>
    </w:p>
    <w:p>
      <w:pPr>
        <w:pStyle w:val="Heading1"/>
      </w:pPr>
      <w:r>
        <w:t xml:space="preserve">20.8 Quality gate cho thay đổi AI-native</w:t>
      </w:r>
    </w:p>
    <w:p>
      <w:r>
        <w:t xml:space="preserve">Thay đổi prompt, context map, skill, router, guard, eval hoặc DOCX generator được coi là code:</w:t>
      </w:r>
    </w:p>
    <w:p>
      <w:pPr>
        <w:pStyle w:val="ListNumber"/>
      </w:pPr>
      <w:r>
        <w:t xml:space="preserve">1. Chạy pnpm agent:context agents.</w:t>
      </w:r>
    </w:p>
    <w:p>
      <w:pPr>
        <w:pStyle w:val="ListNumber"/>
      </w:pPr>
      <w:r>
        <w:t xml:space="preserve">2. Nêu hành vi cũ/mới và failure mode cần ngăn.</w:t>
      </w:r>
    </w:p>
    <w:p>
      <w:pPr>
        <w:pStyle w:val="ListNumber"/>
      </w:pPr>
      <w:r>
        <w:t xml:space="preserve">3. Với rule deterministic, thêm positive case và negative case.</w:t>
      </w:r>
    </w:p>
    <w:p>
      <w:pPr>
        <w:pStyle w:val="ListNumber"/>
      </w:pPr>
      <w:r>
        <w:t xml:space="preserve">4. Với prompt/eval, không lộ expected answer cho agent đang được chấm.</w:t>
      </w:r>
    </w:p>
    <w:p>
      <w:pPr>
        <w:pStyle w:val="ListNumber"/>
      </w:pPr>
      <w:r>
        <w:t xml:space="preserve">5. Chạy tối thiểu pnpm agent:check, pnpm agent:test, pnpm docs:check và pnpm format:check, trừ khi context command yêu cầu gate chặt hơn.</w:t>
      </w:r>
    </w:p>
    <w:p>
      <w:pPr>
        <w:pStyle w:val="ListNumber"/>
      </w:pPr>
      <w:r>
        <w:t xml:space="preserve">6. Nếu check fail do thay đổi có sẵn ngoài scope, ghi rõ command, lỗi gốc và path ownership; không sửa business code để làm xanh một task tài liệu nếu chưa được giao quyền.</w:t>
      </w:r>
    </w:p>
    <w:p>
      <w:pPr>
        <w:pStyle w:val="ListNumber"/>
      </w:pPr>
      <w:r>
        <w:t xml:space="preserve">7. Handoff theo 08 § 8.6 (./08-working-with-agents.md#86-handoff-contract).</w:t>
      </w:r>
    </w:p>
    <w:p>
      <w:r>
        <w:t xml:space="preserve">review-module: N/A — handbook và pipeline DOCX mô tả developer tooling/documentation, không đổi business flow. Nếu một thay đổi AI-native sau này chạm Economy, Matching, Calling, Gift, Party Room, Feed hoặc Trust &amp; Safety, quality gate domain vẫn áp dụng đầy đủ.</w:t>
      </w:r>
    </w:p>
    <w:p>
      <w:pPr>
        <w:pStyle w:val="Heading1"/>
      </w:pPr>
      <w:r>
        <w:t xml:space="preserve">20.9 Hướng phát triển có điều kiện</w:t>
      </w:r>
    </w:p>
    <w:p>
      <w:pPr>
        <w:pStyle w:val="ListBullet"/>
      </w:pPr>
      <w:r>
        <w:t xml:space="preserve">• Giữ ngay bây giờ: context theo scope, harness nhỏ kiểm tra được, guard độc lập model, eval hai tầng, root authority và sub-agent cap.</w:t>
      </w:r>
    </w:p>
    <w:p>
      <w:pPr>
        <w:pStyle w:val="ListBullet"/>
      </w:pPr>
      <w:r>
        <w:t xml:space="preserve">• Routing policy deterministic được giữ như một cơ chế bounded; không xem output route là bằng chứng runtime đã tạo delegate hoặc đổi model.</w:t>
      </w:r>
    </w:p>
    <w:p>
      <w:pPr>
        <w:pStyle w:val="ListBullet"/>
      </w:pPr>
      <w:r>
        <w:t xml:space="preserve">• Cải thiện tiếp khi có budget: runner Tier 2 xuất result có cấu trúc, pin model/harness version, nhiều trial và threshold; human calibration vẫn bắt buộc trước khi biến thành blocking gate.</w:t>
      </w:r>
    </w:p>
    <w:p>
      <w:pPr>
        <w:pStyle w:val="ListBullet"/>
      </w:pPr>
      <w:r>
        <w:t xml:space="preserve">• Chỉ theo trigger: MCP connector mới, RAG/vector memory, LangGraph/durable runtime, hosted tracing, product LLM và fine-tuning phải có use case + owner + eval + privacy/cost plan + ADR khi ảnh hưởng kiến trúc.</w:t>
      </w:r>
    </w:p>
    <w:p>
      <w:r>
        <w:t xml:space="preserve">Không dùng mục này như roadmap cam kết. Trạng thái dự án vẫn thuộc 07 · Roadmap (./07-roadmap.md); quyết định kiến trúc bền vững phải đi qua ADR.</w:t>
      </w:r>
    </w:p>
    <w:p>
      <w:pPr>
        <w:pStyle w:val="Heading1"/>
      </w:pPr>
      <w:r>
        <w:t xml:space="preserve">20.10 Nguồn định hướng và nguyên tắc cập nhật</w:t>
      </w:r>
    </w:p>
    <w:p>
      <w:r>
        <w:t xml:space="preserve">Các nguồn chính thức dưới đây giải thích thuật ngữ/trade-off; evidence trong repo mới quyết định Litmatch đang áp dụng gì:</w:t>
      </w:r>
    </w:p>
    <w:p>
      <w:pPr>
        <w:pStyle w:val="ListBullet"/>
      </w:pPr>
      <w:r>
        <w:t xml:space="preserve">• OpenAI: Harness engineering (https://openai.com/index/harness-engineering/) và A practical guide to building agents (https://openai.com/business/guides-and-resources/a-practical-guide-to-building-ai-agents/).</w:t>
      </w:r>
    </w:p>
    <w:p>
      <w:pPr>
        <w:pStyle w:val="ListBullet"/>
      </w:pPr>
      <w:r>
        <w:t xml:space="preserve">• Anthropic: Effective context engineering for AI agents (https://www.anthropic.com/engineering/effective-context-engineering-for-ai-agents), Building effective agents (https://www.anthropic.com/engineering/building-effective-agents) và Demystifying evals for AI agents (https://www.anthropic.com/engineering/demystifying-evals-for-ai-agents).</w:t>
      </w:r>
    </w:p>
    <w:p>
      <w:pPr>
        <w:pStyle w:val="ListBullet"/>
      </w:pPr>
      <w:r>
        <w:t xml:space="preserve">• LangChain: Frameworks, runtimes, and harnesses (https://docs.langchain.com/oss/python/concepts/products).</w:t>
      </w:r>
    </w:p>
    <w:p>
      <w:pPr>
        <w:pStyle w:val="ListBullet"/>
      </w:pPr>
      <w:r>
        <w:t xml:space="preserve">• Model Context Protocol: Introduction (https://modelcontextprotocol.io/docs/getting-started/intro) và server primitives (https://modelcontextprotocol.io/specification/2025-06-18/server/index).</w:t>
      </w:r>
    </w:p>
    <w:p>
      <w:r>
        <w:t xml:space="preserve">Kiểm lại nguồn ngày 2026-07-30. Khi trend hoặc API đổi, cập nhật phần giải thích/trigger; không đổi status “Applied” nếu chưa có source + executable evidence tương ứng trong repository.</w:t>
      </w:r>
    </w:p>
    <w:sectPr>
      <w:pgSz w:w="11906" w:h="16838"/>
      <w:pgMar w:top="1134" w:right="1134" w:bottom="1134" w:left="1134"/>
    </w:sectPr>
  </w:body>
</w:document>
</file>

<file path=word/styles.xml><?xml version="1.0" encoding="utf-8"?>
<w:styles xmlns:w="http://schemas.openxmlformats.org/wordprocessingml/2006/main">
  <w:docDefaults>
    <w:rPrDefault>
      <w:rPr>
        <w:rFonts w:ascii="Aptos" w:hAnsi="Aptos" w:eastAsia="Aptos"/>
        <w:sz w:val="22"/>
      </w:rPr>
    </w:rPrDefault>
    <w:pPrDefault>
      <w:pPr>
        <w:spacing w:after="120" w:line="276" w:lineRule="auto"/>
      </w:pPr>
    </w:pPrDefault>
  </w:docDefaults>
  <w:style w:type="paragraph" w:default="1" w:styleId="Normal">
    <w:name w:val="Normal"/>
  </w:style>
  <w:style w:type="paragraph" w:styleId="Title">
    <w:name w:val="Title"/>
    <w:basedOn w:val="Normal"/>
    <w:next w:val="Normal"/>
    <w:rPr>
      <w:b/>
      <w:sz w:val="36"/>
      <w:color w:val="1F4E79"/>
    </w:rPr>
    <w:pPr>
      <w:spacing w:before="0" w:after="260"/>
    </w:pPr>
  </w:style>
  <w:style w:type="paragraph" w:styleId="Heading1">
    <w:name w:val="Heading 1"/>
    <w:basedOn w:val="Normal"/>
    <w:rPr>
      <w:b/>
      <w:sz w:val="28"/>
      <w:color w:val="1F4E79"/>
    </w:rPr>
    <w:pPr>
      <w:keepNext/>
      <w:spacing w:before="300" w:after="140"/>
    </w:pPr>
  </w:style>
  <w:style w:type="paragraph" w:styleId="Heading2">
    <w:name w:val="Heading 2"/>
    <w:basedOn w:val="Normal"/>
    <w:rPr>
      <w:b/>
      <w:sz w:val="24"/>
      <w:color w:val="2F75B5"/>
    </w:rPr>
    <w:pPr>
      <w:keepNext/>
      <w:spacing w:before="220" w:after="100"/>
    </w:pPr>
  </w:style>
  <w:style w:type="paragraph" w:styleId="Heading3">
    <w:name w:val="Heading 3"/>
    <w:basedOn w:val="Normal"/>
    <w:rPr>
      <w:b/>
      <w:sz w:val="22"/>
      <w:color w:val="404040"/>
    </w:rPr>
    <w:pPr>
      <w:keepNext/>
      <w:spacing w:before="180" w:after="80"/>
    </w:pPr>
  </w:style>
  <w:style w:type="paragraph" w:styleId="Quote">
    <w:name w:val="Quote"/>
    <w:basedOn w:val="Normal"/>
    <w:rPr>
      <w:i/>
      <w:color w:val="595959"/>
    </w:rPr>
    <w:pPr>
      <w:ind w:left="420"/>
      <w:spacing w:before="80" w:after="160"/>
    </w:pPr>
  </w:style>
  <w:style w:type="paragraph" w:styleId="ListBullet">
    <w:name w:val="List Bullet"/>
    <w:basedOn w:val="Normal"/>
    <w:pPr>
      <w:ind w:left="420" w:hanging="210"/>
    </w:pPr>
  </w:style>
  <w:style w:type="paragraph" w:styleId="ListNumber">
    <w:name w:val="List Number"/>
    <w:basedOn w:val="Normal"/>
    <w:pPr>
      <w:ind w:left="420" w:hanging="210"/>
    </w:pPr>
  </w:style>
  <w:style w:type="paragraph" w:styleId="Code">
    <w:name w:val="Code"/>
    <w:basedOn w:val="Normal"/>
    <w:rPr>
      <w:rFonts w:ascii="Consolas" w:hAnsi="Consolas"/>
      <w:sz w:val="18"/>
    </w:rPr>
    <w:pPr>
      <w:ind w:left="360"/>
      <w:spacing w:after="0" w:line="220"/>
    </w:pPr>
  </w:style>
  <w:style w:type="paragraph" w:styleId="TableCardTitle">
    <w:name w:val="Table Card Title"/>
    <w:basedOn w:val="Normal"/>
    <w:rPr>
      <w:b/>
      <w:color w:val="1F4E79"/>
    </w:rPr>
    <w:pPr>
      <w:keepNext/>
      <w:spacing w:before="160" w:after="40"/>
    </w:pPr>
  </w:style>
  <w:style w:type="paragraph" w:styleId="TableCell">
    <w:name w:val="Table Cell"/>
    <w:basedOn w:val="Normal"/>
    <w:pPr>
      <w:ind w:left="240"/>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Litmatch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Litmatch AI-Native Handbook</dc:title>
  <dc:creator>Litmatch documentation generator</dc:creator>
  <dcterms:created xsi:type="dcterms:W3CDTF">1980-01-01T00:00:00Z</dcterms:created>
  <dcterms:modified xsi:type="dcterms:W3CDTF">1980-01-01T00:00:00Z</dcterms:modified>
</cp:coreProperties>
</file>