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68"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2"/>
        <w:gridCol w:w="5626"/>
      </w:tblGrid>
      <w:tr w:rsidR="004264D2" w:rsidRPr="007F23DB" w14:paraId="6BF320ED" w14:textId="77777777" w:rsidTr="0093686B">
        <w:tblPrEx>
          <w:tblCellMar>
            <w:top w:w="0" w:type="dxa"/>
            <w:bottom w:w="0" w:type="dxa"/>
          </w:tblCellMar>
        </w:tblPrEx>
        <w:tc>
          <w:tcPr>
            <w:tcW w:w="3542" w:type="dxa"/>
            <w:tcBorders>
              <w:top w:val="nil"/>
              <w:left w:val="nil"/>
              <w:bottom w:val="nil"/>
              <w:right w:val="nil"/>
            </w:tcBorders>
            <w:tcMar>
              <w:top w:w="40" w:type="dxa"/>
              <w:left w:w="0" w:type="dxa"/>
              <w:bottom w:w="10" w:type="dxa"/>
              <w:right w:w="40" w:type="dxa"/>
            </w:tcMar>
          </w:tcPr>
          <w:p w14:paraId="23604834" w14:textId="77777777" w:rsidR="004264D2" w:rsidRPr="007F23DB" w:rsidRDefault="00000000">
            <w:pPr>
              <w:spacing w:before="40" w:after="10"/>
              <w:rPr>
                <w:rFonts w:ascii="Arial" w:hAnsi="Arial" w:cs="Arial"/>
                <w:sz w:val="22"/>
                <w:szCs w:val="22"/>
              </w:rPr>
            </w:pPr>
            <w:r w:rsidRPr="007F23DB">
              <w:rPr>
                <w:rFonts w:ascii="Arial" w:hAnsi="Arial" w:cs="Arial"/>
                <w:b/>
                <w:bCs/>
                <w:sz w:val="22"/>
                <w:szCs w:val="22"/>
              </w:rPr>
              <w:t>ĐỀ PHÂN LOẠI HỌC SINH ÔN THI THPT CHUYÊN</w:t>
            </w:r>
          </w:p>
        </w:tc>
        <w:tc>
          <w:tcPr>
            <w:tcW w:w="5626" w:type="dxa"/>
            <w:tcBorders>
              <w:top w:val="nil"/>
              <w:left w:val="nil"/>
              <w:bottom w:val="nil"/>
              <w:right w:val="nil"/>
            </w:tcBorders>
            <w:tcMar>
              <w:top w:w="40" w:type="dxa"/>
              <w:left w:w="40" w:type="dxa"/>
              <w:bottom w:w="10" w:type="dxa"/>
              <w:right w:w="0" w:type="dxa"/>
            </w:tcMar>
          </w:tcPr>
          <w:p w14:paraId="3FBEAE4F" w14:textId="77777777" w:rsidR="004264D2" w:rsidRPr="007F23DB" w:rsidRDefault="00000000">
            <w:pPr>
              <w:spacing w:before="40" w:after="10"/>
              <w:jc w:val="center"/>
              <w:rPr>
                <w:rFonts w:ascii="Arial" w:hAnsi="Arial" w:cs="Arial"/>
                <w:sz w:val="22"/>
                <w:szCs w:val="22"/>
              </w:rPr>
            </w:pPr>
            <w:r w:rsidRPr="007F23DB">
              <w:rPr>
                <w:rFonts w:ascii="Arial" w:hAnsi="Arial" w:cs="Arial"/>
                <w:b/>
                <w:bCs/>
                <w:sz w:val="22"/>
                <w:szCs w:val="22"/>
              </w:rPr>
              <w:t>MÔN: TIẾNG ANH</w:t>
            </w:r>
          </w:p>
          <w:p w14:paraId="1131E81D" w14:textId="77777777" w:rsidR="004264D2" w:rsidRPr="007F23DB" w:rsidRDefault="00000000">
            <w:pPr>
              <w:spacing w:after="10"/>
              <w:jc w:val="center"/>
              <w:rPr>
                <w:rFonts w:ascii="Arial" w:hAnsi="Arial" w:cs="Arial"/>
                <w:sz w:val="22"/>
                <w:szCs w:val="22"/>
              </w:rPr>
            </w:pPr>
            <w:r w:rsidRPr="007F23DB">
              <w:rPr>
                <w:rFonts w:ascii="Arial" w:hAnsi="Arial" w:cs="Arial"/>
                <w:b/>
                <w:bCs/>
                <w:sz w:val="22"/>
                <w:szCs w:val="22"/>
              </w:rPr>
              <w:t>NĂM HỌC 2025 – 2026</w:t>
            </w:r>
          </w:p>
          <w:p w14:paraId="42A26B17" w14:textId="77777777" w:rsidR="004264D2" w:rsidRPr="007F23DB" w:rsidRDefault="00000000">
            <w:pPr>
              <w:spacing w:after="40"/>
              <w:jc w:val="center"/>
              <w:rPr>
                <w:rFonts w:ascii="Arial" w:hAnsi="Arial" w:cs="Arial"/>
                <w:sz w:val="22"/>
                <w:szCs w:val="22"/>
              </w:rPr>
            </w:pPr>
            <w:r w:rsidRPr="007F23DB">
              <w:rPr>
                <w:rFonts w:ascii="Arial" w:hAnsi="Arial" w:cs="Arial"/>
                <w:sz w:val="22"/>
                <w:szCs w:val="22"/>
              </w:rPr>
              <w:t>Thời gian: 150 phút, không kể thời gian giao đề</w:t>
            </w:r>
          </w:p>
        </w:tc>
      </w:tr>
      <w:tr w:rsidR="004264D2" w:rsidRPr="007F23DB" w14:paraId="29AED8DC" w14:textId="77777777" w:rsidTr="0093686B">
        <w:tblPrEx>
          <w:tblCellMar>
            <w:top w:w="0" w:type="dxa"/>
            <w:bottom w:w="0" w:type="dxa"/>
          </w:tblCellMar>
        </w:tblPrEx>
        <w:tc>
          <w:tcPr>
            <w:tcW w:w="3542" w:type="dxa"/>
            <w:tcBorders>
              <w:top w:val="nil"/>
              <w:left w:val="nil"/>
              <w:bottom w:val="nil"/>
              <w:right w:val="nil"/>
            </w:tcBorders>
            <w:tcMar>
              <w:top w:w="0" w:type="dxa"/>
              <w:left w:w="0" w:type="dxa"/>
              <w:bottom w:w="0" w:type="dxa"/>
              <w:right w:w="40" w:type="dxa"/>
            </w:tcMar>
          </w:tcPr>
          <w:p w14:paraId="6943208D" w14:textId="77777777" w:rsidR="004264D2" w:rsidRPr="007F23DB" w:rsidRDefault="00000000">
            <w:pPr>
              <w:spacing w:before="10" w:after="6"/>
              <w:rPr>
                <w:rFonts w:ascii="Arial" w:hAnsi="Arial" w:cs="Arial"/>
                <w:sz w:val="22"/>
                <w:szCs w:val="22"/>
              </w:rPr>
            </w:pPr>
            <w:r w:rsidRPr="007F23DB">
              <w:rPr>
                <w:rFonts w:ascii="Arial" w:hAnsi="Arial" w:cs="Arial"/>
                <w:b/>
                <w:bCs/>
                <w:sz w:val="22"/>
                <w:szCs w:val="22"/>
              </w:rPr>
              <w:t>Đề chính thức</w:t>
            </w:r>
          </w:p>
          <w:p w14:paraId="4F44B62F" w14:textId="5F453CB3" w:rsidR="004264D2" w:rsidRPr="007F23DB" w:rsidRDefault="00000000">
            <w:pPr>
              <w:spacing w:after="20"/>
              <w:rPr>
                <w:rFonts w:ascii="Arial" w:hAnsi="Arial" w:cs="Arial"/>
                <w:sz w:val="22"/>
                <w:szCs w:val="22"/>
              </w:rPr>
            </w:pPr>
            <w:r w:rsidRPr="007F23DB">
              <w:rPr>
                <w:rFonts w:ascii="Arial" w:hAnsi="Arial" w:cs="Arial"/>
                <w:sz w:val="22"/>
                <w:szCs w:val="22"/>
              </w:rPr>
              <w:t>(Đề thi có 1</w:t>
            </w:r>
            <w:r w:rsidR="00866D28">
              <w:rPr>
                <w:rFonts w:ascii="Arial" w:hAnsi="Arial" w:cs="Arial"/>
                <w:sz w:val="22"/>
                <w:szCs w:val="22"/>
              </w:rPr>
              <w:t>1</w:t>
            </w:r>
            <w:r w:rsidRPr="007F23DB">
              <w:rPr>
                <w:rFonts w:ascii="Arial" w:hAnsi="Arial" w:cs="Arial"/>
                <w:sz w:val="22"/>
                <w:szCs w:val="22"/>
              </w:rPr>
              <w:t xml:space="preserve"> trang)</w:t>
            </w:r>
          </w:p>
        </w:tc>
        <w:tc>
          <w:tcPr>
            <w:tcW w:w="5626" w:type="dxa"/>
            <w:tcBorders>
              <w:top w:val="nil"/>
              <w:left w:val="nil"/>
              <w:bottom w:val="nil"/>
              <w:right w:val="nil"/>
            </w:tcBorders>
            <w:tcMar>
              <w:top w:w="0" w:type="dxa"/>
              <w:left w:w="40" w:type="dxa"/>
              <w:bottom w:w="0" w:type="dxa"/>
              <w:right w:w="0" w:type="dxa"/>
            </w:tcMar>
          </w:tcPr>
          <w:p w14:paraId="1A0E17AC"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r>
    </w:tbl>
    <w:p w14:paraId="33C22C51"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2"/>
        <w:gridCol w:w="4785"/>
        <w:gridCol w:w="848"/>
      </w:tblGrid>
      <w:tr w:rsidR="004264D2" w:rsidRPr="007F23DB" w14:paraId="42955BF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2AE256" w14:textId="77777777" w:rsidR="004264D2" w:rsidRPr="007F23DB" w:rsidRDefault="00000000">
            <w:pPr>
              <w:spacing w:before="50" w:after="50"/>
              <w:jc w:val="center"/>
              <w:rPr>
                <w:rFonts w:ascii="Arial" w:hAnsi="Arial" w:cs="Arial"/>
                <w:sz w:val="22"/>
                <w:szCs w:val="22"/>
              </w:rPr>
            </w:pPr>
            <w:r w:rsidRPr="007F23DB">
              <w:rPr>
                <w:rFonts w:ascii="Arial" w:hAnsi="Arial" w:cs="Arial"/>
                <w:b/>
                <w:bCs/>
                <w:sz w:val="22"/>
                <w:szCs w:val="22"/>
              </w:rPr>
              <w:t>Điểm</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39DEF2" w14:textId="77777777" w:rsidR="004264D2" w:rsidRPr="007F23DB" w:rsidRDefault="00000000">
            <w:pPr>
              <w:spacing w:before="50" w:after="50"/>
              <w:jc w:val="center"/>
              <w:rPr>
                <w:rFonts w:ascii="Arial" w:hAnsi="Arial" w:cs="Arial"/>
                <w:sz w:val="22"/>
                <w:szCs w:val="22"/>
              </w:rPr>
            </w:pPr>
            <w:r w:rsidRPr="007F23DB">
              <w:rPr>
                <w:rFonts w:ascii="Arial" w:hAnsi="Arial" w:cs="Arial"/>
                <w:b/>
                <w:bCs/>
                <w:sz w:val="22"/>
                <w:szCs w:val="22"/>
              </w:rPr>
              <w:t>Họ tên, chữ ký giám khảo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2AE4BA" w14:textId="77777777" w:rsidR="004264D2" w:rsidRPr="007F23DB" w:rsidRDefault="00000000">
            <w:pPr>
              <w:spacing w:before="50" w:after="50"/>
              <w:jc w:val="center"/>
              <w:rPr>
                <w:rFonts w:ascii="Arial" w:hAnsi="Arial" w:cs="Arial"/>
                <w:sz w:val="22"/>
                <w:szCs w:val="22"/>
              </w:rPr>
            </w:pPr>
            <w:r w:rsidRPr="007F23DB">
              <w:rPr>
                <w:rFonts w:ascii="Arial" w:hAnsi="Arial" w:cs="Arial"/>
                <w:b/>
                <w:bCs/>
                <w:sz w:val="22"/>
                <w:szCs w:val="22"/>
              </w:rPr>
              <w:t>Số phách</w:t>
            </w:r>
          </w:p>
        </w:tc>
      </w:tr>
      <w:tr w:rsidR="004264D2" w:rsidRPr="007F23DB" w14:paraId="4CA6017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F59C2C" w14:textId="77777777" w:rsidR="004264D2" w:rsidRPr="007F23DB" w:rsidRDefault="00000000">
            <w:pPr>
              <w:spacing w:before="40" w:after="16"/>
              <w:rPr>
                <w:rFonts w:ascii="Arial" w:hAnsi="Arial" w:cs="Arial"/>
                <w:sz w:val="22"/>
                <w:szCs w:val="22"/>
              </w:rPr>
            </w:pPr>
            <w:r w:rsidRPr="007F23DB">
              <w:rPr>
                <w:rFonts w:ascii="Arial" w:hAnsi="Arial" w:cs="Arial"/>
                <w:sz w:val="22"/>
                <w:szCs w:val="22"/>
              </w:rPr>
              <w:t>Bằng số:</w:t>
            </w:r>
          </w:p>
          <w:p w14:paraId="4775307B" w14:textId="77777777" w:rsidR="004264D2" w:rsidRPr="007F23DB" w:rsidRDefault="00000000">
            <w:pPr>
              <w:spacing w:after="16"/>
              <w:rPr>
                <w:rFonts w:ascii="Arial" w:hAnsi="Arial" w:cs="Arial"/>
                <w:sz w:val="22"/>
                <w:szCs w:val="22"/>
              </w:rPr>
            </w:pPr>
            <w:r w:rsidRPr="007F23DB">
              <w:rPr>
                <w:rFonts w:ascii="Arial" w:hAnsi="Arial" w:cs="Arial"/>
                <w:sz w:val="22"/>
                <w:szCs w:val="22"/>
              </w:rPr>
              <w:t>.......................................................</w:t>
            </w:r>
          </w:p>
          <w:p w14:paraId="75D1B91E" w14:textId="77777777" w:rsidR="004264D2" w:rsidRPr="007F23DB" w:rsidRDefault="00000000">
            <w:pPr>
              <w:spacing w:before="10" w:after="16"/>
              <w:rPr>
                <w:rFonts w:ascii="Arial" w:hAnsi="Arial" w:cs="Arial"/>
                <w:sz w:val="22"/>
                <w:szCs w:val="22"/>
              </w:rPr>
            </w:pPr>
            <w:r w:rsidRPr="007F23DB">
              <w:rPr>
                <w:rFonts w:ascii="Arial" w:hAnsi="Arial" w:cs="Arial"/>
                <w:sz w:val="22"/>
                <w:szCs w:val="22"/>
              </w:rPr>
              <w:t>Bằng chữ:</w:t>
            </w:r>
          </w:p>
          <w:p w14:paraId="09B7BD52" w14:textId="77777777" w:rsidR="004264D2" w:rsidRPr="007F23DB" w:rsidRDefault="00000000">
            <w:pPr>
              <w:spacing w:after="40"/>
              <w:rPr>
                <w:rFonts w:ascii="Arial" w:hAnsi="Arial" w:cs="Arial"/>
                <w:sz w:val="22"/>
                <w:szCs w:val="22"/>
              </w:rPr>
            </w:pPr>
            <w:r w:rsidRPr="007F23DB">
              <w:rPr>
                <w:rFonts w:ascii="Arial" w:hAnsi="Arial" w:cs="Arial"/>
                <w:sz w:val="22"/>
                <w:szCs w:val="22"/>
              </w:rPr>
              <w:t>.......................................................</w:t>
            </w:r>
          </w:p>
        </w:tc>
        <w:tc>
          <w:tcPr>
            <w:tcW w:w="5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6AB5C" w14:textId="77777777" w:rsidR="004264D2" w:rsidRPr="007F23DB" w:rsidRDefault="00000000">
            <w:pPr>
              <w:spacing w:before="40" w:after="16"/>
              <w:rPr>
                <w:rFonts w:ascii="Arial" w:hAnsi="Arial" w:cs="Arial"/>
                <w:sz w:val="22"/>
                <w:szCs w:val="22"/>
              </w:rPr>
            </w:pPr>
            <w:r w:rsidRPr="007F23DB">
              <w:rPr>
                <w:rFonts w:ascii="Arial" w:hAnsi="Arial" w:cs="Arial"/>
                <w:sz w:val="22"/>
                <w:szCs w:val="22"/>
              </w:rPr>
              <w:t>Giám khảo 1:</w:t>
            </w:r>
          </w:p>
          <w:p w14:paraId="7448C794" w14:textId="77777777" w:rsidR="004264D2" w:rsidRPr="007F23DB" w:rsidRDefault="00000000">
            <w:pPr>
              <w:spacing w:after="16"/>
              <w:rPr>
                <w:rFonts w:ascii="Arial" w:hAnsi="Arial" w:cs="Arial"/>
                <w:sz w:val="22"/>
                <w:szCs w:val="22"/>
              </w:rPr>
            </w:pPr>
            <w:r w:rsidRPr="007F23DB">
              <w:rPr>
                <w:rFonts w:ascii="Arial" w:hAnsi="Arial" w:cs="Arial"/>
                <w:sz w:val="22"/>
                <w:szCs w:val="22"/>
              </w:rPr>
              <w:t>...........................................................................</w:t>
            </w:r>
          </w:p>
          <w:p w14:paraId="271D6CD5" w14:textId="77777777" w:rsidR="004264D2" w:rsidRPr="007F23DB" w:rsidRDefault="00000000">
            <w:pPr>
              <w:spacing w:before="10" w:after="16"/>
              <w:rPr>
                <w:rFonts w:ascii="Arial" w:hAnsi="Arial" w:cs="Arial"/>
                <w:sz w:val="22"/>
                <w:szCs w:val="22"/>
              </w:rPr>
            </w:pPr>
            <w:r w:rsidRPr="007F23DB">
              <w:rPr>
                <w:rFonts w:ascii="Arial" w:hAnsi="Arial" w:cs="Arial"/>
                <w:sz w:val="22"/>
                <w:szCs w:val="22"/>
              </w:rPr>
              <w:t>Giám khảo 2:</w:t>
            </w:r>
          </w:p>
          <w:p w14:paraId="2EE4E8CB" w14:textId="77777777" w:rsidR="004264D2" w:rsidRPr="007F23DB" w:rsidRDefault="00000000">
            <w:pPr>
              <w:spacing w:after="40"/>
              <w:rPr>
                <w:rFonts w:ascii="Arial" w:hAnsi="Arial" w:cs="Arial"/>
                <w:sz w:val="22"/>
                <w:szCs w:val="22"/>
              </w:rPr>
            </w:pPr>
            <w:r w:rsidRPr="007F23DB">
              <w:rPr>
                <w:rFonts w:ascii="Arial" w:hAnsi="Arial" w:cs="Arial"/>
                <w:sz w:val="22"/>
                <w:szCs w:val="22"/>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C37D2E"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r>
    </w:tbl>
    <w:p w14:paraId="1793DF98"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1EF59320" w14:textId="77777777" w:rsidR="004264D2" w:rsidRDefault="00000000">
      <w:pPr>
        <w:spacing w:before="160" w:after="80"/>
        <w:jc w:val="center"/>
        <w:rPr>
          <w:rFonts w:ascii="Arial" w:hAnsi="Arial" w:cs="Arial"/>
          <w:b/>
          <w:bCs/>
          <w:sz w:val="22"/>
          <w:szCs w:val="22"/>
        </w:rPr>
      </w:pPr>
      <w:r w:rsidRPr="007F23DB">
        <w:rPr>
          <w:rFonts w:ascii="Arial" w:hAnsi="Arial" w:cs="Arial"/>
          <w:b/>
          <w:bCs/>
          <w:sz w:val="22"/>
          <w:szCs w:val="22"/>
        </w:rPr>
        <w:t>SECTION A: LISTENING</w:t>
      </w:r>
    </w:p>
    <w:p w14:paraId="0F3D263C" w14:textId="528001C9" w:rsidR="00866D28" w:rsidRPr="00866D28" w:rsidRDefault="00866D28">
      <w:pPr>
        <w:spacing w:before="160" w:after="80"/>
        <w:jc w:val="center"/>
        <w:rPr>
          <w:rFonts w:ascii="Arial" w:hAnsi="Arial" w:cs="Arial"/>
          <w:i/>
          <w:iCs/>
          <w:sz w:val="22"/>
          <w:szCs w:val="22"/>
        </w:rPr>
      </w:pPr>
      <w:r>
        <w:rPr>
          <w:rFonts w:ascii="Arial" w:hAnsi="Arial" w:cs="Arial"/>
          <w:i/>
          <w:iCs/>
          <w:sz w:val="22"/>
          <w:szCs w:val="22"/>
        </w:rPr>
        <w:t>Cán bộ coi thi phát tờ nghe số 1 cho thí sinh làm bài</w:t>
      </w:r>
    </w:p>
    <w:p w14:paraId="12EB5E1A" w14:textId="77777777" w:rsidR="004264D2" w:rsidRPr="007F23DB" w:rsidRDefault="004264D2">
      <w:pPr>
        <w:pageBreakBefore/>
        <w:rPr>
          <w:rFonts w:ascii="Arial" w:hAnsi="Arial" w:cs="Arial"/>
          <w:sz w:val="22"/>
          <w:szCs w:val="22"/>
        </w:rPr>
      </w:pPr>
    </w:p>
    <w:p w14:paraId="6A85D685" w14:textId="77777777" w:rsidR="004264D2" w:rsidRPr="007F23DB" w:rsidRDefault="00000000">
      <w:pPr>
        <w:spacing w:before="160" w:after="80"/>
        <w:jc w:val="center"/>
        <w:rPr>
          <w:rFonts w:ascii="Arial" w:hAnsi="Arial" w:cs="Arial"/>
          <w:sz w:val="22"/>
          <w:szCs w:val="22"/>
        </w:rPr>
      </w:pPr>
      <w:r w:rsidRPr="007F23DB">
        <w:rPr>
          <w:rFonts w:ascii="Arial" w:hAnsi="Arial" w:cs="Arial"/>
          <w:b/>
          <w:bCs/>
          <w:sz w:val="22"/>
          <w:szCs w:val="22"/>
        </w:rPr>
        <w:t>SECTION B:  LEXICO-GRAMMAR</w:t>
      </w:r>
    </w:p>
    <w:p w14:paraId="2B83ACAC" w14:textId="77777777" w:rsidR="004264D2" w:rsidRPr="007F23DB" w:rsidRDefault="00000000">
      <w:pPr>
        <w:spacing w:before="80" w:after="60"/>
        <w:jc w:val="both"/>
        <w:rPr>
          <w:rFonts w:ascii="Arial" w:hAnsi="Arial" w:cs="Arial"/>
          <w:sz w:val="22"/>
          <w:szCs w:val="22"/>
        </w:rPr>
      </w:pPr>
      <w:r w:rsidRPr="007F23DB">
        <w:rPr>
          <w:rFonts w:ascii="Arial" w:hAnsi="Arial" w:cs="Arial"/>
          <w:b/>
          <w:bCs/>
          <w:sz w:val="22"/>
          <w:szCs w:val="22"/>
        </w:rPr>
        <w:t xml:space="preserve">PART 1. </w:t>
      </w:r>
      <w:r w:rsidRPr="007F23DB">
        <w:rPr>
          <w:rFonts w:ascii="Arial" w:hAnsi="Arial" w:cs="Arial"/>
          <w:sz w:val="22"/>
          <w:szCs w:val="22"/>
        </w:rPr>
        <w:t>Choose the word or phrase (A, B, C or D) that best completes each sentence. Write your answers in the boxes provided.</w:t>
      </w:r>
    </w:p>
    <w:p w14:paraId="7583FBBA" w14:textId="77777777" w:rsidR="004264D2" w:rsidRPr="007F23DB" w:rsidRDefault="00000000">
      <w:pPr>
        <w:spacing w:before="60" w:after="20"/>
        <w:jc w:val="both"/>
        <w:rPr>
          <w:rFonts w:ascii="Arial" w:hAnsi="Arial" w:cs="Arial"/>
          <w:sz w:val="22"/>
          <w:szCs w:val="22"/>
        </w:rPr>
      </w:pPr>
      <w:r w:rsidRPr="007F23DB">
        <w:rPr>
          <w:rFonts w:ascii="Arial" w:hAnsi="Arial" w:cs="Arial"/>
          <w:b/>
          <w:bCs/>
          <w:sz w:val="22"/>
          <w:szCs w:val="22"/>
        </w:rPr>
        <w:t xml:space="preserve">1. </w:t>
      </w:r>
      <w:r w:rsidRPr="007F23DB">
        <w:rPr>
          <w:rFonts w:ascii="Arial" w:hAnsi="Arial" w:cs="Arial"/>
          <w:sz w:val="22"/>
          <w:szCs w:val="22"/>
        </w:rPr>
        <w:t>The dog _____ in the garden right now.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4264D2" w:rsidRPr="007F23DB" w14:paraId="7E69D8BF" w14:textId="77777777">
        <w:tblPrEx>
          <w:tblCellMar>
            <w:top w:w="0" w:type="dxa"/>
            <w:bottom w:w="0" w:type="dxa"/>
          </w:tblCellMar>
        </w:tblPrEx>
        <w:tc>
          <w:tcPr>
            <w:tcW w:w="2256" w:type="dxa"/>
            <w:tcBorders>
              <w:top w:val="nil"/>
              <w:left w:val="nil"/>
              <w:bottom w:val="nil"/>
              <w:right w:val="nil"/>
            </w:tcBorders>
            <w:tcMar>
              <w:top w:w="20" w:type="dxa"/>
              <w:left w:w="360" w:type="dxa"/>
              <w:bottom w:w="20" w:type="dxa"/>
              <w:right w:w="20" w:type="dxa"/>
            </w:tcMar>
          </w:tcPr>
          <w:p w14:paraId="635D0614"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A.  is</w:t>
            </w:r>
          </w:p>
        </w:tc>
        <w:tc>
          <w:tcPr>
            <w:tcW w:w="2256" w:type="dxa"/>
            <w:tcBorders>
              <w:top w:val="nil"/>
              <w:left w:val="nil"/>
              <w:bottom w:val="nil"/>
              <w:right w:val="nil"/>
            </w:tcBorders>
            <w:tcMar>
              <w:top w:w="20" w:type="dxa"/>
              <w:left w:w="40" w:type="dxa"/>
              <w:bottom w:w="20" w:type="dxa"/>
              <w:right w:w="20" w:type="dxa"/>
            </w:tcMar>
          </w:tcPr>
          <w:p w14:paraId="02BF22AF"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B.  are</w:t>
            </w:r>
          </w:p>
        </w:tc>
        <w:tc>
          <w:tcPr>
            <w:tcW w:w="2256" w:type="dxa"/>
            <w:tcBorders>
              <w:top w:val="nil"/>
              <w:left w:val="nil"/>
              <w:bottom w:val="nil"/>
              <w:right w:val="nil"/>
            </w:tcBorders>
            <w:tcMar>
              <w:top w:w="20" w:type="dxa"/>
              <w:left w:w="40" w:type="dxa"/>
              <w:bottom w:w="20" w:type="dxa"/>
              <w:right w:w="20" w:type="dxa"/>
            </w:tcMar>
          </w:tcPr>
          <w:p w14:paraId="79A238E3"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C.  were</w:t>
            </w:r>
          </w:p>
        </w:tc>
        <w:tc>
          <w:tcPr>
            <w:tcW w:w="2258" w:type="dxa"/>
            <w:tcBorders>
              <w:top w:val="nil"/>
              <w:left w:val="nil"/>
              <w:bottom w:val="nil"/>
              <w:right w:val="nil"/>
            </w:tcBorders>
            <w:tcMar>
              <w:top w:w="20" w:type="dxa"/>
              <w:left w:w="40" w:type="dxa"/>
              <w:bottom w:w="20" w:type="dxa"/>
              <w:right w:w="20" w:type="dxa"/>
            </w:tcMar>
          </w:tcPr>
          <w:p w14:paraId="5F6D47D6"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D.  be</w:t>
            </w:r>
          </w:p>
        </w:tc>
      </w:tr>
    </w:tbl>
    <w:p w14:paraId="3DAD08D4" w14:textId="77777777" w:rsidR="004264D2" w:rsidRPr="007F23DB" w:rsidRDefault="00000000">
      <w:pPr>
        <w:spacing w:before="60" w:after="20"/>
        <w:jc w:val="both"/>
        <w:rPr>
          <w:rFonts w:ascii="Arial" w:hAnsi="Arial" w:cs="Arial"/>
          <w:sz w:val="22"/>
          <w:szCs w:val="22"/>
        </w:rPr>
      </w:pPr>
      <w:r w:rsidRPr="007F23DB">
        <w:rPr>
          <w:rFonts w:ascii="Arial" w:hAnsi="Arial" w:cs="Arial"/>
          <w:b/>
          <w:bCs/>
          <w:sz w:val="22"/>
          <w:szCs w:val="22"/>
        </w:rPr>
        <w:t xml:space="preserve">2. </w:t>
      </w:r>
      <w:r w:rsidRPr="007F23DB">
        <w:rPr>
          <w:rFonts w:ascii="Arial" w:hAnsi="Arial" w:cs="Arial"/>
          <w:sz w:val="22"/>
          <w:szCs w:val="22"/>
        </w:rPr>
        <w:t>I _____ coffee for breakfast every morning.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4264D2" w:rsidRPr="007F23DB" w14:paraId="4A1FE1F7" w14:textId="77777777">
        <w:tblPrEx>
          <w:tblCellMar>
            <w:top w:w="0" w:type="dxa"/>
            <w:bottom w:w="0" w:type="dxa"/>
          </w:tblCellMar>
        </w:tblPrEx>
        <w:tc>
          <w:tcPr>
            <w:tcW w:w="2256" w:type="dxa"/>
            <w:tcBorders>
              <w:top w:val="nil"/>
              <w:left w:val="nil"/>
              <w:bottom w:val="nil"/>
              <w:right w:val="nil"/>
            </w:tcBorders>
            <w:tcMar>
              <w:top w:w="20" w:type="dxa"/>
              <w:left w:w="360" w:type="dxa"/>
              <w:bottom w:w="20" w:type="dxa"/>
              <w:right w:w="20" w:type="dxa"/>
            </w:tcMar>
          </w:tcPr>
          <w:p w14:paraId="32388728"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A.  drink</w:t>
            </w:r>
          </w:p>
        </w:tc>
        <w:tc>
          <w:tcPr>
            <w:tcW w:w="2256" w:type="dxa"/>
            <w:tcBorders>
              <w:top w:val="nil"/>
              <w:left w:val="nil"/>
              <w:bottom w:val="nil"/>
              <w:right w:val="nil"/>
            </w:tcBorders>
            <w:tcMar>
              <w:top w:w="20" w:type="dxa"/>
              <w:left w:w="40" w:type="dxa"/>
              <w:bottom w:w="20" w:type="dxa"/>
              <w:right w:w="20" w:type="dxa"/>
            </w:tcMar>
          </w:tcPr>
          <w:p w14:paraId="3DA5D0B7"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B.  drinks</w:t>
            </w:r>
          </w:p>
        </w:tc>
        <w:tc>
          <w:tcPr>
            <w:tcW w:w="2256" w:type="dxa"/>
            <w:tcBorders>
              <w:top w:val="nil"/>
              <w:left w:val="nil"/>
              <w:bottom w:val="nil"/>
              <w:right w:val="nil"/>
            </w:tcBorders>
            <w:tcMar>
              <w:top w:w="20" w:type="dxa"/>
              <w:left w:w="40" w:type="dxa"/>
              <w:bottom w:w="20" w:type="dxa"/>
              <w:right w:w="20" w:type="dxa"/>
            </w:tcMar>
          </w:tcPr>
          <w:p w14:paraId="1D44C563"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C.  am drinking</w:t>
            </w:r>
          </w:p>
        </w:tc>
        <w:tc>
          <w:tcPr>
            <w:tcW w:w="2258" w:type="dxa"/>
            <w:tcBorders>
              <w:top w:val="nil"/>
              <w:left w:val="nil"/>
              <w:bottom w:val="nil"/>
              <w:right w:val="nil"/>
            </w:tcBorders>
            <w:tcMar>
              <w:top w:w="20" w:type="dxa"/>
              <w:left w:w="40" w:type="dxa"/>
              <w:bottom w:w="20" w:type="dxa"/>
              <w:right w:w="20" w:type="dxa"/>
            </w:tcMar>
          </w:tcPr>
          <w:p w14:paraId="725536B0"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D.  drunk</w:t>
            </w:r>
          </w:p>
        </w:tc>
      </w:tr>
    </w:tbl>
    <w:p w14:paraId="442CAD74" w14:textId="77777777" w:rsidR="004264D2" w:rsidRPr="007F23DB" w:rsidRDefault="00000000">
      <w:pPr>
        <w:spacing w:before="60" w:after="20"/>
        <w:jc w:val="both"/>
        <w:rPr>
          <w:rFonts w:ascii="Arial" w:hAnsi="Arial" w:cs="Arial"/>
          <w:sz w:val="22"/>
          <w:szCs w:val="22"/>
        </w:rPr>
      </w:pPr>
      <w:r w:rsidRPr="007F23DB">
        <w:rPr>
          <w:rFonts w:ascii="Arial" w:hAnsi="Arial" w:cs="Arial"/>
          <w:b/>
          <w:bCs/>
          <w:sz w:val="22"/>
          <w:szCs w:val="22"/>
        </w:rPr>
        <w:t xml:space="preserve">3. </w:t>
      </w:r>
      <w:r w:rsidRPr="007F23DB">
        <w:rPr>
          <w:rFonts w:ascii="Arial" w:hAnsi="Arial" w:cs="Arial"/>
          <w:sz w:val="22"/>
          <w:szCs w:val="22"/>
        </w:rPr>
        <w:t>She couldn't get inside because she _____ her keys.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4264D2" w:rsidRPr="007F23DB" w14:paraId="23C930C0" w14:textId="77777777">
        <w:tblPrEx>
          <w:tblCellMar>
            <w:top w:w="0" w:type="dxa"/>
            <w:bottom w:w="0" w:type="dxa"/>
          </w:tblCellMar>
        </w:tblPrEx>
        <w:tc>
          <w:tcPr>
            <w:tcW w:w="2256" w:type="dxa"/>
            <w:tcBorders>
              <w:top w:val="nil"/>
              <w:left w:val="nil"/>
              <w:bottom w:val="nil"/>
              <w:right w:val="nil"/>
            </w:tcBorders>
            <w:tcMar>
              <w:top w:w="20" w:type="dxa"/>
              <w:left w:w="360" w:type="dxa"/>
              <w:bottom w:w="20" w:type="dxa"/>
              <w:right w:w="20" w:type="dxa"/>
            </w:tcMar>
          </w:tcPr>
          <w:p w14:paraId="01070420"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A.  loses</w:t>
            </w:r>
          </w:p>
        </w:tc>
        <w:tc>
          <w:tcPr>
            <w:tcW w:w="2256" w:type="dxa"/>
            <w:tcBorders>
              <w:top w:val="nil"/>
              <w:left w:val="nil"/>
              <w:bottom w:val="nil"/>
              <w:right w:val="nil"/>
            </w:tcBorders>
            <w:tcMar>
              <w:top w:w="20" w:type="dxa"/>
              <w:left w:w="40" w:type="dxa"/>
              <w:bottom w:w="20" w:type="dxa"/>
              <w:right w:w="20" w:type="dxa"/>
            </w:tcMar>
          </w:tcPr>
          <w:p w14:paraId="0535EFF5"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B.  had lost</w:t>
            </w:r>
          </w:p>
        </w:tc>
        <w:tc>
          <w:tcPr>
            <w:tcW w:w="2256" w:type="dxa"/>
            <w:tcBorders>
              <w:top w:val="nil"/>
              <w:left w:val="nil"/>
              <w:bottom w:val="nil"/>
              <w:right w:val="nil"/>
            </w:tcBorders>
            <w:tcMar>
              <w:top w:w="20" w:type="dxa"/>
              <w:left w:w="40" w:type="dxa"/>
              <w:bottom w:w="20" w:type="dxa"/>
              <w:right w:w="20" w:type="dxa"/>
            </w:tcMar>
          </w:tcPr>
          <w:p w14:paraId="0143438E"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C.  was losing</w:t>
            </w:r>
          </w:p>
        </w:tc>
        <w:tc>
          <w:tcPr>
            <w:tcW w:w="2258" w:type="dxa"/>
            <w:tcBorders>
              <w:top w:val="nil"/>
              <w:left w:val="nil"/>
              <w:bottom w:val="nil"/>
              <w:right w:val="nil"/>
            </w:tcBorders>
            <w:tcMar>
              <w:top w:w="20" w:type="dxa"/>
              <w:left w:w="40" w:type="dxa"/>
              <w:bottom w:w="20" w:type="dxa"/>
              <w:right w:w="20" w:type="dxa"/>
            </w:tcMar>
          </w:tcPr>
          <w:p w14:paraId="0C834A61"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D.  would lose</w:t>
            </w:r>
          </w:p>
        </w:tc>
      </w:tr>
    </w:tbl>
    <w:p w14:paraId="78600A85" w14:textId="77777777" w:rsidR="004264D2" w:rsidRPr="007F23DB" w:rsidRDefault="00000000">
      <w:pPr>
        <w:spacing w:before="60" w:after="20"/>
        <w:jc w:val="both"/>
        <w:rPr>
          <w:rFonts w:ascii="Arial" w:hAnsi="Arial" w:cs="Arial"/>
          <w:sz w:val="22"/>
          <w:szCs w:val="22"/>
        </w:rPr>
      </w:pPr>
      <w:r w:rsidRPr="007F23DB">
        <w:rPr>
          <w:rFonts w:ascii="Arial" w:hAnsi="Arial" w:cs="Arial"/>
          <w:b/>
          <w:bCs/>
          <w:sz w:val="22"/>
          <w:szCs w:val="22"/>
        </w:rPr>
        <w:t xml:space="preserve">4. </w:t>
      </w:r>
      <w:r w:rsidRPr="007F23DB">
        <w:rPr>
          <w:rFonts w:ascii="Arial" w:hAnsi="Arial" w:cs="Arial"/>
          <w:sz w:val="22"/>
          <w:szCs w:val="22"/>
        </w:rPr>
        <w:t>It was only during the subsequent inquiry that the full scale of the misappropriation _____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4264D2" w:rsidRPr="007F23DB" w14:paraId="6D7C465F" w14:textId="77777777">
        <w:tblPrEx>
          <w:tblCellMar>
            <w:top w:w="0" w:type="dxa"/>
            <w:bottom w:w="0" w:type="dxa"/>
          </w:tblCellMar>
        </w:tblPrEx>
        <w:tc>
          <w:tcPr>
            <w:tcW w:w="2256" w:type="dxa"/>
            <w:tcBorders>
              <w:top w:val="nil"/>
              <w:left w:val="nil"/>
              <w:bottom w:val="nil"/>
              <w:right w:val="nil"/>
            </w:tcBorders>
            <w:tcMar>
              <w:top w:w="20" w:type="dxa"/>
              <w:left w:w="360" w:type="dxa"/>
              <w:bottom w:w="20" w:type="dxa"/>
              <w:right w:w="20" w:type="dxa"/>
            </w:tcMar>
          </w:tcPr>
          <w:p w14:paraId="17808249"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A.  came into force</w:t>
            </w:r>
          </w:p>
        </w:tc>
        <w:tc>
          <w:tcPr>
            <w:tcW w:w="2256" w:type="dxa"/>
            <w:tcBorders>
              <w:top w:val="nil"/>
              <w:left w:val="nil"/>
              <w:bottom w:val="nil"/>
              <w:right w:val="nil"/>
            </w:tcBorders>
            <w:tcMar>
              <w:top w:w="20" w:type="dxa"/>
              <w:left w:w="40" w:type="dxa"/>
              <w:bottom w:w="20" w:type="dxa"/>
              <w:right w:w="20" w:type="dxa"/>
            </w:tcMar>
          </w:tcPr>
          <w:p w14:paraId="3812E8A3"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B.  came into being</w:t>
            </w:r>
          </w:p>
        </w:tc>
        <w:tc>
          <w:tcPr>
            <w:tcW w:w="2256" w:type="dxa"/>
            <w:tcBorders>
              <w:top w:val="nil"/>
              <w:left w:val="nil"/>
              <w:bottom w:val="nil"/>
              <w:right w:val="nil"/>
            </w:tcBorders>
            <w:tcMar>
              <w:top w:w="20" w:type="dxa"/>
              <w:left w:w="40" w:type="dxa"/>
              <w:bottom w:w="20" w:type="dxa"/>
              <w:right w:w="20" w:type="dxa"/>
            </w:tcMar>
          </w:tcPr>
          <w:p w14:paraId="48737EF2"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C.  came into effect</w:t>
            </w:r>
          </w:p>
        </w:tc>
        <w:tc>
          <w:tcPr>
            <w:tcW w:w="2258" w:type="dxa"/>
            <w:tcBorders>
              <w:top w:val="nil"/>
              <w:left w:val="nil"/>
              <w:bottom w:val="nil"/>
              <w:right w:val="nil"/>
            </w:tcBorders>
            <w:tcMar>
              <w:top w:w="20" w:type="dxa"/>
              <w:left w:w="40" w:type="dxa"/>
              <w:bottom w:w="20" w:type="dxa"/>
              <w:right w:w="20" w:type="dxa"/>
            </w:tcMar>
          </w:tcPr>
          <w:p w14:paraId="11D9D991"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D.  came to light</w:t>
            </w:r>
          </w:p>
        </w:tc>
      </w:tr>
    </w:tbl>
    <w:p w14:paraId="53A49B47" w14:textId="77777777" w:rsidR="004264D2" w:rsidRPr="007F23DB" w:rsidRDefault="00000000">
      <w:pPr>
        <w:spacing w:before="60" w:after="20"/>
        <w:jc w:val="both"/>
        <w:rPr>
          <w:rFonts w:ascii="Arial" w:hAnsi="Arial" w:cs="Arial"/>
          <w:sz w:val="22"/>
          <w:szCs w:val="22"/>
        </w:rPr>
      </w:pPr>
      <w:r w:rsidRPr="007F23DB">
        <w:rPr>
          <w:rFonts w:ascii="Arial" w:hAnsi="Arial" w:cs="Arial"/>
          <w:b/>
          <w:bCs/>
          <w:sz w:val="22"/>
          <w:szCs w:val="22"/>
        </w:rPr>
        <w:t xml:space="preserve">5. </w:t>
      </w:r>
      <w:r w:rsidRPr="007F23DB">
        <w:rPr>
          <w:rFonts w:ascii="Arial" w:hAnsi="Arial" w:cs="Arial"/>
          <w:sz w:val="22"/>
          <w:szCs w:val="22"/>
        </w:rPr>
        <w:t>_____ the new evidence been presented at the original trial, the verdict might well have been different.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4264D2" w:rsidRPr="007F23DB" w14:paraId="7DE56510" w14:textId="77777777">
        <w:tblPrEx>
          <w:tblCellMar>
            <w:top w:w="0" w:type="dxa"/>
            <w:bottom w:w="0" w:type="dxa"/>
          </w:tblCellMar>
        </w:tblPrEx>
        <w:tc>
          <w:tcPr>
            <w:tcW w:w="2256" w:type="dxa"/>
            <w:tcBorders>
              <w:top w:val="nil"/>
              <w:left w:val="nil"/>
              <w:bottom w:val="nil"/>
              <w:right w:val="nil"/>
            </w:tcBorders>
            <w:tcMar>
              <w:top w:w="20" w:type="dxa"/>
              <w:left w:w="360" w:type="dxa"/>
              <w:bottom w:w="20" w:type="dxa"/>
              <w:right w:w="20" w:type="dxa"/>
            </w:tcMar>
          </w:tcPr>
          <w:p w14:paraId="6CE5DADE"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A.  If</w:t>
            </w:r>
          </w:p>
        </w:tc>
        <w:tc>
          <w:tcPr>
            <w:tcW w:w="2256" w:type="dxa"/>
            <w:tcBorders>
              <w:top w:val="nil"/>
              <w:left w:val="nil"/>
              <w:bottom w:val="nil"/>
              <w:right w:val="nil"/>
            </w:tcBorders>
            <w:tcMar>
              <w:top w:w="20" w:type="dxa"/>
              <w:left w:w="40" w:type="dxa"/>
              <w:bottom w:w="20" w:type="dxa"/>
              <w:right w:w="20" w:type="dxa"/>
            </w:tcMar>
          </w:tcPr>
          <w:p w14:paraId="490A5BF4"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B.  Had</w:t>
            </w:r>
          </w:p>
        </w:tc>
        <w:tc>
          <w:tcPr>
            <w:tcW w:w="2256" w:type="dxa"/>
            <w:tcBorders>
              <w:top w:val="nil"/>
              <w:left w:val="nil"/>
              <w:bottom w:val="nil"/>
              <w:right w:val="nil"/>
            </w:tcBorders>
            <w:tcMar>
              <w:top w:w="20" w:type="dxa"/>
              <w:left w:w="40" w:type="dxa"/>
              <w:bottom w:w="20" w:type="dxa"/>
              <w:right w:w="20" w:type="dxa"/>
            </w:tcMar>
          </w:tcPr>
          <w:p w14:paraId="2D76694C"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C.  Were</w:t>
            </w:r>
          </w:p>
        </w:tc>
        <w:tc>
          <w:tcPr>
            <w:tcW w:w="2258" w:type="dxa"/>
            <w:tcBorders>
              <w:top w:val="nil"/>
              <w:left w:val="nil"/>
              <w:bottom w:val="nil"/>
              <w:right w:val="nil"/>
            </w:tcBorders>
            <w:tcMar>
              <w:top w:w="20" w:type="dxa"/>
              <w:left w:w="40" w:type="dxa"/>
              <w:bottom w:w="20" w:type="dxa"/>
              <w:right w:w="20" w:type="dxa"/>
            </w:tcMar>
          </w:tcPr>
          <w:p w14:paraId="32B2514A"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D.  Should</w:t>
            </w:r>
          </w:p>
        </w:tc>
      </w:tr>
    </w:tbl>
    <w:p w14:paraId="64630734" w14:textId="77777777" w:rsidR="004264D2" w:rsidRPr="007F23DB" w:rsidRDefault="00000000">
      <w:pPr>
        <w:spacing w:before="60" w:after="20"/>
        <w:jc w:val="both"/>
        <w:rPr>
          <w:rFonts w:ascii="Arial" w:hAnsi="Arial" w:cs="Arial"/>
          <w:sz w:val="22"/>
          <w:szCs w:val="22"/>
        </w:rPr>
      </w:pPr>
      <w:r w:rsidRPr="007F23DB">
        <w:rPr>
          <w:rFonts w:ascii="Arial" w:hAnsi="Arial" w:cs="Arial"/>
          <w:b/>
          <w:bCs/>
          <w:sz w:val="22"/>
          <w:szCs w:val="22"/>
        </w:rPr>
        <w:t xml:space="preserve">6. </w:t>
      </w:r>
      <w:r w:rsidRPr="007F23DB">
        <w:rPr>
          <w:rFonts w:ascii="Arial" w:hAnsi="Arial" w:cs="Arial"/>
          <w:sz w:val="22"/>
          <w:szCs w:val="22"/>
        </w:rPr>
        <w:t>The mediator was retained specifically to _____ a resolution before the dispute escalated.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4264D2" w:rsidRPr="007F23DB" w14:paraId="0E6E0E74" w14:textId="77777777">
        <w:tblPrEx>
          <w:tblCellMar>
            <w:top w:w="0" w:type="dxa"/>
            <w:bottom w:w="0" w:type="dxa"/>
          </w:tblCellMar>
        </w:tblPrEx>
        <w:tc>
          <w:tcPr>
            <w:tcW w:w="2256" w:type="dxa"/>
            <w:tcBorders>
              <w:top w:val="nil"/>
              <w:left w:val="nil"/>
              <w:bottom w:val="nil"/>
              <w:right w:val="nil"/>
            </w:tcBorders>
            <w:tcMar>
              <w:top w:w="20" w:type="dxa"/>
              <w:left w:w="360" w:type="dxa"/>
              <w:bottom w:w="20" w:type="dxa"/>
              <w:right w:w="20" w:type="dxa"/>
            </w:tcMar>
          </w:tcPr>
          <w:p w14:paraId="4618416A"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A.  broker</w:t>
            </w:r>
          </w:p>
        </w:tc>
        <w:tc>
          <w:tcPr>
            <w:tcW w:w="2256" w:type="dxa"/>
            <w:tcBorders>
              <w:top w:val="nil"/>
              <w:left w:val="nil"/>
              <w:bottom w:val="nil"/>
              <w:right w:val="nil"/>
            </w:tcBorders>
            <w:tcMar>
              <w:top w:w="20" w:type="dxa"/>
              <w:left w:w="40" w:type="dxa"/>
              <w:bottom w:w="20" w:type="dxa"/>
              <w:right w:w="20" w:type="dxa"/>
            </w:tcMar>
          </w:tcPr>
          <w:p w14:paraId="2B924C16"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B.  negotiate</w:t>
            </w:r>
          </w:p>
        </w:tc>
        <w:tc>
          <w:tcPr>
            <w:tcW w:w="2256" w:type="dxa"/>
            <w:tcBorders>
              <w:top w:val="nil"/>
              <w:left w:val="nil"/>
              <w:bottom w:val="nil"/>
              <w:right w:val="nil"/>
            </w:tcBorders>
            <w:tcMar>
              <w:top w:w="20" w:type="dxa"/>
              <w:left w:w="40" w:type="dxa"/>
              <w:bottom w:w="20" w:type="dxa"/>
              <w:right w:w="20" w:type="dxa"/>
            </w:tcMar>
          </w:tcPr>
          <w:p w14:paraId="267DB3E5"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C.  mediate</w:t>
            </w:r>
          </w:p>
        </w:tc>
        <w:tc>
          <w:tcPr>
            <w:tcW w:w="2258" w:type="dxa"/>
            <w:tcBorders>
              <w:top w:val="nil"/>
              <w:left w:val="nil"/>
              <w:bottom w:val="nil"/>
              <w:right w:val="nil"/>
            </w:tcBorders>
            <w:tcMar>
              <w:top w:w="20" w:type="dxa"/>
              <w:left w:w="40" w:type="dxa"/>
              <w:bottom w:w="20" w:type="dxa"/>
              <w:right w:w="20" w:type="dxa"/>
            </w:tcMar>
          </w:tcPr>
          <w:p w14:paraId="3F6B321B"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D.  facilitate</w:t>
            </w:r>
          </w:p>
        </w:tc>
      </w:tr>
    </w:tbl>
    <w:p w14:paraId="2F2D270C" w14:textId="77777777" w:rsidR="004264D2" w:rsidRPr="007F23DB" w:rsidRDefault="00000000">
      <w:pPr>
        <w:spacing w:before="60" w:after="20"/>
        <w:jc w:val="both"/>
        <w:rPr>
          <w:rFonts w:ascii="Arial" w:hAnsi="Arial" w:cs="Arial"/>
          <w:sz w:val="22"/>
          <w:szCs w:val="22"/>
        </w:rPr>
      </w:pPr>
      <w:r w:rsidRPr="007F23DB">
        <w:rPr>
          <w:rFonts w:ascii="Arial" w:hAnsi="Arial" w:cs="Arial"/>
          <w:b/>
          <w:bCs/>
          <w:sz w:val="22"/>
          <w:szCs w:val="22"/>
        </w:rPr>
        <w:t xml:space="preserve">7. </w:t>
      </w:r>
      <w:r w:rsidRPr="007F23DB">
        <w:rPr>
          <w:rFonts w:ascii="Arial" w:hAnsi="Arial" w:cs="Arial"/>
          <w:sz w:val="22"/>
          <w:szCs w:val="22"/>
        </w:rPr>
        <w:t>The renewed funding package was widely regarded as _____ intervention in addressing decades of systemic underinvestment.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4264D2" w:rsidRPr="007F23DB" w14:paraId="393B6CFC" w14:textId="77777777">
        <w:tblPrEx>
          <w:tblCellMar>
            <w:top w:w="0" w:type="dxa"/>
            <w:bottom w:w="0" w:type="dxa"/>
          </w:tblCellMar>
        </w:tblPrEx>
        <w:tc>
          <w:tcPr>
            <w:tcW w:w="2256" w:type="dxa"/>
            <w:tcBorders>
              <w:top w:val="nil"/>
              <w:left w:val="nil"/>
              <w:bottom w:val="nil"/>
              <w:right w:val="nil"/>
            </w:tcBorders>
            <w:tcMar>
              <w:top w:w="20" w:type="dxa"/>
              <w:left w:w="360" w:type="dxa"/>
              <w:bottom w:w="20" w:type="dxa"/>
              <w:right w:w="20" w:type="dxa"/>
            </w:tcMar>
          </w:tcPr>
          <w:p w14:paraId="723FC5F5"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A.  a long-overdue</w:t>
            </w:r>
          </w:p>
        </w:tc>
        <w:tc>
          <w:tcPr>
            <w:tcW w:w="2256" w:type="dxa"/>
            <w:tcBorders>
              <w:top w:val="nil"/>
              <w:left w:val="nil"/>
              <w:bottom w:val="nil"/>
              <w:right w:val="nil"/>
            </w:tcBorders>
            <w:tcMar>
              <w:top w:w="20" w:type="dxa"/>
              <w:left w:w="40" w:type="dxa"/>
              <w:bottom w:w="20" w:type="dxa"/>
              <w:right w:w="20" w:type="dxa"/>
            </w:tcMar>
          </w:tcPr>
          <w:p w14:paraId="139A369A"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B.  a long-awaited</w:t>
            </w:r>
          </w:p>
        </w:tc>
        <w:tc>
          <w:tcPr>
            <w:tcW w:w="2256" w:type="dxa"/>
            <w:tcBorders>
              <w:top w:val="nil"/>
              <w:left w:val="nil"/>
              <w:bottom w:val="nil"/>
              <w:right w:val="nil"/>
            </w:tcBorders>
            <w:tcMar>
              <w:top w:w="20" w:type="dxa"/>
              <w:left w:w="40" w:type="dxa"/>
              <w:bottom w:w="20" w:type="dxa"/>
              <w:right w:w="20" w:type="dxa"/>
            </w:tcMar>
          </w:tcPr>
          <w:p w14:paraId="1E2D6952"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C.  an overdue</w:t>
            </w:r>
          </w:p>
        </w:tc>
        <w:tc>
          <w:tcPr>
            <w:tcW w:w="2258" w:type="dxa"/>
            <w:tcBorders>
              <w:top w:val="nil"/>
              <w:left w:val="nil"/>
              <w:bottom w:val="nil"/>
              <w:right w:val="nil"/>
            </w:tcBorders>
            <w:tcMar>
              <w:top w:w="20" w:type="dxa"/>
              <w:left w:w="40" w:type="dxa"/>
              <w:bottom w:w="20" w:type="dxa"/>
              <w:right w:w="20" w:type="dxa"/>
            </w:tcMar>
          </w:tcPr>
          <w:p w14:paraId="4F2E2B2E"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D.  a belated</w:t>
            </w:r>
          </w:p>
        </w:tc>
      </w:tr>
    </w:tbl>
    <w:p w14:paraId="37D0E141" w14:textId="77777777" w:rsidR="004264D2" w:rsidRPr="007F23DB" w:rsidRDefault="00000000">
      <w:pPr>
        <w:spacing w:before="60" w:after="20"/>
        <w:jc w:val="both"/>
        <w:rPr>
          <w:rFonts w:ascii="Arial" w:hAnsi="Arial" w:cs="Arial"/>
          <w:sz w:val="22"/>
          <w:szCs w:val="22"/>
        </w:rPr>
      </w:pPr>
      <w:r w:rsidRPr="007F23DB">
        <w:rPr>
          <w:rFonts w:ascii="Arial" w:hAnsi="Arial" w:cs="Arial"/>
          <w:b/>
          <w:bCs/>
          <w:sz w:val="22"/>
          <w:szCs w:val="22"/>
        </w:rPr>
        <w:t xml:space="preserve">8. </w:t>
      </w:r>
      <w:r w:rsidRPr="007F23DB">
        <w:rPr>
          <w:rFonts w:ascii="Arial" w:hAnsi="Arial" w:cs="Arial"/>
          <w:sz w:val="22"/>
          <w:szCs w:val="22"/>
        </w:rPr>
        <w:t>The senator's decision to abstain was interpreted as an attempt to keep her political options _____.</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4264D2" w:rsidRPr="007F23DB" w14:paraId="7F955AD4" w14:textId="77777777">
        <w:tblPrEx>
          <w:tblCellMar>
            <w:top w:w="0" w:type="dxa"/>
            <w:bottom w:w="0" w:type="dxa"/>
          </w:tblCellMar>
        </w:tblPrEx>
        <w:tc>
          <w:tcPr>
            <w:tcW w:w="2256" w:type="dxa"/>
            <w:tcBorders>
              <w:top w:val="nil"/>
              <w:left w:val="nil"/>
              <w:bottom w:val="nil"/>
              <w:right w:val="nil"/>
            </w:tcBorders>
            <w:tcMar>
              <w:top w:w="20" w:type="dxa"/>
              <w:left w:w="360" w:type="dxa"/>
              <w:bottom w:w="20" w:type="dxa"/>
              <w:right w:w="20" w:type="dxa"/>
            </w:tcMar>
          </w:tcPr>
          <w:p w14:paraId="635E4F0E"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A.  alive</w:t>
            </w:r>
          </w:p>
        </w:tc>
        <w:tc>
          <w:tcPr>
            <w:tcW w:w="2256" w:type="dxa"/>
            <w:tcBorders>
              <w:top w:val="nil"/>
              <w:left w:val="nil"/>
              <w:bottom w:val="nil"/>
              <w:right w:val="nil"/>
            </w:tcBorders>
            <w:tcMar>
              <w:top w:w="20" w:type="dxa"/>
              <w:left w:w="40" w:type="dxa"/>
              <w:bottom w:w="20" w:type="dxa"/>
              <w:right w:w="20" w:type="dxa"/>
            </w:tcMar>
          </w:tcPr>
          <w:p w14:paraId="340BC120"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B.  intact</w:t>
            </w:r>
          </w:p>
        </w:tc>
        <w:tc>
          <w:tcPr>
            <w:tcW w:w="2256" w:type="dxa"/>
            <w:tcBorders>
              <w:top w:val="nil"/>
              <w:left w:val="nil"/>
              <w:bottom w:val="nil"/>
              <w:right w:val="nil"/>
            </w:tcBorders>
            <w:tcMar>
              <w:top w:w="20" w:type="dxa"/>
              <w:left w:w="40" w:type="dxa"/>
              <w:bottom w:w="20" w:type="dxa"/>
              <w:right w:w="20" w:type="dxa"/>
            </w:tcMar>
          </w:tcPr>
          <w:p w14:paraId="41FCB7D3"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C.  open</w:t>
            </w:r>
          </w:p>
        </w:tc>
        <w:tc>
          <w:tcPr>
            <w:tcW w:w="2258" w:type="dxa"/>
            <w:tcBorders>
              <w:top w:val="nil"/>
              <w:left w:val="nil"/>
              <w:bottom w:val="nil"/>
              <w:right w:val="nil"/>
            </w:tcBorders>
            <w:tcMar>
              <w:top w:w="20" w:type="dxa"/>
              <w:left w:w="40" w:type="dxa"/>
              <w:bottom w:w="20" w:type="dxa"/>
              <w:right w:w="20" w:type="dxa"/>
            </w:tcMar>
          </w:tcPr>
          <w:p w14:paraId="1724F345"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D.  available</w:t>
            </w:r>
          </w:p>
        </w:tc>
      </w:tr>
    </w:tbl>
    <w:p w14:paraId="1FCA8322" w14:textId="77777777" w:rsidR="004264D2" w:rsidRPr="007F23DB" w:rsidRDefault="00000000">
      <w:pPr>
        <w:spacing w:before="60" w:after="20"/>
        <w:jc w:val="both"/>
        <w:rPr>
          <w:rFonts w:ascii="Arial" w:hAnsi="Arial" w:cs="Arial"/>
          <w:sz w:val="22"/>
          <w:szCs w:val="22"/>
        </w:rPr>
      </w:pPr>
      <w:r w:rsidRPr="007F23DB">
        <w:rPr>
          <w:rFonts w:ascii="Arial" w:hAnsi="Arial" w:cs="Arial"/>
          <w:b/>
          <w:bCs/>
          <w:sz w:val="22"/>
          <w:szCs w:val="22"/>
        </w:rPr>
        <w:t xml:space="preserve">9. </w:t>
      </w:r>
      <w:r w:rsidRPr="007F23DB">
        <w:rPr>
          <w:rFonts w:ascii="Arial" w:hAnsi="Arial" w:cs="Arial"/>
          <w:sz w:val="22"/>
          <w:szCs w:val="22"/>
        </w:rPr>
        <w:t>The diplomat's remarks, _____ conciliatory in tone, were widely understood as an implicit and calculated warning.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4264D2" w:rsidRPr="007F23DB" w14:paraId="402EB0B6" w14:textId="77777777">
        <w:tblPrEx>
          <w:tblCellMar>
            <w:top w:w="0" w:type="dxa"/>
            <w:bottom w:w="0" w:type="dxa"/>
          </w:tblCellMar>
        </w:tblPrEx>
        <w:tc>
          <w:tcPr>
            <w:tcW w:w="2256" w:type="dxa"/>
            <w:tcBorders>
              <w:top w:val="nil"/>
              <w:left w:val="nil"/>
              <w:bottom w:val="nil"/>
              <w:right w:val="nil"/>
            </w:tcBorders>
            <w:tcMar>
              <w:top w:w="20" w:type="dxa"/>
              <w:left w:w="360" w:type="dxa"/>
              <w:bottom w:w="20" w:type="dxa"/>
              <w:right w:w="20" w:type="dxa"/>
            </w:tcMar>
          </w:tcPr>
          <w:p w14:paraId="37157C9A"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A.  ostensibly</w:t>
            </w:r>
          </w:p>
        </w:tc>
        <w:tc>
          <w:tcPr>
            <w:tcW w:w="2256" w:type="dxa"/>
            <w:tcBorders>
              <w:top w:val="nil"/>
              <w:left w:val="nil"/>
              <w:bottom w:val="nil"/>
              <w:right w:val="nil"/>
            </w:tcBorders>
            <w:tcMar>
              <w:top w:w="20" w:type="dxa"/>
              <w:left w:w="40" w:type="dxa"/>
              <w:bottom w:w="20" w:type="dxa"/>
              <w:right w:w="20" w:type="dxa"/>
            </w:tcMar>
          </w:tcPr>
          <w:p w14:paraId="4E5A0433"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B.  allegedly</w:t>
            </w:r>
          </w:p>
        </w:tc>
        <w:tc>
          <w:tcPr>
            <w:tcW w:w="2256" w:type="dxa"/>
            <w:tcBorders>
              <w:top w:val="nil"/>
              <w:left w:val="nil"/>
              <w:bottom w:val="nil"/>
              <w:right w:val="nil"/>
            </w:tcBorders>
            <w:tcMar>
              <w:top w:w="20" w:type="dxa"/>
              <w:left w:w="40" w:type="dxa"/>
              <w:bottom w:w="20" w:type="dxa"/>
              <w:right w:w="20" w:type="dxa"/>
            </w:tcMar>
          </w:tcPr>
          <w:p w14:paraId="6E5FF3B6"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C.  supposedly</w:t>
            </w:r>
          </w:p>
        </w:tc>
        <w:tc>
          <w:tcPr>
            <w:tcW w:w="2258" w:type="dxa"/>
            <w:tcBorders>
              <w:top w:val="nil"/>
              <w:left w:val="nil"/>
              <w:bottom w:val="nil"/>
              <w:right w:val="nil"/>
            </w:tcBorders>
            <w:tcMar>
              <w:top w:w="20" w:type="dxa"/>
              <w:left w:w="40" w:type="dxa"/>
              <w:bottom w:w="20" w:type="dxa"/>
              <w:right w:w="20" w:type="dxa"/>
            </w:tcMar>
          </w:tcPr>
          <w:p w14:paraId="72158F7D"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D.  manifestly</w:t>
            </w:r>
          </w:p>
        </w:tc>
      </w:tr>
    </w:tbl>
    <w:p w14:paraId="5A3E0B29" w14:textId="77777777" w:rsidR="004264D2" w:rsidRPr="007F23DB" w:rsidRDefault="00000000">
      <w:pPr>
        <w:spacing w:before="60" w:after="20"/>
        <w:jc w:val="both"/>
        <w:rPr>
          <w:rFonts w:ascii="Arial" w:hAnsi="Arial" w:cs="Arial"/>
          <w:sz w:val="22"/>
          <w:szCs w:val="22"/>
        </w:rPr>
      </w:pPr>
      <w:r w:rsidRPr="007F23DB">
        <w:rPr>
          <w:rFonts w:ascii="Arial" w:hAnsi="Arial" w:cs="Arial"/>
          <w:b/>
          <w:bCs/>
          <w:sz w:val="22"/>
          <w:szCs w:val="22"/>
        </w:rPr>
        <w:t xml:space="preserve">10. </w:t>
      </w:r>
      <w:r w:rsidRPr="007F23DB">
        <w:rPr>
          <w:rFonts w:ascii="Arial" w:hAnsi="Arial" w:cs="Arial"/>
          <w:sz w:val="22"/>
          <w:szCs w:val="22"/>
        </w:rPr>
        <w:t>The coroner’s inquest _____ that death had resulted from prolonged exposure to industrial solvents.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4264D2" w:rsidRPr="007F23DB" w14:paraId="707DECCE" w14:textId="77777777">
        <w:tblPrEx>
          <w:tblCellMar>
            <w:top w:w="0" w:type="dxa"/>
            <w:bottom w:w="0" w:type="dxa"/>
          </w:tblCellMar>
        </w:tblPrEx>
        <w:tc>
          <w:tcPr>
            <w:tcW w:w="2256" w:type="dxa"/>
            <w:tcBorders>
              <w:top w:val="nil"/>
              <w:left w:val="nil"/>
              <w:bottom w:val="nil"/>
              <w:right w:val="nil"/>
            </w:tcBorders>
            <w:tcMar>
              <w:top w:w="20" w:type="dxa"/>
              <w:left w:w="360" w:type="dxa"/>
              <w:bottom w:w="20" w:type="dxa"/>
              <w:right w:w="20" w:type="dxa"/>
            </w:tcMar>
          </w:tcPr>
          <w:p w14:paraId="193F03F5"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A.  ascertained</w:t>
            </w:r>
          </w:p>
        </w:tc>
        <w:tc>
          <w:tcPr>
            <w:tcW w:w="2256" w:type="dxa"/>
            <w:tcBorders>
              <w:top w:val="nil"/>
              <w:left w:val="nil"/>
              <w:bottom w:val="nil"/>
              <w:right w:val="nil"/>
            </w:tcBorders>
            <w:tcMar>
              <w:top w:w="20" w:type="dxa"/>
              <w:left w:w="40" w:type="dxa"/>
              <w:bottom w:w="20" w:type="dxa"/>
              <w:right w:w="20" w:type="dxa"/>
            </w:tcMar>
          </w:tcPr>
          <w:p w14:paraId="21877C3D"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B.  determined</w:t>
            </w:r>
          </w:p>
        </w:tc>
        <w:tc>
          <w:tcPr>
            <w:tcW w:w="2256" w:type="dxa"/>
            <w:tcBorders>
              <w:top w:val="nil"/>
              <w:left w:val="nil"/>
              <w:bottom w:val="nil"/>
              <w:right w:val="nil"/>
            </w:tcBorders>
            <w:tcMar>
              <w:top w:w="20" w:type="dxa"/>
              <w:left w:w="40" w:type="dxa"/>
              <w:bottom w:w="20" w:type="dxa"/>
              <w:right w:w="20" w:type="dxa"/>
            </w:tcMar>
          </w:tcPr>
          <w:p w14:paraId="65B5E668"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C.  established</w:t>
            </w:r>
          </w:p>
        </w:tc>
        <w:tc>
          <w:tcPr>
            <w:tcW w:w="2258" w:type="dxa"/>
            <w:tcBorders>
              <w:top w:val="nil"/>
              <w:left w:val="nil"/>
              <w:bottom w:val="nil"/>
              <w:right w:val="nil"/>
            </w:tcBorders>
            <w:tcMar>
              <w:top w:w="20" w:type="dxa"/>
              <w:left w:w="40" w:type="dxa"/>
              <w:bottom w:w="20" w:type="dxa"/>
              <w:right w:w="20" w:type="dxa"/>
            </w:tcMar>
          </w:tcPr>
          <w:p w14:paraId="0E55111B"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D.  confirmed</w:t>
            </w:r>
          </w:p>
        </w:tc>
      </w:tr>
    </w:tbl>
    <w:p w14:paraId="29F29D4A"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5B88DC80" w14:textId="77777777" w:rsidR="004264D2" w:rsidRPr="007F23DB" w:rsidRDefault="00000000">
      <w:pPr>
        <w:spacing w:before="60" w:after="30"/>
        <w:rPr>
          <w:rFonts w:ascii="Arial" w:hAnsi="Arial" w:cs="Arial"/>
          <w:sz w:val="22"/>
          <w:szCs w:val="22"/>
        </w:rPr>
      </w:pPr>
      <w:r w:rsidRPr="007F23DB">
        <w:rPr>
          <w:rFonts w:ascii="Arial" w:hAnsi="Arial" w:cs="Arial"/>
          <w:b/>
          <w:bCs/>
          <w:sz w:val="22"/>
          <w:szCs w:val="22"/>
        </w:rPr>
        <w:t>YOUR ANSWERS: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805"/>
        <w:gridCol w:w="1805"/>
        <w:gridCol w:w="1805"/>
        <w:gridCol w:w="1806"/>
      </w:tblGrid>
      <w:tr w:rsidR="004264D2" w:rsidRPr="007F23DB" w14:paraId="0E99FF14"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2C7FF251"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1.</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437FE2C5"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2.</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1C2B7523"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3.</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4A3983D3"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4.</w:t>
            </w:r>
          </w:p>
        </w:tc>
        <w:tc>
          <w:tcPr>
            <w:tcW w:w="1806"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1B8313C4"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5.</w:t>
            </w:r>
          </w:p>
        </w:tc>
      </w:tr>
      <w:tr w:rsidR="004264D2" w:rsidRPr="007F23DB" w14:paraId="30F5D55C"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4DB5092"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CAED49F"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A1F9A99"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97ABA52"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44AB45B"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r>
      <w:tr w:rsidR="004264D2" w:rsidRPr="007F23DB" w14:paraId="4F9346EB"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6206FD24"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6.</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412A3C4C"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7.</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0C5810DF"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8.</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298BE5A6"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9.</w:t>
            </w:r>
          </w:p>
        </w:tc>
        <w:tc>
          <w:tcPr>
            <w:tcW w:w="1806"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76F5D257"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10.</w:t>
            </w:r>
          </w:p>
        </w:tc>
      </w:tr>
      <w:tr w:rsidR="004264D2" w:rsidRPr="007F23DB" w14:paraId="3A4E8FCD"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0149430"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085E815"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C251DA8"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6EFA06E"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1EA731B"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r>
    </w:tbl>
    <w:p w14:paraId="72EF7FC4"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6905694D" w14:textId="77777777" w:rsidR="004264D2" w:rsidRPr="007F23DB" w:rsidRDefault="00000000">
      <w:pPr>
        <w:spacing w:before="80" w:after="60"/>
        <w:jc w:val="both"/>
        <w:rPr>
          <w:rFonts w:ascii="Arial" w:hAnsi="Arial" w:cs="Arial"/>
          <w:sz w:val="22"/>
          <w:szCs w:val="22"/>
        </w:rPr>
      </w:pPr>
      <w:r w:rsidRPr="007F23DB">
        <w:rPr>
          <w:rFonts w:ascii="Arial" w:hAnsi="Arial" w:cs="Arial"/>
          <w:b/>
          <w:bCs/>
          <w:sz w:val="22"/>
          <w:szCs w:val="22"/>
        </w:rPr>
        <w:t xml:space="preserve">PART 2. </w:t>
      </w:r>
      <w:r w:rsidRPr="007F23DB">
        <w:rPr>
          <w:rFonts w:ascii="Arial" w:hAnsi="Arial" w:cs="Arial"/>
          <w:sz w:val="22"/>
          <w:szCs w:val="22"/>
        </w:rPr>
        <w:t>Use the word given in CAPITALS at the end of each line to form a word that fits in the space in the same line. Write your answers in the boxes provided.</w:t>
      </w:r>
    </w:p>
    <w:p w14:paraId="20D77B4B" w14:textId="63777C4C" w:rsidR="00CD5117" w:rsidRPr="00CD5117" w:rsidRDefault="00000000" w:rsidP="00CD5117">
      <w:pPr>
        <w:spacing w:before="20" w:after="20"/>
        <w:rPr>
          <w:rFonts w:ascii="Arial" w:hAnsi="Arial" w:cs="Arial"/>
          <w:sz w:val="22"/>
          <w:szCs w:val="22"/>
        </w:rPr>
      </w:pPr>
      <w:r w:rsidRPr="007F23DB">
        <w:rPr>
          <w:rFonts w:ascii="Arial" w:hAnsi="Arial" w:cs="Arial"/>
          <w:sz w:val="22"/>
          <w:szCs w:val="22"/>
        </w:rPr>
        <w:t xml:space="preserve"> </w:t>
      </w:r>
      <w:r w:rsidR="00CD5117" w:rsidRPr="00CD5117">
        <w:rPr>
          <w:rFonts w:ascii="Arial" w:hAnsi="Arial" w:cs="Arial"/>
          <w:sz w:val="22"/>
          <w:szCs w:val="22"/>
        </w:rPr>
        <w:t xml:space="preserve">The psychology of risk perception reveals a profound </w:t>
      </w:r>
      <w:r w:rsidR="00CD5117" w:rsidRPr="00CD5117">
        <w:rPr>
          <w:rFonts w:ascii="Arial" w:hAnsi="Arial" w:cs="Arial"/>
          <w:b/>
          <w:bCs/>
          <w:sz w:val="22"/>
          <w:szCs w:val="22"/>
        </w:rPr>
        <w:t>(1) __________ (CONSISTENT)</w:t>
      </w:r>
      <w:r w:rsidR="00CD5117" w:rsidRPr="00CD5117">
        <w:rPr>
          <w:rFonts w:ascii="Arial" w:hAnsi="Arial" w:cs="Arial"/>
          <w:sz w:val="22"/>
          <w:szCs w:val="22"/>
        </w:rPr>
        <w:t xml:space="preserve"> in how humans respond to danger. For all the </w:t>
      </w:r>
      <w:r w:rsidR="00CD5117" w:rsidRPr="00CD5117">
        <w:rPr>
          <w:rFonts w:ascii="Arial" w:hAnsi="Arial" w:cs="Arial"/>
          <w:b/>
          <w:bCs/>
          <w:sz w:val="22"/>
          <w:szCs w:val="22"/>
        </w:rPr>
        <w:t>(2) __________ (PRECISE)</w:t>
      </w:r>
      <w:r w:rsidR="00CD5117" w:rsidRPr="00CD5117">
        <w:rPr>
          <w:rFonts w:ascii="Arial" w:hAnsi="Arial" w:cs="Arial"/>
          <w:sz w:val="22"/>
          <w:szCs w:val="22"/>
        </w:rPr>
        <w:t xml:space="preserve"> that modern science has brought to our understanding of probability, the human brain remains </w:t>
      </w:r>
      <w:r w:rsidR="00CD5117" w:rsidRPr="00CD5117">
        <w:rPr>
          <w:rFonts w:ascii="Arial" w:hAnsi="Arial" w:cs="Arial"/>
          <w:b/>
          <w:bCs/>
          <w:sz w:val="22"/>
          <w:szCs w:val="22"/>
        </w:rPr>
        <w:t>(3) __________ (PREDICT)</w:t>
      </w:r>
      <w:r w:rsidR="00CD5117" w:rsidRPr="00CD5117">
        <w:rPr>
          <w:rFonts w:ascii="Arial" w:hAnsi="Arial" w:cs="Arial"/>
          <w:sz w:val="22"/>
          <w:szCs w:val="22"/>
        </w:rPr>
        <w:t xml:space="preserve"> drawn towards vivid, emotionally resonant threats rather than statistically significant ones. Researchers have termed this the “affect heuristic”: an </w:t>
      </w:r>
      <w:r w:rsidR="00CD5117" w:rsidRPr="00CD5117">
        <w:rPr>
          <w:rFonts w:ascii="Arial" w:hAnsi="Arial" w:cs="Arial"/>
          <w:b/>
          <w:bCs/>
          <w:sz w:val="22"/>
          <w:szCs w:val="22"/>
        </w:rPr>
        <w:t>(4) __________ (CONSCIOUS)</w:t>
      </w:r>
      <w:r w:rsidR="00CD5117" w:rsidRPr="00CD5117">
        <w:rPr>
          <w:rFonts w:ascii="Arial" w:hAnsi="Arial" w:cs="Arial"/>
          <w:sz w:val="22"/>
          <w:szCs w:val="22"/>
        </w:rPr>
        <w:t xml:space="preserve"> mode of judgment that bypasses analytical reasoning altogether.</w:t>
      </w:r>
    </w:p>
    <w:p w14:paraId="05A1AB90" w14:textId="77777777" w:rsidR="00CD5117" w:rsidRDefault="00CD5117" w:rsidP="00CD5117">
      <w:pPr>
        <w:spacing w:before="20" w:after="20"/>
        <w:rPr>
          <w:rFonts w:ascii="Arial" w:hAnsi="Arial" w:cs="Arial"/>
          <w:sz w:val="22"/>
          <w:szCs w:val="22"/>
        </w:rPr>
      </w:pPr>
      <w:r w:rsidRPr="00CD5117">
        <w:rPr>
          <w:rFonts w:ascii="Arial" w:hAnsi="Arial" w:cs="Arial"/>
          <w:sz w:val="22"/>
          <w:szCs w:val="22"/>
        </w:rPr>
        <w:t xml:space="preserve">One </w:t>
      </w:r>
      <w:r w:rsidRPr="00CD5117">
        <w:rPr>
          <w:rFonts w:ascii="Arial" w:hAnsi="Arial" w:cs="Arial"/>
          <w:b/>
          <w:bCs/>
          <w:sz w:val="22"/>
          <w:szCs w:val="22"/>
        </w:rPr>
        <w:t>(5) __________ (PRACTICE)</w:t>
      </w:r>
      <w:r w:rsidRPr="00CD5117">
        <w:rPr>
          <w:rFonts w:ascii="Arial" w:hAnsi="Arial" w:cs="Arial"/>
          <w:sz w:val="22"/>
          <w:szCs w:val="22"/>
        </w:rPr>
        <w:t xml:space="preserve"> consequence of this cognitive bias is the widespread tendency to over-insure against </w:t>
      </w:r>
      <w:r w:rsidRPr="00CD5117">
        <w:rPr>
          <w:rFonts w:ascii="Arial" w:hAnsi="Arial" w:cs="Arial"/>
          <w:b/>
          <w:bCs/>
          <w:sz w:val="22"/>
          <w:szCs w:val="22"/>
        </w:rPr>
        <w:t>(6) __________ (CATASTROPHE)</w:t>
      </w:r>
      <w:r w:rsidRPr="00CD5117">
        <w:rPr>
          <w:rFonts w:ascii="Arial" w:hAnsi="Arial" w:cs="Arial"/>
          <w:sz w:val="22"/>
          <w:szCs w:val="22"/>
        </w:rPr>
        <w:t xml:space="preserve"> disasters — asteroid strikes, aeroplane crashes — while remaining dangerously </w:t>
      </w:r>
      <w:r w:rsidRPr="00CD5117">
        <w:rPr>
          <w:rFonts w:ascii="Arial" w:hAnsi="Arial" w:cs="Arial"/>
          <w:b/>
          <w:bCs/>
          <w:sz w:val="22"/>
          <w:szCs w:val="22"/>
        </w:rPr>
        <w:t>(7) __________ (HEED)</w:t>
      </w:r>
      <w:r w:rsidRPr="00CD5117">
        <w:rPr>
          <w:rFonts w:ascii="Arial" w:hAnsi="Arial" w:cs="Arial"/>
          <w:sz w:val="22"/>
          <w:szCs w:val="22"/>
        </w:rPr>
        <w:t xml:space="preserve"> of far more prevalent risks, such </w:t>
      </w:r>
      <w:r w:rsidRPr="00CD5117">
        <w:rPr>
          <w:rFonts w:ascii="Arial" w:hAnsi="Arial" w:cs="Arial"/>
          <w:sz w:val="22"/>
          <w:szCs w:val="22"/>
        </w:rPr>
        <w:lastRenderedPageBreak/>
        <w:t xml:space="preserve">as cardiovascular disease or road traffic incidents. This tendency is further </w:t>
      </w:r>
      <w:r w:rsidRPr="00CD5117">
        <w:rPr>
          <w:rFonts w:ascii="Arial" w:hAnsi="Arial" w:cs="Arial"/>
          <w:b/>
          <w:bCs/>
          <w:sz w:val="22"/>
          <w:szCs w:val="22"/>
        </w:rPr>
        <w:t>(8) __________ (ENTRENCH)</w:t>
      </w:r>
      <w:r w:rsidRPr="00CD5117">
        <w:rPr>
          <w:rFonts w:ascii="Arial" w:hAnsi="Arial" w:cs="Arial"/>
          <w:sz w:val="22"/>
          <w:szCs w:val="22"/>
        </w:rPr>
        <w:t xml:space="preserve"> by media ecosystems that disproportionately emphasise dramatic and </w:t>
      </w:r>
      <w:r w:rsidRPr="00CD5117">
        <w:rPr>
          <w:rFonts w:ascii="Arial" w:hAnsi="Arial" w:cs="Arial"/>
          <w:b/>
          <w:bCs/>
          <w:sz w:val="22"/>
          <w:szCs w:val="22"/>
        </w:rPr>
        <w:t>(9) __________ (CHARGE)</w:t>
      </w:r>
      <w:r w:rsidRPr="00CD5117">
        <w:rPr>
          <w:rFonts w:ascii="Arial" w:hAnsi="Arial" w:cs="Arial"/>
          <w:sz w:val="22"/>
          <w:szCs w:val="22"/>
        </w:rPr>
        <w:t xml:space="preserve"> events over </w:t>
      </w:r>
      <w:r w:rsidRPr="00CD5117">
        <w:rPr>
          <w:rFonts w:ascii="Arial" w:hAnsi="Arial" w:cs="Arial"/>
          <w:b/>
          <w:bCs/>
          <w:sz w:val="22"/>
          <w:szCs w:val="22"/>
        </w:rPr>
        <w:t>(10) __________ (STATISTIC)</w:t>
      </w:r>
      <w:r w:rsidRPr="00CD5117">
        <w:rPr>
          <w:rFonts w:ascii="Arial" w:hAnsi="Arial" w:cs="Arial"/>
          <w:sz w:val="22"/>
          <w:szCs w:val="22"/>
        </w:rPr>
        <w:t xml:space="preserve"> accurate but cognitively unengaging statistical data.</w:t>
      </w:r>
    </w:p>
    <w:p w14:paraId="495D85A5" w14:textId="77777777" w:rsidR="00CD5117" w:rsidRPr="00CD5117" w:rsidRDefault="00CD5117" w:rsidP="00CD5117">
      <w:pPr>
        <w:spacing w:before="20" w:after="20"/>
        <w:rPr>
          <w:rFonts w:ascii="Arial" w:hAnsi="Arial" w:cs="Arial"/>
          <w:sz w:val="22"/>
          <w:szCs w:val="22"/>
        </w:rPr>
      </w:pPr>
    </w:p>
    <w:p w14:paraId="767ED993" w14:textId="263F7973" w:rsidR="004264D2" w:rsidRPr="007F23DB" w:rsidRDefault="00000000" w:rsidP="00CD5117">
      <w:pPr>
        <w:spacing w:before="20" w:after="20"/>
        <w:rPr>
          <w:rFonts w:ascii="Arial" w:hAnsi="Arial" w:cs="Arial"/>
          <w:sz w:val="22"/>
          <w:szCs w:val="22"/>
        </w:rPr>
      </w:pPr>
      <w:r w:rsidRPr="007F23DB">
        <w:rPr>
          <w:rFonts w:ascii="Arial" w:hAnsi="Arial" w:cs="Arial"/>
          <w:b/>
          <w:bCs/>
          <w:sz w:val="22"/>
          <w:szCs w:val="22"/>
        </w:rPr>
        <w:t>YOUR ANSWERS: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805"/>
        <w:gridCol w:w="1805"/>
        <w:gridCol w:w="1805"/>
        <w:gridCol w:w="1806"/>
      </w:tblGrid>
      <w:tr w:rsidR="004264D2" w:rsidRPr="007F23DB" w14:paraId="028D78B2"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7B6DC0E1"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1.</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3C8D67E8"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2.</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17D805FA"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3.</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556A015D"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4.</w:t>
            </w:r>
          </w:p>
        </w:tc>
        <w:tc>
          <w:tcPr>
            <w:tcW w:w="1806"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5EC339CE"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5.</w:t>
            </w:r>
          </w:p>
        </w:tc>
      </w:tr>
      <w:tr w:rsidR="004264D2" w:rsidRPr="007F23DB" w14:paraId="534AE15C"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85BE483"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85A30A3"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708ACC7"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2D93B77"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2CB10A8"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r>
      <w:tr w:rsidR="004264D2" w:rsidRPr="007F23DB" w14:paraId="337E03BE"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7AB46893"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6.</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761CCDA7"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7.</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4A0A826B"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8.</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103A1B5D"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9.</w:t>
            </w:r>
          </w:p>
        </w:tc>
        <w:tc>
          <w:tcPr>
            <w:tcW w:w="1806"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2038861F"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10.</w:t>
            </w:r>
          </w:p>
        </w:tc>
      </w:tr>
      <w:tr w:rsidR="004264D2" w:rsidRPr="007F23DB" w14:paraId="798E3A85"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4625782"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BC3D4A4"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2C17D2F"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3EC333D"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77689B8"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r>
    </w:tbl>
    <w:p w14:paraId="606808FC"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122D9161" w14:textId="77777777" w:rsidR="004264D2" w:rsidRPr="007F23DB" w:rsidRDefault="00000000">
      <w:pPr>
        <w:spacing w:before="80" w:after="60"/>
        <w:jc w:val="both"/>
        <w:rPr>
          <w:rFonts w:ascii="Arial" w:hAnsi="Arial" w:cs="Arial"/>
          <w:sz w:val="22"/>
          <w:szCs w:val="22"/>
        </w:rPr>
      </w:pPr>
      <w:r w:rsidRPr="007F23DB">
        <w:rPr>
          <w:rFonts w:ascii="Arial" w:hAnsi="Arial" w:cs="Arial"/>
          <w:b/>
          <w:bCs/>
          <w:sz w:val="22"/>
          <w:szCs w:val="22"/>
        </w:rPr>
        <w:t xml:space="preserve">PART 3. </w:t>
      </w:r>
      <w:r w:rsidRPr="007F23DB">
        <w:rPr>
          <w:rFonts w:ascii="Arial" w:hAnsi="Arial" w:cs="Arial"/>
          <w:sz w:val="22"/>
          <w:szCs w:val="22"/>
        </w:rPr>
        <w:t>The passage below contains exactly 10 mistakes. Identify each mistake and write the correct form. Write your answers in the table provided.</w:t>
      </w:r>
    </w:p>
    <w:p w14:paraId="792EE3F1"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16EB8D1D" w14:textId="77777777" w:rsidR="004264D2" w:rsidRPr="007F23DB" w:rsidRDefault="00000000">
      <w:pPr>
        <w:spacing w:before="60" w:after="60"/>
        <w:jc w:val="center"/>
        <w:rPr>
          <w:rFonts w:ascii="Arial" w:hAnsi="Arial" w:cs="Arial"/>
          <w:sz w:val="22"/>
          <w:szCs w:val="22"/>
        </w:rPr>
      </w:pPr>
      <w:r w:rsidRPr="007F23DB">
        <w:rPr>
          <w:rFonts w:ascii="Arial" w:hAnsi="Arial" w:cs="Arial"/>
          <w:b/>
          <w:bCs/>
          <w:sz w:val="22"/>
          <w:szCs w:val="22"/>
        </w:rPr>
        <w:t>LANGUAGE CHANGE AND SOCIAL PRESTIGE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8646"/>
      </w:tblGrid>
      <w:tr w:rsidR="004264D2" w:rsidRPr="007F23DB" w14:paraId="19EF6095" w14:textId="77777777">
        <w:tblPrEx>
          <w:tblCellMar>
            <w:top w:w="0" w:type="dxa"/>
            <w:bottom w:w="0" w:type="dxa"/>
          </w:tblCellMar>
        </w:tblPrEx>
        <w:tc>
          <w:tcPr>
            <w:tcW w:w="380" w:type="dxa"/>
            <w:tcBorders>
              <w:top w:val="nil"/>
              <w:left w:val="nil"/>
              <w:bottom w:val="nil"/>
              <w:right w:val="nil"/>
            </w:tcBorders>
            <w:tcMar>
              <w:top w:w="10" w:type="dxa"/>
              <w:left w:w="40" w:type="dxa"/>
              <w:bottom w:w="10" w:type="dxa"/>
              <w:right w:w="60" w:type="dxa"/>
            </w:tcMar>
          </w:tcPr>
          <w:p w14:paraId="65914F0D" w14:textId="77777777" w:rsidR="004264D2" w:rsidRPr="00CD5117" w:rsidRDefault="00000000">
            <w:pPr>
              <w:spacing w:before="18" w:after="18"/>
              <w:jc w:val="right"/>
              <w:rPr>
                <w:rFonts w:ascii="Arial" w:hAnsi="Arial" w:cs="Arial"/>
                <w:sz w:val="19"/>
                <w:szCs w:val="19"/>
              </w:rPr>
            </w:pPr>
            <w:r w:rsidRPr="00CD5117">
              <w:rPr>
                <w:rFonts w:ascii="Arial" w:hAnsi="Arial" w:cs="Arial"/>
                <w:sz w:val="19"/>
                <w:szCs w:val="19"/>
              </w:rPr>
              <w:t>1</w:t>
            </w:r>
          </w:p>
        </w:tc>
        <w:tc>
          <w:tcPr>
            <w:tcW w:w="8646" w:type="dxa"/>
            <w:tcBorders>
              <w:top w:val="nil"/>
              <w:left w:val="nil"/>
              <w:bottom w:val="nil"/>
              <w:right w:val="nil"/>
            </w:tcBorders>
            <w:tcMar>
              <w:top w:w="10" w:type="dxa"/>
              <w:left w:w="40" w:type="dxa"/>
              <w:bottom w:w="10" w:type="dxa"/>
              <w:right w:w="40" w:type="dxa"/>
            </w:tcMar>
          </w:tcPr>
          <w:p w14:paraId="1292846F" w14:textId="77777777" w:rsidR="004264D2" w:rsidRPr="00CD5117" w:rsidRDefault="00000000">
            <w:pPr>
              <w:spacing w:before="18" w:after="18"/>
              <w:rPr>
                <w:rFonts w:ascii="Arial" w:hAnsi="Arial" w:cs="Arial"/>
                <w:sz w:val="19"/>
                <w:szCs w:val="19"/>
              </w:rPr>
            </w:pPr>
            <w:r w:rsidRPr="00CD5117">
              <w:rPr>
                <w:rFonts w:ascii="Arial" w:hAnsi="Arial" w:cs="Arial"/>
                <w:sz w:val="19"/>
                <w:szCs w:val="19"/>
              </w:rPr>
              <w:t>Language does not simply evolve; it is continuously shaped by the social forces that govern</w:t>
            </w:r>
          </w:p>
        </w:tc>
      </w:tr>
      <w:tr w:rsidR="004264D2" w:rsidRPr="007F23DB" w14:paraId="2418123F" w14:textId="77777777">
        <w:tblPrEx>
          <w:tblCellMar>
            <w:top w:w="0" w:type="dxa"/>
            <w:bottom w:w="0" w:type="dxa"/>
          </w:tblCellMar>
        </w:tblPrEx>
        <w:tc>
          <w:tcPr>
            <w:tcW w:w="380" w:type="dxa"/>
            <w:tcBorders>
              <w:top w:val="nil"/>
              <w:left w:val="nil"/>
              <w:bottom w:val="nil"/>
              <w:right w:val="nil"/>
            </w:tcBorders>
            <w:tcMar>
              <w:top w:w="10" w:type="dxa"/>
              <w:left w:w="40" w:type="dxa"/>
              <w:bottom w:w="10" w:type="dxa"/>
              <w:right w:w="60" w:type="dxa"/>
            </w:tcMar>
          </w:tcPr>
          <w:p w14:paraId="0F58E7D5" w14:textId="77777777" w:rsidR="004264D2" w:rsidRPr="00CD5117" w:rsidRDefault="00000000">
            <w:pPr>
              <w:spacing w:before="18" w:after="18"/>
              <w:jc w:val="right"/>
              <w:rPr>
                <w:rFonts w:ascii="Arial" w:hAnsi="Arial" w:cs="Arial"/>
                <w:sz w:val="19"/>
                <w:szCs w:val="19"/>
              </w:rPr>
            </w:pPr>
            <w:r w:rsidRPr="00CD5117">
              <w:rPr>
                <w:rFonts w:ascii="Arial" w:hAnsi="Arial" w:cs="Arial"/>
                <w:sz w:val="19"/>
                <w:szCs w:val="19"/>
              </w:rPr>
              <w:t>2</w:t>
            </w:r>
          </w:p>
        </w:tc>
        <w:tc>
          <w:tcPr>
            <w:tcW w:w="8646" w:type="dxa"/>
            <w:tcBorders>
              <w:top w:val="nil"/>
              <w:left w:val="nil"/>
              <w:bottom w:val="nil"/>
              <w:right w:val="nil"/>
            </w:tcBorders>
            <w:tcMar>
              <w:top w:w="10" w:type="dxa"/>
              <w:left w:w="40" w:type="dxa"/>
              <w:bottom w:w="10" w:type="dxa"/>
              <w:right w:w="40" w:type="dxa"/>
            </w:tcMar>
          </w:tcPr>
          <w:p w14:paraId="60C29697" w14:textId="77777777" w:rsidR="004264D2" w:rsidRPr="00CD5117" w:rsidRDefault="00000000">
            <w:pPr>
              <w:spacing w:before="18" w:after="18"/>
              <w:rPr>
                <w:rFonts w:ascii="Arial" w:hAnsi="Arial" w:cs="Arial"/>
                <w:sz w:val="19"/>
                <w:szCs w:val="19"/>
              </w:rPr>
            </w:pPr>
            <w:r w:rsidRPr="00CD5117">
              <w:rPr>
                <w:rFonts w:ascii="Arial" w:hAnsi="Arial" w:cs="Arial"/>
                <w:sz w:val="19"/>
                <w:szCs w:val="19"/>
              </w:rPr>
              <w:t>how communities interact. Among the most powerful of these forces is prestige, which acts as</w:t>
            </w:r>
          </w:p>
        </w:tc>
      </w:tr>
      <w:tr w:rsidR="004264D2" w:rsidRPr="007F23DB" w14:paraId="7C4CFC37" w14:textId="77777777">
        <w:tblPrEx>
          <w:tblCellMar>
            <w:top w:w="0" w:type="dxa"/>
            <w:bottom w:w="0" w:type="dxa"/>
          </w:tblCellMar>
        </w:tblPrEx>
        <w:tc>
          <w:tcPr>
            <w:tcW w:w="380" w:type="dxa"/>
            <w:tcBorders>
              <w:top w:val="nil"/>
              <w:left w:val="nil"/>
              <w:bottom w:val="nil"/>
              <w:right w:val="nil"/>
            </w:tcBorders>
            <w:tcMar>
              <w:top w:w="10" w:type="dxa"/>
              <w:left w:w="40" w:type="dxa"/>
              <w:bottom w:w="10" w:type="dxa"/>
              <w:right w:w="60" w:type="dxa"/>
            </w:tcMar>
          </w:tcPr>
          <w:p w14:paraId="4A80CA3C" w14:textId="77777777" w:rsidR="004264D2" w:rsidRPr="00CD5117" w:rsidRDefault="00000000">
            <w:pPr>
              <w:spacing w:before="18" w:after="18"/>
              <w:jc w:val="right"/>
              <w:rPr>
                <w:rFonts w:ascii="Arial" w:hAnsi="Arial" w:cs="Arial"/>
                <w:sz w:val="19"/>
                <w:szCs w:val="19"/>
              </w:rPr>
            </w:pPr>
            <w:r w:rsidRPr="00CD5117">
              <w:rPr>
                <w:rFonts w:ascii="Arial" w:hAnsi="Arial" w:cs="Arial"/>
                <w:sz w:val="19"/>
                <w:szCs w:val="19"/>
              </w:rPr>
              <w:t>3</w:t>
            </w:r>
          </w:p>
        </w:tc>
        <w:tc>
          <w:tcPr>
            <w:tcW w:w="8646" w:type="dxa"/>
            <w:tcBorders>
              <w:top w:val="nil"/>
              <w:left w:val="nil"/>
              <w:bottom w:val="nil"/>
              <w:right w:val="nil"/>
            </w:tcBorders>
            <w:tcMar>
              <w:top w:w="10" w:type="dxa"/>
              <w:left w:w="40" w:type="dxa"/>
              <w:bottom w:w="10" w:type="dxa"/>
              <w:right w:w="40" w:type="dxa"/>
            </w:tcMar>
          </w:tcPr>
          <w:p w14:paraId="49DB4759" w14:textId="77777777" w:rsidR="004264D2" w:rsidRPr="00CD5117" w:rsidRDefault="00000000">
            <w:pPr>
              <w:spacing w:before="18" w:after="18"/>
              <w:rPr>
                <w:rFonts w:ascii="Arial" w:hAnsi="Arial" w:cs="Arial"/>
                <w:sz w:val="19"/>
                <w:szCs w:val="19"/>
              </w:rPr>
            </w:pPr>
            <w:r w:rsidRPr="00CD5117">
              <w:rPr>
                <w:rFonts w:ascii="Arial" w:hAnsi="Arial" w:cs="Arial"/>
                <w:sz w:val="19"/>
                <w:szCs w:val="19"/>
              </w:rPr>
              <w:t>a subtle but pervasive influence on which linguistic features speakers adopt, retain, or abandon.</w:t>
            </w:r>
          </w:p>
        </w:tc>
      </w:tr>
      <w:tr w:rsidR="004264D2" w:rsidRPr="007F23DB" w14:paraId="2B58E64D" w14:textId="77777777">
        <w:tblPrEx>
          <w:tblCellMar>
            <w:top w:w="0" w:type="dxa"/>
            <w:bottom w:w="0" w:type="dxa"/>
          </w:tblCellMar>
        </w:tblPrEx>
        <w:tc>
          <w:tcPr>
            <w:tcW w:w="380" w:type="dxa"/>
            <w:tcBorders>
              <w:top w:val="nil"/>
              <w:left w:val="nil"/>
              <w:bottom w:val="nil"/>
              <w:right w:val="nil"/>
            </w:tcBorders>
            <w:tcMar>
              <w:top w:w="10" w:type="dxa"/>
              <w:left w:w="40" w:type="dxa"/>
              <w:bottom w:w="10" w:type="dxa"/>
              <w:right w:w="60" w:type="dxa"/>
            </w:tcMar>
          </w:tcPr>
          <w:p w14:paraId="3074D6D9" w14:textId="77777777" w:rsidR="004264D2" w:rsidRPr="00CD5117" w:rsidRDefault="00000000">
            <w:pPr>
              <w:spacing w:before="18" w:after="18"/>
              <w:jc w:val="right"/>
              <w:rPr>
                <w:rFonts w:ascii="Arial" w:hAnsi="Arial" w:cs="Arial"/>
                <w:sz w:val="19"/>
                <w:szCs w:val="19"/>
              </w:rPr>
            </w:pPr>
            <w:r w:rsidRPr="00CD5117">
              <w:rPr>
                <w:rFonts w:ascii="Arial" w:hAnsi="Arial" w:cs="Arial"/>
                <w:sz w:val="19"/>
                <w:szCs w:val="19"/>
              </w:rPr>
              <w:t>4</w:t>
            </w:r>
          </w:p>
        </w:tc>
        <w:tc>
          <w:tcPr>
            <w:tcW w:w="8646" w:type="dxa"/>
            <w:tcBorders>
              <w:top w:val="nil"/>
              <w:left w:val="nil"/>
              <w:bottom w:val="nil"/>
              <w:right w:val="nil"/>
            </w:tcBorders>
            <w:tcMar>
              <w:top w:w="10" w:type="dxa"/>
              <w:left w:w="40" w:type="dxa"/>
              <w:bottom w:w="10" w:type="dxa"/>
              <w:right w:w="40" w:type="dxa"/>
            </w:tcMar>
          </w:tcPr>
          <w:p w14:paraId="0D6308E5" w14:textId="77777777" w:rsidR="004264D2" w:rsidRPr="00CD5117" w:rsidRDefault="00000000">
            <w:pPr>
              <w:spacing w:before="18" w:after="18"/>
              <w:rPr>
                <w:rFonts w:ascii="Arial" w:hAnsi="Arial" w:cs="Arial"/>
                <w:sz w:val="19"/>
                <w:szCs w:val="19"/>
              </w:rPr>
            </w:pPr>
            <w:r w:rsidRPr="00CD5117">
              <w:rPr>
                <w:rFonts w:ascii="Arial" w:hAnsi="Arial" w:cs="Arial"/>
                <w:sz w:val="19"/>
                <w:szCs w:val="19"/>
              </w:rPr>
              <w:t>Speakers, whether consciously or otherwise, orient themselves towards the speech of those they</w:t>
            </w:r>
          </w:p>
        </w:tc>
      </w:tr>
      <w:tr w:rsidR="004264D2" w:rsidRPr="007F23DB" w14:paraId="2469D1B5" w14:textId="77777777">
        <w:tblPrEx>
          <w:tblCellMar>
            <w:top w:w="0" w:type="dxa"/>
            <w:bottom w:w="0" w:type="dxa"/>
          </w:tblCellMar>
        </w:tblPrEx>
        <w:tc>
          <w:tcPr>
            <w:tcW w:w="380" w:type="dxa"/>
            <w:tcBorders>
              <w:top w:val="nil"/>
              <w:left w:val="nil"/>
              <w:bottom w:val="nil"/>
              <w:right w:val="nil"/>
            </w:tcBorders>
            <w:tcMar>
              <w:top w:w="10" w:type="dxa"/>
              <w:left w:w="40" w:type="dxa"/>
              <w:bottom w:w="10" w:type="dxa"/>
              <w:right w:w="60" w:type="dxa"/>
            </w:tcMar>
          </w:tcPr>
          <w:p w14:paraId="0C87D8CA" w14:textId="77777777" w:rsidR="004264D2" w:rsidRPr="00CD5117" w:rsidRDefault="00000000">
            <w:pPr>
              <w:spacing w:before="18" w:after="18"/>
              <w:jc w:val="right"/>
              <w:rPr>
                <w:rFonts w:ascii="Arial" w:hAnsi="Arial" w:cs="Arial"/>
                <w:sz w:val="19"/>
                <w:szCs w:val="19"/>
              </w:rPr>
            </w:pPr>
            <w:r w:rsidRPr="00CD5117">
              <w:rPr>
                <w:rFonts w:ascii="Arial" w:hAnsi="Arial" w:cs="Arial"/>
                <w:sz w:val="19"/>
                <w:szCs w:val="19"/>
              </w:rPr>
              <w:t>5</w:t>
            </w:r>
          </w:p>
        </w:tc>
        <w:tc>
          <w:tcPr>
            <w:tcW w:w="8646" w:type="dxa"/>
            <w:tcBorders>
              <w:top w:val="nil"/>
              <w:left w:val="nil"/>
              <w:bottom w:val="nil"/>
              <w:right w:val="nil"/>
            </w:tcBorders>
            <w:tcMar>
              <w:top w:w="10" w:type="dxa"/>
              <w:left w:w="40" w:type="dxa"/>
              <w:bottom w:w="10" w:type="dxa"/>
              <w:right w:w="40" w:type="dxa"/>
            </w:tcMar>
          </w:tcPr>
          <w:p w14:paraId="5294756E" w14:textId="77777777" w:rsidR="004264D2" w:rsidRPr="00CD5117" w:rsidRDefault="00000000">
            <w:pPr>
              <w:spacing w:before="18" w:after="18"/>
              <w:rPr>
                <w:rFonts w:ascii="Arial" w:hAnsi="Arial" w:cs="Arial"/>
                <w:sz w:val="19"/>
                <w:szCs w:val="19"/>
              </w:rPr>
            </w:pPr>
            <w:r w:rsidRPr="00CD5117">
              <w:rPr>
                <w:rFonts w:ascii="Arial" w:hAnsi="Arial" w:cs="Arial"/>
                <w:sz w:val="19"/>
                <w:szCs w:val="19"/>
              </w:rPr>
              <w:t>admire or aspire to resemble — a phenomenon that sociolinguists have long been fascinated with it.</w:t>
            </w:r>
          </w:p>
        </w:tc>
      </w:tr>
      <w:tr w:rsidR="004264D2" w:rsidRPr="007F23DB" w14:paraId="02C047D2" w14:textId="77777777">
        <w:tblPrEx>
          <w:tblCellMar>
            <w:top w:w="0" w:type="dxa"/>
            <w:bottom w:w="0" w:type="dxa"/>
          </w:tblCellMar>
        </w:tblPrEx>
        <w:tc>
          <w:tcPr>
            <w:tcW w:w="380" w:type="dxa"/>
            <w:tcBorders>
              <w:top w:val="nil"/>
              <w:left w:val="nil"/>
              <w:bottom w:val="nil"/>
              <w:right w:val="nil"/>
            </w:tcBorders>
            <w:tcMar>
              <w:top w:w="10" w:type="dxa"/>
              <w:left w:w="40" w:type="dxa"/>
              <w:bottom w:w="10" w:type="dxa"/>
              <w:right w:w="60" w:type="dxa"/>
            </w:tcMar>
          </w:tcPr>
          <w:p w14:paraId="0A9ED0F1" w14:textId="77777777" w:rsidR="004264D2" w:rsidRPr="00CD5117" w:rsidRDefault="00000000">
            <w:pPr>
              <w:spacing w:before="18" w:after="18"/>
              <w:jc w:val="right"/>
              <w:rPr>
                <w:rFonts w:ascii="Arial" w:hAnsi="Arial" w:cs="Arial"/>
                <w:sz w:val="19"/>
                <w:szCs w:val="19"/>
              </w:rPr>
            </w:pPr>
            <w:r w:rsidRPr="00CD5117">
              <w:rPr>
                <w:rFonts w:ascii="Arial" w:hAnsi="Arial" w:cs="Arial"/>
                <w:sz w:val="19"/>
                <w:szCs w:val="19"/>
              </w:rPr>
              <w:t>6</w:t>
            </w:r>
          </w:p>
        </w:tc>
        <w:tc>
          <w:tcPr>
            <w:tcW w:w="8646" w:type="dxa"/>
            <w:tcBorders>
              <w:top w:val="nil"/>
              <w:left w:val="nil"/>
              <w:bottom w:val="nil"/>
              <w:right w:val="nil"/>
            </w:tcBorders>
            <w:tcMar>
              <w:top w:w="10" w:type="dxa"/>
              <w:left w:w="40" w:type="dxa"/>
              <w:bottom w:w="10" w:type="dxa"/>
              <w:right w:w="40" w:type="dxa"/>
            </w:tcMar>
          </w:tcPr>
          <w:p w14:paraId="09C26C45" w14:textId="77777777" w:rsidR="004264D2" w:rsidRPr="00CD5117" w:rsidRDefault="00000000">
            <w:pPr>
              <w:spacing w:before="18" w:after="18"/>
              <w:rPr>
                <w:rFonts w:ascii="Arial" w:hAnsi="Arial" w:cs="Arial"/>
                <w:sz w:val="19"/>
                <w:szCs w:val="19"/>
              </w:rPr>
            </w:pPr>
            <w:r w:rsidRPr="00CD5117">
              <w:rPr>
                <w:rFonts w:ascii="Arial" w:hAnsi="Arial" w:cs="Arial"/>
                <w:sz w:val="19"/>
                <w:szCs w:val="19"/>
              </w:rPr>
              <w:t xml:space="preserve"> </w:t>
            </w:r>
          </w:p>
        </w:tc>
      </w:tr>
      <w:tr w:rsidR="004264D2" w:rsidRPr="007F23DB" w14:paraId="7BAD9EC3" w14:textId="77777777">
        <w:tblPrEx>
          <w:tblCellMar>
            <w:top w:w="0" w:type="dxa"/>
            <w:bottom w:w="0" w:type="dxa"/>
          </w:tblCellMar>
        </w:tblPrEx>
        <w:tc>
          <w:tcPr>
            <w:tcW w:w="380" w:type="dxa"/>
            <w:tcBorders>
              <w:top w:val="nil"/>
              <w:left w:val="nil"/>
              <w:bottom w:val="nil"/>
              <w:right w:val="nil"/>
            </w:tcBorders>
            <w:tcMar>
              <w:top w:w="10" w:type="dxa"/>
              <w:left w:w="40" w:type="dxa"/>
              <w:bottom w:w="10" w:type="dxa"/>
              <w:right w:w="60" w:type="dxa"/>
            </w:tcMar>
          </w:tcPr>
          <w:p w14:paraId="258FF1F9" w14:textId="77777777" w:rsidR="004264D2" w:rsidRPr="00CD5117" w:rsidRDefault="00000000">
            <w:pPr>
              <w:spacing w:before="18" w:after="18"/>
              <w:jc w:val="right"/>
              <w:rPr>
                <w:rFonts w:ascii="Arial" w:hAnsi="Arial" w:cs="Arial"/>
                <w:sz w:val="19"/>
                <w:szCs w:val="19"/>
              </w:rPr>
            </w:pPr>
            <w:r w:rsidRPr="00CD5117">
              <w:rPr>
                <w:rFonts w:ascii="Arial" w:hAnsi="Arial" w:cs="Arial"/>
                <w:sz w:val="19"/>
                <w:szCs w:val="19"/>
              </w:rPr>
              <w:t>7</w:t>
            </w:r>
          </w:p>
        </w:tc>
        <w:tc>
          <w:tcPr>
            <w:tcW w:w="8646" w:type="dxa"/>
            <w:tcBorders>
              <w:top w:val="nil"/>
              <w:left w:val="nil"/>
              <w:bottom w:val="nil"/>
              <w:right w:val="nil"/>
            </w:tcBorders>
            <w:tcMar>
              <w:top w:w="10" w:type="dxa"/>
              <w:left w:w="40" w:type="dxa"/>
              <w:bottom w:w="10" w:type="dxa"/>
              <w:right w:w="40" w:type="dxa"/>
            </w:tcMar>
          </w:tcPr>
          <w:p w14:paraId="1E429728" w14:textId="77777777" w:rsidR="004264D2" w:rsidRPr="00CD5117" w:rsidRDefault="00000000">
            <w:pPr>
              <w:spacing w:before="18" w:after="18"/>
              <w:rPr>
                <w:rFonts w:ascii="Arial" w:hAnsi="Arial" w:cs="Arial"/>
                <w:sz w:val="19"/>
                <w:szCs w:val="19"/>
              </w:rPr>
            </w:pPr>
            <w:r w:rsidRPr="00CD5117">
              <w:rPr>
                <w:rFonts w:ascii="Arial" w:hAnsi="Arial" w:cs="Arial"/>
                <w:sz w:val="19"/>
                <w:szCs w:val="19"/>
              </w:rPr>
              <w:t xml:space="preserve">    Not all language change proceeds from above, however. Many innovations originate at the</w:t>
            </w:r>
          </w:p>
        </w:tc>
      </w:tr>
      <w:tr w:rsidR="004264D2" w:rsidRPr="007F23DB" w14:paraId="3509AC91" w14:textId="77777777">
        <w:tblPrEx>
          <w:tblCellMar>
            <w:top w:w="0" w:type="dxa"/>
            <w:bottom w:w="0" w:type="dxa"/>
          </w:tblCellMar>
        </w:tblPrEx>
        <w:tc>
          <w:tcPr>
            <w:tcW w:w="380" w:type="dxa"/>
            <w:tcBorders>
              <w:top w:val="nil"/>
              <w:left w:val="nil"/>
              <w:bottom w:val="nil"/>
              <w:right w:val="nil"/>
            </w:tcBorders>
            <w:tcMar>
              <w:top w:w="10" w:type="dxa"/>
              <w:left w:w="40" w:type="dxa"/>
              <w:bottom w:w="10" w:type="dxa"/>
              <w:right w:w="60" w:type="dxa"/>
            </w:tcMar>
          </w:tcPr>
          <w:p w14:paraId="4EB098BF" w14:textId="77777777" w:rsidR="004264D2" w:rsidRPr="00CD5117" w:rsidRDefault="00000000">
            <w:pPr>
              <w:spacing w:before="18" w:after="18"/>
              <w:jc w:val="right"/>
              <w:rPr>
                <w:rFonts w:ascii="Arial" w:hAnsi="Arial" w:cs="Arial"/>
                <w:sz w:val="19"/>
                <w:szCs w:val="19"/>
              </w:rPr>
            </w:pPr>
            <w:r w:rsidRPr="00CD5117">
              <w:rPr>
                <w:rFonts w:ascii="Arial" w:hAnsi="Arial" w:cs="Arial"/>
                <w:sz w:val="19"/>
                <w:szCs w:val="19"/>
              </w:rPr>
              <w:t>8</w:t>
            </w:r>
          </w:p>
        </w:tc>
        <w:tc>
          <w:tcPr>
            <w:tcW w:w="8646" w:type="dxa"/>
            <w:tcBorders>
              <w:top w:val="nil"/>
              <w:left w:val="nil"/>
              <w:bottom w:val="nil"/>
              <w:right w:val="nil"/>
            </w:tcBorders>
            <w:tcMar>
              <w:top w:w="10" w:type="dxa"/>
              <w:left w:w="40" w:type="dxa"/>
              <w:bottom w:w="10" w:type="dxa"/>
              <w:right w:w="40" w:type="dxa"/>
            </w:tcMar>
          </w:tcPr>
          <w:p w14:paraId="67E0C59B" w14:textId="77777777" w:rsidR="004264D2" w:rsidRPr="00CD5117" w:rsidRDefault="00000000">
            <w:pPr>
              <w:spacing w:before="18" w:after="18"/>
              <w:rPr>
                <w:rFonts w:ascii="Arial" w:hAnsi="Arial" w:cs="Arial"/>
                <w:sz w:val="19"/>
                <w:szCs w:val="19"/>
              </w:rPr>
            </w:pPr>
            <w:r w:rsidRPr="00CD5117">
              <w:rPr>
                <w:rFonts w:ascii="Arial" w:hAnsi="Arial" w:cs="Arial"/>
                <w:sz w:val="19"/>
                <w:szCs w:val="19"/>
              </w:rPr>
              <w:t>grassroots level, spreading quietly through social networks before they eventually rises to broader</w:t>
            </w:r>
          </w:p>
        </w:tc>
      </w:tr>
      <w:tr w:rsidR="004264D2" w:rsidRPr="007F23DB" w14:paraId="1538296B" w14:textId="77777777">
        <w:tblPrEx>
          <w:tblCellMar>
            <w:top w:w="0" w:type="dxa"/>
            <w:bottom w:w="0" w:type="dxa"/>
          </w:tblCellMar>
        </w:tblPrEx>
        <w:tc>
          <w:tcPr>
            <w:tcW w:w="380" w:type="dxa"/>
            <w:tcBorders>
              <w:top w:val="nil"/>
              <w:left w:val="nil"/>
              <w:bottom w:val="nil"/>
              <w:right w:val="nil"/>
            </w:tcBorders>
            <w:tcMar>
              <w:top w:w="10" w:type="dxa"/>
              <w:left w:w="40" w:type="dxa"/>
              <w:bottom w:w="10" w:type="dxa"/>
              <w:right w:w="60" w:type="dxa"/>
            </w:tcMar>
          </w:tcPr>
          <w:p w14:paraId="4F2E07AC" w14:textId="77777777" w:rsidR="004264D2" w:rsidRPr="00CD5117" w:rsidRDefault="00000000">
            <w:pPr>
              <w:spacing w:before="18" w:after="18"/>
              <w:jc w:val="right"/>
              <w:rPr>
                <w:rFonts w:ascii="Arial" w:hAnsi="Arial" w:cs="Arial"/>
                <w:sz w:val="19"/>
                <w:szCs w:val="19"/>
              </w:rPr>
            </w:pPr>
            <w:r w:rsidRPr="00CD5117">
              <w:rPr>
                <w:rFonts w:ascii="Arial" w:hAnsi="Arial" w:cs="Arial"/>
                <w:sz w:val="19"/>
                <w:szCs w:val="19"/>
              </w:rPr>
              <w:t>9</w:t>
            </w:r>
          </w:p>
        </w:tc>
        <w:tc>
          <w:tcPr>
            <w:tcW w:w="8646" w:type="dxa"/>
            <w:tcBorders>
              <w:top w:val="nil"/>
              <w:left w:val="nil"/>
              <w:bottom w:val="nil"/>
              <w:right w:val="nil"/>
            </w:tcBorders>
            <w:tcMar>
              <w:top w:w="10" w:type="dxa"/>
              <w:left w:w="40" w:type="dxa"/>
              <w:bottom w:w="10" w:type="dxa"/>
              <w:right w:w="40" w:type="dxa"/>
            </w:tcMar>
          </w:tcPr>
          <w:p w14:paraId="33E938E3" w14:textId="77777777" w:rsidR="004264D2" w:rsidRPr="00CD5117" w:rsidRDefault="00000000">
            <w:pPr>
              <w:spacing w:before="18" w:after="18"/>
              <w:rPr>
                <w:rFonts w:ascii="Arial" w:hAnsi="Arial" w:cs="Arial"/>
                <w:sz w:val="19"/>
                <w:szCs w:val="19"/>
              </w:rPr>
            </w:pPr>
            <w:r w:rsidRPr="00CD5117">
              <w:rPr>
                <w:rFonts w:ascii="Arial" w:hAnsi="Arial" w:cs="Arial"/>
                <w:sz w:val="19"/>
                <w:szCs w:val="19"/>
              </w:rPr>
              <w:t>prominence. Slang terms that begin life on street corners or in online communities may, within</w:t>
            </w:r>
          </w:p>
        </w:tc>
      </w:tr>
      <w:tr w:rsidR="004264D2" w:rsidRPr="007F23DB" w14:paraId="5DB7583F" w14:textId="77777777">
        <w:tblPrEx>
          <w:tblCellMar>
            <w:top w:w="0" w:type="dxa"/>
            <w:bottom w:w="0" w:type="dxa"/>
          </w:tblCellMar>
        </w:tblPrEx>
        <w:tc>
          <w:tcPr>
            <w:tcW w:w="380" w:type="dxa"/>
            <w:tcBorders>
              <w:top w:val="nil"/>
              <w:left w:val="nil"/>
              <w:bottom w:val="nil"/>
              <w:right w:val="nil"/>
            </w:tcBorders>
            <w:tcMar>
              <w:top w:w="10" w:type="dxa"/>
              <w:left w:w="40" w:type="dxa"/>
              <w:bottom w:w="10" w:type="dxa"/>
              <w:right w:w="60" w:type="dxa"/>
            </w:tcMar>
          </w:tcPr>
          <w:p w14:paraId="2699B641" w14:textId="77777777" w:rsidR="004264D2" w:rsidRPr="00CD5117" w:rsidRDefault="00000000">
            <w:pPr>
              <w:spacing w:before="18" w:after="18"/>
              <w:jc w:val="right"/>
              <w:rPr>
                <w:rFonts w:ascii="Arial" w:hAnsi="Arial" w:cs="Arial"/>
                <w:sz w:val="19"/>
                <w:szCs w:val="19"/>
              </w:rPr>
            </w:pPr>
            <w:r w:rsidRPr="00CD5117">
              <w:rPr>
                <w:rFonts w:ascii="Arial" w:hAnsi="Arial" w:cs="Arial"/>
                <w:sz w:val="19"/>
                <w:szCs w:val="19"/>
              </w:rPr>
              <w:t>10</w:t>
            </w:r>
          </w:p>
        </w:tc>
        <w:tc>
          <w:tcPr>
            <w:tcW w:w="8646" w:type="dxa"/>
            <w:tcBorders>
              <w:top w:val="nil"/>
              <w:left w:val="nil"/>
              <w:bottom w:val="nil"/>
              <w:right w:val="nil"/>
            </w:tcBorders>
            <w:tcMar>
              <w:top w:w="10" w:type="dxa"/>
              <w:left w:w="40" w:type="dxa"/>
              <w:bottom w:w="10" w:type="dxa"/>
              <w:right w:w="40" w:type="dxa"/>
            </w:tcMar>
          </w:tcPr>
          <w:p w14:paraId="71F1A0EB" w14:textId="77777777" w:rsidR="004264D2" w:rsidRPr="00CD5117" w:rsidRDefault="00000000">
            <w:pPr>
              <w:spacing w:before="18" w:after="18"/>
              <w:rPr>
                <w:rFonts w:ascii="Arial" w:hAnsi="Arial" w:cs="Arial"/>
                <w:sz w:val="19"/>
                <w:szCs w:val="19"/>
              </w:rPr>
            </w:pPr>
            <w:r w:rsidRPr="00CD5117">
              <w:rPr>
                <w:rFonts w:ascii="Arial" w:hAnsi="Arial" w:cs="Arial"/>
                <w:sz w:val="19"/>
                <w:szCs w:val="19"/>
              </w:rPr>
              <w:t>a generation, become entirely mainstream. The velocity in which such changes travel is often</w:t>
            </w:r>
          </w:p>
        </w:tc>
      </w:tr>
      <w:tr w:rsidR="004264D2" w:rsidRPr="007F23DB" w14:paraId="17049B4D" w14:textId="77777777">
        <w:tblPrEx>
          <w:tblCellMar>
            <w:top w:w="0" w:type="dxa"/>
            <w:bottom w:w="0" w:type="dxa"/>
          </w:tblCellMar>
        </w:tblPrEx>
        <w:tc>
          <w:tcPr>
            <w:tcW w:w="380" w:type="dxa"/>
            <w:tcBorders>
              <w:top w:val="nil"/>
              <w:left w:val="nil"/>
              <w:bottom w:val="nil"/>
              <w:right w:val="nil"/>
            </w:tcBorders>
            <w:tcMar>
              <w:top w:w="10" w:type="dxa"/>
              <w:left w:w="40" w:type="dxa"/>
              <w:bottom w:w="10" w:type="dxa"/>
              <w:right w:w="60" w:type="dxa"/>
            </w:tcMar>
          </w:tcPr>
          <w:p w14:paraId="5DC152E9" w14:textId="77777777" w:rsidR="004264D2" w:rsidRPr="00CD5117" w:rsidRDefault="00000000">
            <w:pPr>
              <w:spacing w:before="18" w:after="18"/>
              <w:jc w:val="right"/>
              <w:rPr>
                <w:rFonts w:ascii="Arial" w:hAnsi="Arial" w:cs="Arial"/>
                <w:sz w:val="19"/>
                <w:szCs w:val="19"/>
              </w:rPr>
            </w:pPr>
            <w:r w:rsidRPr="00CD5117">
              <w:rPr>
                <w:rFonts w:ascii="Arial" w:hAnsi="Arial" w:cs="Arial"/>
                <w:sz w:val="19"/>
                <w:szCs w:val="19"/>
              </w:rPr>
              <w:t>11</w:t>
            </w:r>
          </w:p>
        </w:tc>
        <w:tc>
          <w:tcPr>
            <w:tcW w:w="8646" w:type="dxa"/>
            <w:tcBorders>
              <w:top w:val="nil"/>
              <w:left w:val="nil"/>
              <w:bottom w:val="nil"/>
              <w:right w:val="nil"/>
            </w:tcBorders>
            <w:tcMar>
              <w:top w:w="10" w:type="dxa"/>
              <w:left w:w="40" w:type="dxa"/>
              <w:bottom w:w="10" w:type="dxa"/>
              <w:right w:w="40" w:type="dxa"/>
            </w:tcMar>
          </w:tcPr>
          <w:p w14:paraId="5C968F4E" w14:textId="77777777" w:rsidR="004264D2" w:rsidRPr="00CD5117" w:rsidRDefault="00000000">
            <w:pPr>
              <w:spacing w:before="18" w:after="18"/>
              <w:rPr>
                <w:rFonts w:ascii="Arial" w:hAnsi="Arial" w:cs="Arial"/>
                <w:sz w:val="19"/>
                <w:szCs w:val="19"/>
              </w:rPr>
            </w:pPr>
            <w:r w:rsidRPr="00CD5117">
              <w:rPr>
                <w:rFonts w:ascii="Arial" w:hAnsi="Arial" w:cs="Arial"/>
                <w:sz w:val="19"/>
                <w:szCs w:val="19"/>
              </w:rPr>
              <w:t>misunderstand as a sign of linguistic decay — when it is more accurately interpreted as evidence</w:t>
            </w:r>
          </w:p>
        </w:tc>
      </w:tr>
      <w:tr w:rsidR="004264D2" w:rsidRPr="007F23DB" w14:paraId="40FBC6FE" w14:textId="77777777">
        <w:tblPrEx>
          <w:tblCellMar>
            <w:top w:w="0" w:type="dxa"/>
            <w:bottom w:w="0" w:type="dxa"/>
          </w:tblCellMar>
        </w:tblPrEx>
        <w:tc>
          <w:tcPr>
            <w:tcW w:w="380" w:type="dxa"/>
            <w:tcBorders>
              <w:top w:val="nil"/>
              <w:left w:val="nil"/>
              <w:bottom w:val="nil"/>
              <w:right w:val="nil"/>
            </w:tcBorders>
            <w:tcMar>
              <w:top w:w="10" w:type="dxa"/>
              <w:left w:w="40" w:type="dxa"/>
              <w:bottom w:w="10" w:type="dxa"/>
              <w:right w:w="60" w:type="dxa"/>
            </w:tcMar>
          </w:tcPr>
          <w:p w14:paraId="26C68508" w14:textId="77777777" w:rsidR="004264D2" w:rsidRPr="00CD5117" w:rsidRDefault="00000000">
            <w:pPr>
              <w:spacing w:before="18" w:after="18"/>
              <w:jc w:val="right"/>
              <w:rPr>
                <w:rFonts w:ascii="Arial" w:hAnsi="Arial" w:cs="Arial"/>
                <w:sz w:val="19"/>
                <w:szCs w:val="19"/>
              </w:rPr>
            </w:pPr>
            <w:r w:rsidRPr="00CD5117">
              <w:rPr>
                <w:rFonts w:ascii="Arial" w:hAnsi="Arial" w:cs="Arial"/>
                <w:sz w:val="19"/>
                <w:szCs w:val="19"/>
              </w:rPr>
              <w:t>12</w:t>
            </w:r>
          </w:p>
        </w:tc>
        <w:tc>
          <w:tcPr>
            <w:tcW w:w="8646" w:type="dxa"/>
            <w:tcBorders>
              <w:top w:val="nil"/>
              <w:left w:val="nil"/>
              <w:bottom w:val="nil"/>
              <w:right w:val="nil"/>
            </w:tcBorders>
            <w:tcMar>
              <w:top w:w="10" w:type="dxa"/>
              <w:left w:w="40" w:type="dxa"/>
              <w:bottom w:w="10" w:type="dxa"/>
              <w:right w:w="40" w:type="dxa"/>
            </w:tcMar>
          </w:tcPr>
          <w:p w14:paraId="28EA5641" w14:textId="77777777" w:rsidR="004264D2" w:rsidRPr="00CD5117" w:rsidRDefault="00000000">
            <w:pPr>
              <w:spacing w:before="18" w:after="18"/>
              <w:rPr>
                <w:rFonts w:ascii="Arial" w:hAnsi="Arial" w:cs="Arial"/>
                <w:sz w:val="19"/>
                <w:szCs w:val="19"/>
              </w:rPr>
            </w:pPr>
            <w:r w:rsidRPr="00CD5117">
              <w:rPr>
                <w:rFonts w:ascii="Arial" w:hAnsi="Arial" w:cs="Arial"/>
                <w:sz w:val="19"/>
                <w:szCs w:val="19"/>
              </w:rPr>
              <w:t>of a language’s vitality and adaptability.</w:t>
            </w:r>
          </w:p>
        </w:tc>
      </w:tr>
      <w:tr w:rsidR="004264D2" w:rsidRPr="007F23DB" w14:paraId="3BEE8FBB" w14:textId="77777777">
        <w:tblPrEx>
          <w:tblCellMar>
            <w:top w:w="0" w:type="dxa"/>
            <w:bottom w:w="0" w:type="dxa"/>
          </w:tblCellMar>
        </w:tblPrEx>
        <w:tc>
          <w:tcPr>
            <w:tcW w:w="380" w:type="dxa"/>
            <w:tcBorders>
              <w:top w:val="nil"/>
              <w:left w:val="nil"/>
              <w:bottom w:val="nil"/>
              <w:right w:val="nil"/>
            </w:tcBorders>
            <w:tcMar>
              <w:top w:w="10" w:type="dxa"/>
              <w:left w:w="40" w:type="dxa"/>
              <w:bottom w:w="10" w:type="dxa"/>
              <w:right w:w="60" w:type="dxa"/>
            </w:tcMar>
          </w:tcPr>
          <w:p w14:paraId="160DCDC6" w14:textId="77777777" w:rsidR="004264D2" w:rsidRPr="00CD5117" w:rsidRDefault="00000000">
            <w:pPr>
              <w:spacing w:before="18" w:after="18"/>
              <w:jc w:val="right"/>
              <w:rPr>
                <w:rFonts w:ascii="Arial" w:hAnsi="Arial" w:cs="Arial"/>
                <w:sz w:val="19"/>
                <w:szCs w:val="19"/>
              </w:rPr>
            </w:pPr>
            <w:r w:rsidRPr="00CD5117">
              <w:rPr>
                <w:rFonts w:ascii="Arial" w:hAnsi="Arial" w:cs="Arial"/>
                <w:sz w:val="19"/>
                <w:szCs w:val="19"/>
              </w:rPr>
              <w:t>13</w:t>
            </w:r>
          </w:p>
        </w:tc>
        <w:tc>
          <w:tcPr>
            <w:tcW w:w="8646" w:type="dxa"/>
            <w:tcBorders>
              <w:top w:val="nil"/>
              <w:left w:val="nil"/>
              <w:bottom w:val="nil"/>
              <w:right w:val="nil"/>
            </w:tcBorders>
            <w:tcMar>
              <w:top w:w="10" w:type="dxa"/>
              <w:left w:w="40" w:type="dxa"/>
              <w:bottom w:w="10" w:type="dxa"/>
              <w:right w:w="40" w:type="dxa"/>
            </w:tcMar>
          </w:tcPr>
          <w:p w14:paraId="2A9BF40E" w14:textId="77777777" w:rsidR="004264D2" w:rsidRPr="00CD5117" w:rsidRDefault="00000000">
            <w:pPr>
              <w:spacing w:before="18" w:after="18"/>
              <w:rPr>
                <w:rFonts w:ascii="Arial" w:hAnsi="Arial" w:cs="Arial"/>
                <w:sz w:val="19"/>
                <w:szCs w:val="19"/>
              </w:rPr>
            </w:pPr>
            <w:r w:rsidRPr="00CD5117">
              <w:rPr>
                <w:rFonts w:ascii="Arial" w:hAnsi="Arial" w:cs="Arial"/>
                <w:sz w:val="19"/>
                <w:szCs w:val="19"/>
              </w:rPr>
              <w:t xml:space="preserve"> </w:t>
            </w:r>
          </w:p>
        </w:tc>
      </w:tr>
      <w:tr w:rsidR="004264D2" w:rsidRPr="007F23DB" w14:paraId="2C7842C4" w14:textId="77777777">
        <w:tblPrEx>
          <w:tblCellMar>
            <w:top w:w="0" w:type="dxa"/>
            <w:bottom w:w="0" w:type="dxa"/>
          </w:tblCellMar>
        </w:tblPrEx>
        <w:tc>
          <w:tcPr>
            <w:tcW w:w="380" w:type="dxa"/>
            <w:tcBorders>
              <w:top w:val="nil"/>
              <w:left w:val="nil"/>
              <w:bottom w:val="nil"/>
              <w:right w:val="nil"/>
            </w:tcBorders>
            <w:tcMar>
              <w:top w:w="10" w:type="dxa"/>
              <w:left w:w="40" w:type="dxa"/>
              <w:bottom w:w="10" w:type="dxa"/>
              <w:right w:w="60" w:type="dxa"/>
            </w:tcMar>
          </w:tcPr>
          <w:p w14:paraId="4A0CE02F" w14:textId="77777777" w:rsidR="004264D2" w:rsidRPr="00CD5117" w:rsidRDefault="00000000">
            <w:pPr>
              <w:spacing w:before="18" w:after="18"/>
              <w:jc w:val="right"/>
              <w:rPr>
                <w:rFonts w:ascii="Arial" w:hAnsi="Arial" w:cs="Arial"/>
                <w:sz w:val="19"/>
                <w:szCs w:val="19"/>
              </w:rPr>
            </w:pPr>
            <w:r w:rsidRPr="00CD5117">
              <w:rPr>
                <w:rFonts w:ascii="Arial" w:hAnsi="Arial" w:cs="Arial"/>
                <w:sz w:val="19"/>
                <w:szCs w:val="19"/>
              </w:rPr>
              <w:t>14</w:t>
            </w:r>
          </w:p>
        </w:tc>
        <w:tc>
          <w:tcPr>
            <w:tcW w:w="8646" w:type="dxa"/>
            <w:tcBorders>
              <w:top w:val="nil"/>
              <w:left w:val="nil"/>
              <w:bottom w:val="nil"/>
              <w:right w:val="nil"/>
            </w:tcBorders>
            <w:tcMar>
              <w:top w:w="10" w:type="dxa"/>
              <w:left w:w="40" w:type="dxa"/>
              <w:bottom w:w="10" w:type="dxa"/>
              <w:right w:w="40" w:type="dxa"/>
            </w:tcMar>
          </w:tcPr>
          <w:p w14:paraId="6B015073" w14:textId="77777777" w:rsidR="004264D2" w:rsidRPr="00CD5117" w:rsidRDefault="00000000">
            <w:pPr>
              <w:spacing w:before="18" w:after="18"/>
              <w:rPr>
                <w:rFonts w:ascii="Arial" w:hAnsi="Arial" w:cs="Arial"/>
                <w:sz w:val="19"/>
                <w:szCs w:val="19"/>
              </w:rPr>
            </w:pPr>
            <w:r w:rsidRPr="00CD5117">
              <w:rPr>
                <w:rFonts w:ascii="Arial" w:hAnsi="Arial" w:cs="Arial"/>
                <w:sz w:val="19"/>
                <w:szCs w:val="19"/>
              </w:rPr>
              <w:t xml:space="preserve">    Indeed, those languages that are perceived as the most “pure” are frequently those that have been</w:t>
            </w:r>
          </w:p>
        </w:tc>
      </w:tr>
      <w:tr w:rsidR="004264D2" w:rsidRPr="007F23DB" w14:paraId="7E19468F" w14:textId="77777777">
        <w:tblPrEx>
          <w:tblCellMar>
            <w:top w:w="0" w:type="dxa"/>
            <w:bottom w:w="0" w:type="dxa"/>
          </w:tblCellMar>
        </w:tblPrEx>
        <w:tc>
          <w:tcPr>
            <w:tcW w:w="380" w:type="dxa"/>
            <w:tcBorders>
              <w:top w:val="nil"/>
              <w:left w:val="nil"/>
              <w:bottom w:val="nil"/>
              <w:right w:val="nil"/>
            </w:tcBorders>
            <w:tcMar>
              <w:top w:w="10" w:type="dxa"/>
              <w:left w:w="40" w:type="dxa"/>
              <w:bottom w:w="10" w:type="dxa"/>
              <w:right w:w="60" w:type="dxa"/>
            </w:tcMar>
          </w:tcPr>
          <w:p w14:paraId="1CA61DC4" w14:textId="77777777" w:rsidR="004264D2" w:rsidRPr="00CD5117" w:rsidRDefault="00000000">
            <w:pPr>
              <w:spacing w:before="18" w:after="18"/>
              <w:jc w:val="right"/>
              <w:rPr>
                <w:rFonts w:ascii="Arial" w:hAnsi="Arial" w:cs="Arial"/>
                <w:sz w:val="19"/>
                <w:szCs w:val="19"/>
              </w:rPr>
            </w:pPr>
            <w:r w:rsidRPr="00CD5117">
              <w:rPr>
                <w:rFonts w:ascii="Arial" w:hAnsi="Arial" w:cs="Arial"/>
                <w:sz w:val="19"/>
                <w:szCs w:val="19"/>
              </w:rPr>
              <w:t>15</w:t>
            </w:r>
          </w:p>
        </w:tc>
        <w:tc>
          <w:tcPr>
            <w:tcW w:w="8646" w:type="dxa"/>
            <w:tcBorders>
              <w:top w:val="nil"/>
              <w:left w:val="nil"/>
              <w:bottom w:val="nil"/>
              <w:right w:val="nil"/>
            </w:tcBorders>
            <w:tcMar>
              <w:top w:w="10" w:type="dxa"/>
              <w:left w:w="40" w:type="dxa"/>
              <w:bottom w:w="10" w:type="dxa"/>
              <w:right w:w="40" w:type="dxa"/>
            </w:tcMar>
          </w:tcPr>
          <w:p w14:paraId="2BD0A366" w14:textId="77777777" w:rsidR="004264D2" w:rsidRPr="00CD5117" w:rsidRDefault="00000000">
            <w:pPr>
              <w:spacing w:before="18" w:after="18"/>
              <w:rPr>
                <w:rFonts w:ascii="Arial" w:hAnsi="Arial" w:cs="Arial"/>
                <w:sz w:val="19"/>
                <w:szCs w:val="19"/>
              </w:rPr>
            </w:pPr>
            <w:r w:rsidRPr="00CD5117">
              <w:rPr>
                <w:rFonts w:ascii="Arial" w:hAnsi="Arial" w:cs="Arial"/>
                <w:sz w:val="19"/>
                <w:szCs w:val="19"/>
              </w:rPr>
              <w:t>most successfully insulated from external influence — a circumstance which carries its own</w:t>
            </w:r>
          </w:p>
        </w:tc>
      </w:tr>
      <w:tr w:rsidR="004264D2" w:rsidRPr="007F23DB" w14:paraId="1BBD10C3" w14:textId="77777777">
        <w:tblPrEx>
          <w:tblCellMar>
            <w:top w:w="0" w:type="dxa"/>
            <w:bottom w:w="0" w:type="dxa"/>
          </w:tblCellMar>
        </w:tblPrEx>
        <w:tc>
          <w:tcPr>
            <w:tcW w:w="380" w:type="dxa"/>
            <w:tcBorders>
              <w:top w:val="nil"/>
              <w:left w:val="nil"/>
              <w:bottom w:val="nil"/>
              <w:right w:val="nil"/>
            </w:tcBorders>
            <w:tcMar>
              <w:top w:w="10" w:type="dxa"/>
              <w:left w:w="40" w:type="dxa"/>
              <w:bottom w:w="10" w:type="dxa"/>
              <w:right w:w="60" w:type="dxa"/>
            </w:tcMar>
          </w:tcPr>
          <w:p w14:paraId="2AB4D93B" w14:textId="77777777" w:rsidR="004264D2" w:rsidRPr="00CD5117" w:rsidRDefault="00000000">
            <w:pPr>
              <w:spacing w:before="18" w:after="18"/>
              <w:jc w:val="right"/>
              <w:rPr>
                <w:rFonts w:ascii="Arial" w:hAnsi="Arial" w:cs="Arial"/>
                <w:sz w:val="19"/>
                <w:szCs w:val="19"/>
              </w:rPr>
            </w:pPr>
            <w:r w:rsidRPr="00CD5117">
              <w:rPr>
                <w:rFonts w:ascii="Arial" w:hAnsi="Arial" w:cs="Arial"/>
                <w:sz w:val="19"/>
                <w:szCs w:val="19"/>
              </w:rPr>
              <w:t>16</w:t>
            </w:r>
          </w:p>
        </w:tc>
        <w:tc>
          <w:tcPr>
            <w:tcW w:w="8646" w:type="dxa"/>
            <w:tcBorders>
              <w:top w:val="nil"/>
              <w:left w:val="nil"/>
              <w:bottom w:val="nil"/>
              <w:right w:val="nil"/>
            </w:tcBorders>
            <w:tcMar>
              <w:top w:w="10" w:type="dxa"/>
              <w:left w:w="40" w:type="dxa"/>
              <w:bottom w:w="10" w:type="dxa"/>
              <w:right w:w="40" w:type="dxa"/>
            </w:tcMar>
          </w:tcPr>
          <w:p w14:paraId="76FE7AE1" w14:textId="77777777" w:rsidR="004264D2" w:rsidRPr="00CD5117" w:rsidRDefault="00000000">
            <w:pPr>
              <w:spacing w:before="18" w:after="18"/>
              <w:rPr>
                <w:rFonts w:ascii="Arial" w:hAnsi="Arial" w:cs="Arial"/>
                <w:sz w:val="19"/>
                <w:szCs w:val="19"/>
              </w:rPr>
            </w:pPr>
            <w:r w:rsidRPr="00CD5117">
              <w:rPr>
                <w:rFonts w:ascii="Arial" w:hAnsi="Arial" w:cs="Arial"/>
                <w:sz w:val="19"/>
                <w:szCs w:val="19"/>
              </w:rPr>
              <w:t>troublesome implications. Prescriptivists, those who believe that language has a correct form that</w:t>
            </w:r>
          </w:p>
        </w:tc>
      </w:tr>
      <w:tr w:rsidR="004264D2" w:rsidRPr="007F23DB" w14:paraId="16F30B8B" w14:textId="77777777">
        <w:tblPrEx>
          <w:tblCellMar>
            <w:top w:w="0" w:type="dxa"/>
            <w:bottom w:w="0" w:type="dxa"/>
          </w:tblCellMar>
        </w:tblPrEx>
        <w:tc>
          <w:tcPr>
            <w:tcW w:w="380" w:type="dxa"/>
            <w:tcBorders>
              <w:top w:val="nil"/>
              <w:left w:val="nil"/>
              <w:bottom w:val="nil"/>
              <w:right w:val="nil"/>
            </w:tcBorders>
            <w:tcMar>
              <w:top w:w="10" w:type="dxa"/>
              <w:left w:w="40" w:type="dxa"/>
              <w:bottom w:w="10" w:type="dxa"/>
              <w:right w:w="60" w:type="dxa"/>
            </w:tcMar>
          </w:tcPr>
          <w:p w14:paraId="3F38C89B" w14:textId="77777777" w:rsidR="004264D2" w:rsidRPr="00CD5117" w:rsidRDefault="00000000">
            <w:pPr>
              <w:spacing w:before="18" w:after="18"/>
              <w:jc w:val="right"/>
              <w:rPr>
                <w:rFonts w:ascii="Arial" w:hAnsi="Arial" w:cs="Arial"/>
                <w:sz w:val="19"/>
                <w:szCs w:val="19"/>
              </w:rPr>
            </w:pPr>
            <w:r w:rsidRPr="00CD5117">
              <w:rPr>
                <w:rFonts w:ascii="Arial" w:hAnsi="Arial" w:cs="Arial"/>
                <w:sz w:val="19"/>
                <w:szCs w:val="19"/>
              </w:rPr>
              <w:t>17</w:t>
            </w:r>
          </w:p>
        </w:tc>
        <w:tc>
          <w:tcPr>
            <w:tcW w:w="8646" w:type="dxa"/>
            <w:tcBorders>
              <w:top w:val="nil"/>
              <w:left w:val="nil"/>
              <w:bottom w:val="nil"/>
              <w:right w:val="nil"/>
            </w:tcBorders>
            <w:tcMar>
              <w:top w:w="10" w:type="dxa"/>
              <w:left w:w="40" w:type="dxa"/>
              <w:bottom w:w="10" w:type="dxa"/>
              <w:right w:w="40" w:type="dxa"/>
            </w:tcMar>
          </w:tcPr>
          <w:p w14:paraId="0074ABE4" w14:textId="77777777" w:rsidR="004264D2" w:rsidRPr="00CD5117" w:rsidRDefault="00000000">
            <w:pPr>
              <w:spacing w:before="18" w:after="18"/>
              <w:rPr>
                <w:rFonts w:ascii="Arial" w:hAnsi="Arial" w:cs="Arial"/>
                <w:sz w:val="19"/>
                <w:szCs w:val="19"/>
              </w:rPr>
            </w:pPr>
            <w:r w:rsidRPr="00CD5117">
              <w:rPr>
                <w:rFonts w:ascii="Arial" w:hAnsi="Arial" w:cs="Arial"/>
                <w:sz w:val="19"/>
                <w:szCs w:val="19"/>
              </w:rPr>
              <w:t>ought be actively enforced, tend to overlook the extent which living languages have never existed</w:t>
            </w:r>
          </w:p>
        </w:tc>
      </w:tr>
      <w:tr w:rsidR="004264D2" w:rsidRPr="007F23DB" w14:paraId="0277E0CD" w14:textId="77777777">
        <w:tblPrEx>
          <w:tblCellMar>
            <w:top w:w="0" w:type="dxa"/>
            <w:bottom w:w="0" w:type="dxa"/>
          </w:tblCellMar>
        </w:tblPrEx>
        <w:tc>
          <w:tcPr>
            <w:tcW w:w="380" w:type="dxa"/>
            <w:tcBorders>
              <w:top w:val="nil"/>
              <w:left w:val="nil"/>
              <w:bottom w:val="nil"/>
              <w:right w:val="nil"/>
            </w:tcBorders>
            <w:tcMar>
              <w:top w:w="10" w:type="dxa"/>
              <w:left w:w="40" w:type="dxa"/>
              <w:bottom w:w="10" w:type="dxa"/>
              <w:right w:w="60" w:type="dxa"/>
            </w:tcMar>
          </w:tcPr>
          <w:p w14:paraId="050E9271" w14:textId="77777777" w:rsidR="004264D2" w:rsidRPr="00CD5117" w:rsidRDefault="00000000">
            <w:pPr>
              <w:spacing w:before="18" w:after="18"/>
              <w:jc w:val="right"/>
              <w:rPr>
                <w:rFonts w:ascii="Arial" w:hAnsi="Arial" w:cs="Arial"/>
                <w:sz w:val="19"/>
                <w:szCs w:val="19"/>
              </w:rPr>
            </w:pPr>
            <w:r w:rsidRPr="00CD5117">
              <w:rPr>
                <w:rFonts w:ascii="Arial" w:hAnsi="Arial" w:cs="Arial"/>
                <w:sz w:val="19"/>
                <w:szCs w:val="19"/>
              </w:rPr>
              <w:t>18</w:t>
            </w:r>
          </w:p>
        </w:tc>
        <w:tc>
          <w:tcPr>
            <w:tcW w:w="8646" w:type="dxa"/>
            <w:tcBorders>
              <w:top w:val="nil"/>
              <w:left w:val="nil"/>
              <w:bottom w:val="nil"/>
              <w:right w:val="nil"/>
            </w:tcBorders>
            <w:tcMar>
              <w:top w:w="10" w:type="dxa"/>
              <w:left w:w="40" w:type="dxa"/>
              <w:bottom w:w="10" w:type="dxa"/>
              <w:right w:w="40" w:type="dxa"/>
            </w:tcMar>
          </w:tcPr>
          <w:p w14:paraId="1B14A7D9" w14:textId="77777777" w:rsidR="004264D2" w:rsidRPr="00CD5117" w:rsidRDefault="00000000">
            <w:pPr>
              <w:spacing w:before="18" w:after="18"/>
              <w:rPr>
                <w:rFonts w:ascii="Arial" w:hAnsi="Arial" w:cs="Arial"/>
                <w:sz w:val="19"/>
                <w:szCs w:val="19"/>
              </w:rPr>
            </w:pPr>
            <w:r w:rsidRPr="00CD5117">
              <w:rPr>
                <w:rFonts w:ascii="Arial" w:hAnsi="Arial" w:cs="Arial"/>
                <w:sz w:val="19"/>
                <w:szCs w:val="19"/>
              </w:rPr>
              <w:t>in a state of stasis. To argue that English should be preserved in its current form is to misunderstand</w:t>
            </w:r>
          </w:p>
        </w:tc>
      </w:tr>
      <w:tr w:rsidR="004264D2" w:rsidRPr="007F23DB" w14:paraId="6BBAFC50" w14:textId="77777777">
        <w:tblPrEx>
          <w:tblCellMar>
            <w:top w:w="0" w:type="dxa"/>
            <w:bottom w:w="0" w:type="dxa"/>
          </w:tblCellMar>
        </w:tblPrEx>
        <w:tc>
          <w:tcPr>
            <w:tcW w:w="380" w:type="dxa"/>
            <w:tcBorders>
              <w:top w:val="nil"/>
              <w:left w:val="nil"/>
              <w:bottom w:val="nil"/>
              <w:right w:val="nil"/>
            </w:tcBorders>
            <w:tcMar>
              <w:top w:w="10" w:type="dxa"/>
              <w:left w:w="40" w:type="dxa"/>
              <w:bottom w:w="10" w:type="dxa"/>
              <w:right w:w="60" w:type="dxa"/>
            </w:tcMar>
          </w:tcPr>
          <w:p w14:paraId="4BF7D3B4" w14:textId="77777777" w:rsidR="004264D2" w:rsidRPr="00CD5117" w:rsidRDefault="00000000">
            <w:pPr>
              <w:spacing w:before="18" w:after="18"/>
              <w:jc w:val="right"/>
              <w:rPr>
                <w:rFonts w:ascii="Arial" w:hAnsi="Arial" w:cs="Arial"/>
                <w:sz w:val="19"/>
                <w:szCs w:val="19"/>
              </w:rPr>
            </w:pPr>
            <w:r w:rsidRPr="00CD5117">
              <w:rPr>
                <w:rFonts w:ascii="Arial" w:hAnsi="Arial" w:cs="Arial"/>
                <w:sz w:val="19"/>
                <w:szCs w:val="19"/>
              </w:rPr>
              <w:t>19</w:t>
            </w:r>
          </w:p>
        </w:tc>
        <w:tc>
          <w:tcPr>
            <w:tcW w:w="8646" w:type="dxa"/>
            <w:tcBorders>
              <w:top w:val="nil"/>
              <w:left w:val="nil"/>
              <w:bottom w:val="nil"/>
              <w:right w:val="nil"/>
            </w:tcBorders>
            <w:tcMar>
              <w:top w:w="10" w:type="dxa"/>
              <w:left w:w="40" w:type="dxa"/>
              <w:bottom w:w="10" w:type="dxa"/>
              <w:right w:w="40" w:type="dxa"/>
            </w:tcMar>
          </w:tcPr>
          <w:p w14:paraId="7D817D90" w14:textId="77777777" w:rsidR="004264D2" w:rsidRPr="00CD5117" w:rsidRDefault="00000000">
            <w:pPr>
              <w:spacing w:before="18" w:after="18"/>
              <w:rPr>
                <w:rFonts w:ascii="Arial" w:hAnsi="Arial" w:cs="Arial"/>
                <w:sz w:val="19"/>
                <w:szCs w:val="19"/>
              </w:rPr>
            </w:pPr>
            <w:r w:rsidRPr="00CD5117">
              <w:rPr>
                <w:rFonts w:ascii="Arial" w:hAnsi="Arial" w:cs="Arial"/>
                <w:sz w:val="19"/>
                <w:szCs w:val="19"/>
              </w:rPr>
              <w:t>the nature of all languages: dynamic, contextual, and inherently resisting to any constraints that a</w:t>
            </w:r>
          </w:p>
        </w:tc>
      </w:tr>
      <w:tr w:rsidR="004264D2" w:rsidRPr="007F23DB" w14:paraId="643395C5" w14:textId="77777777">
        <w:tblPrEx>
          <w:tblCellMar>
            <w:top w:w="0" w:type="dxa"/>
            <w:bottom w:w="0" w:type="dxa"/>
          </w:tblCellMar>
        </w:tblPrEx>
        <w:tc>
          <w:tcPr>
            <w:tcW w:w="380" w:type="dxa"/>
            <w:tcBorders>
              <w:top w:val="nil"/>
              <w:left w:val="nil"/>
              <w:bottom w:val="nil"/>
              <w:right w:val="nil"/>
            </w:tcBorders>
            <w:tcMar>
              <w:top w:w="10" w:type="dxa"/>
              <w:left w:w="40" w:type="dxa"/>
              <w:bottom w:w="10" w:type="dxa"/>
              <w:right w:w="60" w:type="dxa"/>
            </w:tcMar>
          </w:tcPr>
          <w:p w14:paraId="7F6E84C4" w14:textId="77777777" w:rsidR="004264D2" w:rsidRPr="00CD5117" w:rsidRDefault="00000000">
            <w:pPr>
              <w:spacing w:before="18" w:after="18"/>
              <w:jc w:val="right"/>
              <w:rPr>
                <w:rFonts w:ascii="Arial" w:hAnsi="Arial" w:cs="Arial"/>
                <w:sz w:val="19"/>
                <w:szCs w:val="19"/>
              </w:rPr>
            </w:pPr>
            <w:r w:rsidRPr="00CD5117">
              <w:rPr>
                <w:rFonts w:ascii="Arial" w:hAnsi="Arial" w:cs="Arial"/>
                <w:sz w:val="19"/>
                <w:szCs w:val="19"/>
              </w:rPr>
              <w:t>20</w:t>
            </w:r>
          </w:p>
        </w:tc>
        <w:tc>
          <w:tcPr>
            <w:tcW w:w="8646" w:type="dxa"/>
            <w:tcBorders>
              <w:top w:val="nil"/>
              <w:left w:val="nil"/>
              <w:bottom w:val="nil"/>
              <w:right w:val="nil"/>
            </w:tcBorders>
            <w:tcMar>
              <w:top w:w="10" w:type="dxa"/>
              <w:left w:w="40" w:type="dxa"/>
              <w:bottom w:w="10" w:type="dxa"/>
              <w:right w:w="40" w:type="dxa"/>
            </w:tcMar>
          </w:tcPr>
          <w:p w14:paraId="4DE84F35" w14:textId="77777777" w:rsidR="004264D2" w:rsidRPr="00CD5117" w:rsidRDefault="00000000">
            <w:pPr>
              <w:spacing w:before="18" w:after="18"/>
              <w:rPr>
                <w:rFonts w:ascii="Arial" w:hAnsi="Arial" w:cs="Arial"/>
                <w:sz w:val="19"/>
                <w:szCs w:val="19"/>
              </w:rPr>
            </w:pPr>
            <w:r w:rsidRPr="00CD5117">
              <w:rPr>
                <w:rFonts w:ascii="Arial" w:hAnsi="Arial" w:cs="Arial"/>
                <w:sz w:val="19"/>
                <w:szCs w:val="19"/>
              </w:rPr>
              <w:t>linguistic authority might attempt to impose.</w:t>
            </w:r>
          </w:p>
        </w:tc>
      </w:tr>
    </w:tbl>
    <w:p w14:paraId="2A058786"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312CFB2B" w14:textId="77777777" w:rsidR="004264D2" w:rsidRPr="007F23DB" w:rsidRDefault="00000000">
      <w:pPr>
        <w:spacing w:before="60" w:after="30"/>
        <w:rPr>
          <w:rFonts w:ascii="Arial" w:hAnsi="Arial" w:cs="Arial"/>
          <w:sz w:val="22"/>
          <w:szCs w:val="22"/>
        </w:rPr>
      </w:pPr>
      <w:r w:rsidRPr="007F23DB">
        <w:rPr>
          <w:rFonts w:ascii="Arial" w:hAnsi="Arial" w:cs="Arial"/>
          <w:b/>
          <w:bCs/>
          <w:sz w:val="22"/>
          <w:szCs w:val="22"/>
        </w:rPr>
        <w:t>YOUR ANSWERS: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
        <w:gridCol w:w="653"/>
        <w:gridCol w:w="2852"/>
        <w:gridCol w:w="1008"/>
        <w:gridCol w:w="653"/>
        <w:gridCol w:w="2852"/>
      </w:tblGrid>
      <w:tr w:rsidR="004264D2" w:rsidRPr="007F23DB" w14:paraId="46798CA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C7225" w14:textId="77777777" w:rsidR="004264D2" w:rsidRPr="007F23DB" w:rsidRDefault="00000000">
            <w:pPr>
              <w:spacing w:before="40" w:after="40"/>
              <w:jc w:val="center"/>
              <w:rPr>
                <w:rFonts w:ascii="Arial" w:hAnsi="Arial" w:cs="Arial"/>
                <w:sz w:val="22"/>
                <w:szCs w:val="22"/>
              </w:rPr>
            </w:pPr>
            <w:r w:rsidRPr="007F23DB">
              <w:rPr>
                <w:rFonts w:ascii="Arial" w:hAnsi="Arial" w:cs="Arial"/>
                <w:b/>
                <w:bCs/>
                <w:sz w:val="22"/>
                <w:szCs w:val="22"/>
              </w:rPr>
              <w:t>Mistake</w:t>
            </w:r>
          </w:p>
        </w:tc>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3C0E4" w14:textId="77777777" w:rsidR="004264D2" w:rsidRPr="007F23DB" w:rsidRDefault="00000000">
            <w:pPr>
              <w:spacing w:before="40" w:after="40"/>
              <w:jc w:val="center"/>
              <w:rPr>
                <w:rFonts w:ascii="Arial" w:hAnsi="Arial" w:cs="Arial"/>
                <w:sz w:val="22"/>
                <w:szCs w:val="22"/>
              </w:rPr>
            </w:pPr>
            <w:r w:rsidRPr="007F23DB">
              <w:rPr>
                <w:rFonts w:ascii="Arial" w:hAnsi="Arial" w:cs="Arial"/>
                <w:b/>
                <w:bCs/>
                <w:sz w:val="22"/>
                <w:szCs w:val="22"/>
              </w:rPr>
              <w:t>Line</w:t>
            </w:r>
          </w:p>
        </w:tc>
        <w:tc>
          <w:tcPr>
            <w:tcW w:w="31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BE7A9" w14:textId="77777777" w:rsidR="004264D2" w:rsidRPr="007F23DB" w:rsidRDefault="00000000">
            <w:pPr>
              <w:spacing w:before="40" w:after="40"/>
              <w:jc w:val="center"/>
              <w:rPr>
                <w:rFonts w:ascii="Arial" w:hAnsi="Arial" w:cs="Arial"/>
                <w:sz w:val="22"/>
                <w:szCs w:val="22"/>
              </w:rPr>
            </w:pPr>
            <w:r w:rsidRPr="007F23DB">
              <w:rPr>
                <w:rFonts w:ascii="Arial" w:hAnsi="Arial" w:cs="Arial"/>
                <w:b/>
                <w:bCs/>
                <w:sz w:val="22"/>
                <w:szCs w:val="22"/>
              </w:rPr>
              <w:t>Correction</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30965" w14:textId="77777777" w:rsidR="004264D2" w:rsidRPr="007F23DB" w:rsidRDefault="00000000">
            <w:pPr>
              <w:spacing w:before="40" w:after="40"/>
              <w:jc w:val="center"/>
              <w:rPr>
                <w:rFonts w:ascii="Arial" w:hAnsi="Arial" w:cs="Arial"/>
                <w:sz w:val="22"/>
                <w:szCs w:val="22"/>
              </w:rPr>
            </w:pPr>
            <w:r w:rsidRPr="007F23DB">
              <w:rPr>
                <w:rFonts w:ascii="Arial" w:hAnsi="Arial" w:cs="Arial"/>
                <w:b/>
                <w:bCs/>
                <w:sz w:val="22"/>
                <w:szCs w:val="22"/>
              </w:rPr>
              <w:t>Mistake</w:t>
            </w:r>
          </w:p>
        </w:tc>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C6114" w14:textId="77777777" w:rsidR="004264D2" w:rsidRPr="007F23DB" w:rsidRDefault="00000000">
            <w:pPr>
              <w:spacing w:before="40" w:after="40"/>
              <w:jc w:val="center"/>
              <w:rPr>
                <w:rFonts w:ascii="Arial" w:hAnsi="Arial" w:cs="Arial"/>
                <w:sz w:val="22"/>
                <w:szCs w:val="22"/>
              </w:rPr>
            </w:pPr>
            <w:r w:rsidRPr="007F23DB">
              <w:rPr>
                <w:rFonts w:ascii="Arial" w:hAnsi="Arial" w:cs="Arial"/>
                <w:b/>
                <w:bCs/>
                <w:sz w:val="22"/>
                <w:szCs w:val="22"/>
              </w:rPr>
              <w:t>Line</w:t>
            </w:r>
          </w:p>
        </w:tc>
        <w:tc>
          <w:tcPr>
            <w:tcW w:w="31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4F9A2" w14:textId="77777777" w:rsidR="004264D2" w:rsidRPr="007F23DB" w:rsidRDefault="00000000">
            <w:pPr>
              <w:spacing w:before="40" w:after="40"/>
              <w:jc w:val="center"/>
              <w:rPr>
                <w:rFonts w:ascii="Arial" w:hAnsi="Arial" w:cs="Arial"/>
                <w:sz w:val="22"/>
                <w:szCs w:val="22"/>
              </w:rPr>
            </w:pPr>
            <w:r w:rsidRPr="007F23DB">
              <w:rPr>
                <w:rFonts w:ascii="Arial" w:hAnsi="Arial" w:cs="Arial"/>
                <w:b/>
                <w:bCs/>
                <w:sz w:val="22"/>
                <w:szCs w:val="22"/>
              </w:rPr>
              <w:t>Correction</w:t>
            </w:r>
          </w:p>
        </w:tc>
      </w:tr>
      <w:tr w:rsidR="004264D2" w:rsidRPr="007F23DB" w14:paraId="6D992FD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14B416"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1</w:t>
            </w:r>
          </w:p>
        </w:tc>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4D8149"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31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65D0CB"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07DE94"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2</w:t>
            </w:r>
          </w:p>
        </w:tc>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29DA5"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31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96A087"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r>
      <w:tr w:rsidR="004264D2" w:rsidRPr="007F23DB" w14:paraId="29C1600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DFC71"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3</w:t>
            </w:r>
          </w:p>
        </w:tc>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A35B9"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31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BB64C"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1D7560"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4</w:t>
            </w:r>
          </w:p>
        </w:tc>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2CBB51"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31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AEB4B"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r>
      <w:tr w:rsidR="004264D2" w:rsidRPr="007F23DB" w14:paraId="5DDFE73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EE1AF"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5</w:t>
            </w:r>
          </w:p>
        </w:tc>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74E64B"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31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B39E7D"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41A0B"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6</w:t>
            </w:r>
          </w:p>
        </w:tc>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F802C5"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31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F132F"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r>
      <w:tr w:rsidR="004264D2" w:rsidRPr="007F23DB" w14:paraId="4ED96C8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4F2AD"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7</w:t>
            </w:r>
          </w:p>
        </w:tc>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ED9AC"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31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817B05"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5938FF"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8</w:t>
            </w:r>
          </w:p>
        </w:tc>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EC61BB"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31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6E2DA1"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r>
      <w:tr w:rsidR="004264D2" w:rsidRPr="007F23DB" w14:paraId="050DE58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2463BD"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9</w:t>
            </w:r>
          </w:p>
        </w:tc>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12F917"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31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AC05F"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E2CE43"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10</w:t>
            </w:r>
          </w:p>
        </w:tc>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0F9A55"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31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A09F59"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r>
    </w:tbl>
    <w:p w14:paraId="012B8833" w14:textId="77777777" w:rsidR="004264D2" w:rsidRPr="007F23DB" w:rsidRDefault="004264D2">
      <w:pPr>
        <w:pageBreakBefore/>
        <w:rPr>
          <w:rFonts w:ascii="Arial" w:hAnsi="Arial" w:cs="Arial"/>
          <w:sz w:val="22"/>
          <w:szCs w:val="22"/>
        </w:rPr>
      </w:pPr>
    </w:p>
    <w:p w14:paraId="7E14AE51" w14:textId="77777777" w:rsidR="004264D2" w:rsidRPr="007F23DB" w:rsidRDefault="00000000">
      <w:pPr>
        <w:spacing w:before="160" w:after="80"/>
        <w:jc w:val="center"/>
        <w:rPr>
          <w:rFonts w:ascii="Arial" w:hAnsi="Arial" w:cs="Arial"/>
          <w:sz w:val="22"/>
          <w:szCs w:val="22"/>
        </w:rPr>
      </w:pPr>
      <w:r w:rsidRPr="007F23DB">
        <w:rPr>
          <w:rFonts w:ascii="Arial" w:hAnsi="Arial" w:cs="Arial"/>
          <w:b/>
          <w:bCs/>
          <w:sz w:val="22"/>
          <w:szCs w:val="22"/>
        </w:rPr>
        <w:t>SECTION C: READING</w:t>
      </w:r>
    </w:p>
    <w:p w14:paraId="7A70568E" w14:textId="77777777" w:rsidR="004264D2" w:rsidRPr="007F23DB" w:rsidRDefault="00000000">
      <w:pPr>
        <w:spacing w:before="80" w:after="60"/>
        <w:jc w:val="both"/>
        <w:rPr>
          <w:rFonts w:ascii="Arial" w:hAnsi="Arial" w:cs="Arial"/>
          <w:sz w:val="22"/>
          <w:szCs w:val="22"/>
        </w:rPr>
      </w:pPr>
      <w:r w:rsidRPr="007F23DB">
        <w:rPr>
          <w:rFonts w:ascii="Arial" w:hAnsi="Arial" w:cs="Arial"/>
          <w:b/>
          <w:bCs/>
          <w:sz w:val="22"/>
          <w:szCs w:val="22"/>
        </w:rPr>
        <w:t xml:space="preserve">PART 1. </w:t>
      </w:r>
      <w:r w:rsidRPr="007F23DB">
        <w:rPr>
          <w:rFonts w:ascii="Arial" w:hAnsi="Arial" w:cs="Arial"/>
          <w:sz w:val="22"/>
          <w:szCs w:val="22"/>
        </w:rPr>
        <w:t>Read the following passage and choose the best answer (A, B, C or D) to indicate the correct word for each blank. Write your answers in the boxes provided.</w:t>
      </w:r>
    </w:p>
    <w:p w14:paraId="42B57800"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46C97FED" w14:textId="77777777" w:rsidR="004264D2" w:rsidRPr="007F23DB" w:rsidRDefault="00000000">
      <w:pPr>
        <w:spacing w:before="30" w:after="30"/>
        <w:jc w:val="both"/>
        <w:rPr>
          <w:rFonts w:ascii="Arial" w:hAnsi="Arial" w:cs="Arial"/>
          <w:sz w:val="22"/>
          <w:szCs w:val="22"/>
        </w:rPr>
      </w:pPr>
      <w:r w:rsidRPr="007F23DB">
        <w:rPr>
          <w:rFonts w:ascii="Arial" w:hAnsi="Arial" w:cs="Arial"/>
          <w:sz w:val="22"/>
          <w:szCs w:val="22"/>
        </w:rPr>
        <w:t>Scientific consensus does not (1)_____ by unanimous declaration. It accumulates, often painfully slowly, through the (2)_____ of competing findings, the gradual refinement of methodology, and the collective reappraisal of evidence that was once considered (3)_____. To those outside the scientific community, the process can appear puzzling, even contradictory — scientists seem perpetually to (4)_____ their earlier conclusions, while simultaneously insisting on the reliability of the enterprise as a whole.</w:t>
      </w:r>
    </w:p>
    <w:p w14:paraId="3B3D7E77" w14:textId="77777777" w:rsidR="004264D2" w:rsidRPr="007F23DB" w:rsidRDefault="00000000">
      <w:pPr>
        <w:spacing w:before="30" w:after="30"/>
        <w:jc w:val="both"/>
        <w:rPr>
          <w:rFonts w:ascii="Arial" w:hAnsi="Arial" w:cs="Arial"/>
          <w:sz w:val="22"/>
          <w:szCs w:val="22"/>
        </w:rPr>
      </w:pPr>
      <w:r w:rsidRPr="007F23DB">
        <w:rPr>
          <w:rFonts w:ascii="Arial" w:hAnsi="Arial" w:cs="Arial"/>
          <w:sz w:val="22"/>
          <w:szCs w:val="22"/>
        </w:rPr>
        <w:t xml:space="preserve">    This apparent paradox is (5)_____ to resolve once one appreciates the distinction between individual studies and the accumulated weight of the evidence. A single paper rarely, if ever, (6)_____ consensus on its own. What it can do is (7)_____ the conditions under which revision becomes possible, adding one more data point to an ever-expanding body of research. The public, however, frequently (8)_____ this iterative process as instability, and it is this misapprehension that has (9)_____ scientific literacy in many societies.</w:t>
      </w:r>
    </w:p>
    <w:p w14:paraId="41296D21" w14:textId="77777777" w:rsidR="004264D2" w:rsidRPr="007F23DB" w:rsidRDefault="00000000">
      <w:pPr>
        <w:spacing w:before="30" w:after="30"/>
        <w:jc w:val="both"/>
        <w:rPr>
          <w:rFonts w:ascii="Arial" w:hAnsi="Arial" w:cs="Arial"/>
          <w:sz w:val="22"/>
          <w:szCs w:val="22"/>
        </w:rPr>
      </w:pPr>
      <w:r w:rsidRPr="007F23DB">
        <w:rPr>
          <w:rFonts w:ascii="Arial" w:hAnsi="Arial" w:cs="Arial"/>
          <w:sz w:val="22"/>
          <w:szCs w:val="22"/>
        </w:rPr>
        <w:t xml:space="preserve">    Understanding how consensus forms is not merely an academic concern. In an era in which research findings are routinely (10)_____ to serve ideological agendas, the ability to distinguish provisional findings from established consensus has become a fundamental civic competence.</w:t>
      </w:r>
    </w:p>
    <w:p w14:paraId="6D4C52EB"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7DAE518F" w14:textId="5A316C3E" w:rsidR="004264D2" w:rsidRPr="007F23DB" w:rsidRDefault="00000000" w:rsidP="007F23DB">
      <w:pPr>
        <w:spacing w:before="40"/>
        <w:rPr>
          <w:rFonts w:ascii="Arial" w:hAnsi="Arial" w:cs="Arial"/>
          <w:sz w:val="20"/>
          <w:szCs w:val="20"/>
        </w:rPr>
      </w:pPr>
      <w:r w:rsidRPr="007F23DB">
        <w:rPr>
          <w:rFonts w:ascii="Arial" w:hAnsi="Arial" w:cs="Arial"/>
          <w:b/>
          <w:bCs/>
          <w:sz w:val="20"/>
          <w:szCs w:val="20"/>
        </w:rPr>
        <w:t xml:space="preserve">1. </w:t>
      </w:r>
      <w:r w:rsidR="007F23DB" w:rsidRPr="007F23DB">
        <w:rPr>
          <w:rFonts w:ascii="Arial" w:hAnsi="Arial" w:cs="Arial"/>
          <w:sz w:val="20"/>
          <w:szCs w:val="20"/>
        </w:rPr>
        <w:t>A.  arise</w:t>
      </w:r>
      <w:r w:rsidR="007F23DB" w:rsidRPr="007F23DB">
        <w:rPr>
          <w:rFonts w:ascii="Arial" w:hAnsi="Arial" w:cs="Arial"/>
          <w:sz w:val="20"/>
          <w:szCs w:val="20"/>
        </w:rPr>
        <w:tab/>
      </w:r>
      <w:r w:rsidR="007F23DB" w:rsidRPr="007F23DB">
        <w:rPr>
          <w:rFonts w:ascii="Arial" w:hAnsi="Arial" w:cs="Arial"/>
          <w:sz w:val="20"/>
          <w:szCs w:val="20"/>
        </w:rPr>
        <w:t xml:space="preserve">                </w:t>
      </w:r>
      <w:r w:rsidR="007F23DB" w:rsidRPr="007F23DB">
        <w:rPr>
          <w:rFonts w:ascii="Arial" w:hAnsi="Arial" w:cs="Arial"/>
          <w:sz w:val="20"/>
          <w:szCs w:val="20"/>
        </w:rPr>
        <w:t>B.  emerge</w:t>
      </w:r>
      <w:r w:rsidR="007F23DB" w:rsidRPr="007F23DB">
        <w:rPr>
          <w:rFonts w:ascii="Arial" w:hAnsi="Arial" w:cs="Arial"/>
          <w:sz w:val="20"/>
          <w:szCs w:val="20"/>
        </w:rPr>
        <w:t xml:space="preserve">                       </w:t>
      </w:r>
      <w:r w:rsidR="007F23DB" w:rsidRPr="007F23DB">
        <w:rPr>
          <w:rFonts w:ascii="Arial" w:hAnsi="Arial" w:cs="Arial"/>
          <w:sz w:val="20"/>
          <w:szCs w:val="20"/>
        </w:rPr>
        <w:t>C.  develop</w:t>
      </w:r>
      <w:r w:rsidR="007F23DB" w:rsidRPr="007F23DB">
        <w:rPr>
          <w:rFonts w:ascii="Arial" w:hAnsi="Arial" w:cs="Arial"/>
          <w:sz w:val="20"/>
          <w:szCs w:val="20"/>
        </w:rPr>
        <w:tab/>
      </w:r>
      <w:r w:rsidR="007F23DB" w:rsidRPr="007F23DB">
        <w:rPr>
          <w:rFonts w:ascii="Arial" w:hAnsi="Arial" w:cs="Arial"/>
          <w:sz w:val="20"/>
          <w:szCs w:val="20"/>
        </w:rPr>
        <w:t xml:space="preserve">                          </w:t>
      </w:r>
      <w:r w:rsidR="007F23DB" w:rsidRPr="007F23DB">
        <w:rPr>
          <w:rFonts w:ascii="Arial" w:hAnsi="Arial" w:cs="Arial"/>
          <w:sz w:val="20"/>
          <w:szCs w:val="20"/>
        </w:rPr>
        <w:t>D.  materialise</w:t>
      </w:r>
    </w:p>
    <w:p w14:paraId="563ECDE9" w14:textId="7F1E3EF5" w:rsidR="004264D2" w:rsidRPr="007F23DB" w:rsidRDefault="00000000" w:rsidP="007F23DB">
      <w:pPr>
        <w:spacing w:before="40"/>
        <w:rPr>
          <w:rFonts w:ascii="Arial" w:hAnsi="Arial" w:cs="Arial"/>
          <w:sz w:val="20"/>
          <w:szCs w:val="20"/>
        </w:rPr>
      </w:pPr>
      <w:r w:rsidRPr="007F23DB">
        <w:rPr>
          <w:rFonts w:ascii="Arial" w:hAnsi="Arial" w:cs="Arial"/>
          <w:b/>
          <w:bCs/>
          <w:sz w:val="20"/>
          <w:szCs w:val="20"/>
        </w:rPr>
        <w:t xml:space="preserve">2. </w:t>
      </w:r>
      <w:r w:rsidRPr="007F23DB">
        <w:rPr>
          <w:rFonts w:ascii="Arial" w:hAnsi="Arial" w:cs="Arial"/>
          <w:sz w:val="20"/>
          <w:szCs w:val="20"/>
        </w:rPr>
        <w:t>A.  resolution</w:t>
      </w:r>
      <w:r w:rsidR="007F23DB" w:rsidRPr="007F23DB">
        <w:rPr>
          <w:rFonts w:ascii="Arial" w:hAnsi="Arial" w:cs="Arial"/>
          <w:sz w:val="20"/>
          <w:szCs w:val="20"/>
        </w:rPr>
        <w:t xml:space="preserve">                </w:t>
      </w:r>
      <w:r w:rsidR="007F23DB" w:rsidRPr="007F23DB">
        <w:rPr>
          <w:rFonts w:ascii="Arial" w:hAnsi="Arial" w:cs="Arial"/>
          <w:sz w:val="20"/>
          <w:szCs w:val="20"/>
        </w:rPr>
        <w:t>B.  reconciliation</w:t>
      </w:r>
      <w:r w:rsidR="007F23DB" w:rsidRPr="007F23DB">
        <w:rPr>
          <w:rFonts w:ascii="Arial" w:hAnsi="Arial" w:cs="Arial"/>
          <w:sz w:val="20"/>
          <w:szCs w:val="20"/>
        </w:rPr>
        <w:tab/>
      </w:r>
      <w:r w:rsidR="007F23DB" w:rsidRPr="007F23DB">
        <w:rPr>
          <w:rFonts w:ascii="Arial" w:hAnsi="Arial" w:cs="Arial"/>
          <w:sz w:val="20"/>
          <w:szCs w:val="20"/>
        </w:rPr>
        <w:t xml:space="preserve">    </w:t>
      </w:r>
      <w:r w:rsidR="007F23DB" w:rsidRPr="007F23DB">
        <w:rPr>
          <w:rFonts w:ascii="Arial" w:hAnsi="Arial" w:cs="Arial"/>
          <w:sz w:val="20"/>
          <w:szCs w:val="20"/>
        </w:rPr>
        <w:t>C.  arbitration</w:t>
      </w:r>
      <w:r w:rsidR="007F23DB" w:rsidRPr="007F23DB">
        <w:rPr>
          <w:rFonts w:ascii="Arial" w:hAnsi="Arial" w:cs="Arial"/>
          <w:sz w:val="20"/>
          <w:szCs w:val="20"/>
        </w:rPr>
        <w:tab/>
      </w:r>
      <w:r w:rsidR="007F23DB" w:rsidRPr="007F23DB">
        <w:rPr>
          <w:rFonts w:ascii="Arial" w:hAnsi="Arial" w:cs="Arial"/>
          <w:sz w:val="20"/>
          <w:szCs w:val="20"/>
        </w:rPr>
        <w:t xml:space="preserve">             </w:t>
      </w:r>
      <w:r w:rsidR="007F23DB">
        <w:rPr>
          <w:rFonts w:ascii="Arial" w:hAnsi="Arial" w:cs="Arial"/>
          <w:sz w:val="20"/>
          <w:szCs w:val="20"/>
        </w:rPr>
        <w:t xml:space="preserve">             </w:t>
      </w:r>
      <w:r w:rsidR="007F23DB" w:rsidRPr="007F23DB">
        <w:rPr>
          <w:rFonts w:ascii="Arial" w:hAnsi="Arial" w:cs="Arial"/>
          <w:sz w:val="20"/>
          <w:szCs w:val="20"/>
        </w:rPr>
        <w:t>D.  mediation</w:t>
      </w:r>
      <w:r w:rsidRPr="007F23DB">
        <w:rPr>
          <w:rFonts w:ascii="Arial" w:hAnsi="Arial" w:cs="Arial"/>
          <w:sz w:val="20"/>
          <w:szCs w:val="20"/>
        </w:rPr>
        <w:t xml:space="preserve"> </w:t>
      </w:r>
    </w:p>
    <w:p w14:paraId="3A95EDDF" w14:textId="4290C272" w:rsidR="004264D2" w:rsidRPr="007F23DB" w:rsidRDefault="00000000" w:rsidP="007F23DB">
      <w:pPr>
        <w:spacing w:before="40"/>
        <w:rPr>
          <w:rFonts w:ascii="Arial" w:hAnsi="Arial" w:cs="Arial"/>
          <w:sz w:val="20"/>
          <w:szCs w:val="20"/>
        </w:rPr>
      </w:pPr>
      <w:r w:rsidRPr="007F23DB">
        <w:rPr>
          <w:rFonts w:ascii="Arial" w:hAnsi="Arial" w:cs="Arial"/>
          <w:b/>
          <w:bCs/>
          <w:sz w:val="20"/>
          <w:szCs w:val="20"/>
        </w:rPr>
        <w:t xml:space="preserve">3. </w:t>
      </w:r>
      <w:r w:rsidRPr="007F23DB">
        <w:rPr>
          <w:rFonts w:ascii="Arial" w:hAnsi="Arial" w:cs="Arial"/>
          <w:sz w:val="20"/>
          <w:szCs w:val="20"/>
        </w:rPr>
        <w:t>A.  incontrovertible</w:t>
      </w:r>
      <w:r w:rsidR="007F23DB" w:rsidRPr="007F23DB">
        <w:rPr>
          <w:rFonts w:ascii="Arial" w:hAnsi="Arial" w:cs="Arial"/>
          <w:sz w:val="20"/>
          <w:szCs w:val="20"/>
        </w:rPr>
        <w:t xml:space="preserve">       </w:t>
      </w:r>
      <w:r w:rsidR="007F23DB" w:rsidRPr="007F23DB">
        <w:rPr>
          <w:rFonts w:ascii="Arial" w:hAnsi="Arial" w:cs="Arial"/>
          <w:sz w:val="20"/>
          <w:szCs w:val="20"/>
        </w:rPr>
        <w:t>B.  irrefutable</w:t>
      </w:r>
      <w:r w:rsidR="007F23DB" w:rsidRPr="007F23DB">
        <w:rPr>
          <w:rFonts w:ascii="Arial" w:hAnsi="Arial" w:cs="Arial"/>
          <w:sz w:val="20"/>
          <w:szCs w:val="20"/>
        </w:rPr>
        <w:tab/>
      </w:r>
      <w:r w:rsidR="007F23DB" w:rsidRPr="007F23DB">
        <w:rPr>
          <w:rFonts w:ascii="Arial" w:hAnsi="Arial" w:cs="Arial"/>
          <w:sz w:val="20"/>
          <w:szCs w:val="20"/>
        </w:rPr>
        <w:t xml:space="preserve">                 </w:t>
      </w:r>
      <w:r w:rsidR="007F23DB" w:rsidRPr="007F23DB">
        <w:rPr>
          <w:rFonts w:ascii="Arial" w:hAnsi="Arial" w:cs="Arial"/>
          <w:sz w:val="20"/>
          <w:szCs w:val="20"/>
        </w:rPr>
        <w:t>C.  definitive</w:t>
      </w:r>
      <w:r w:rsidR="007F23DB" w:rsidRPr="007F23DB">
        <w:rPr>
          <w:rFonts w:ascii="Arial" w:hAnsi="Arial" w:cs="Arial"/>
          <w:sz w:val="20"/>
          <w:szCs w:val="20"/>
        </w:rPr>
        <w:tab/>
      </w:r>
      <w:r w:rsidR="007F23DB" w:rsidRPr="007F23DB">
        <w:rPr>
          <w:rFonts w:ascii="Arial" w:hAnsi="Arial" w:cs="Arial"/>
          <w:sz w:val="20"/>
          <w:szCs w:val="20"/>
        </w:rPr>
        <w:t xml:space="preserve">                          </w:t>
      </w:r>
      <w:r w:rsidR="007F23DB" w:rsidRPr="007F23DB">
        <w:rPr>
          <w:rFonts w:ascii="Arial" w:hAnsi="Arial" w:cs="Arial"/>
          <w:sz w:val="20"/>
          <w:szCs w:val="20"/>
        </w:rPr>
        <w:t>D.  conclusive</w:t>
      </w:r>
      <w:r w:rsidRPr="007F23DB">
        <w:rPr>
          <w:rFonts w:ascii="Arial" w:hAnsi="Arial" w:cs="Arial"/>
          <w:sz w:val="20"/>
          <w:szCs w:val="20"/>
        </w:rPr>
        <w:t xml:space="preserve"> </w:t>
      </w:r>
    </w:p>
    <w:p w14:paraId="24D35469" w14:textId="6FC09549" w:rsidR="004264D2" w:rsidRPr="007F23DB" w:rsidRDefault="00000000">
      <w:pPr>
        <w:spacing w:before="40"/>
        <w:rPr>
          <w:rFonts w:ascii="Arial" w:hAnsi="Arial" w:cs="Arial"/>
          <w:sz w:val="20"/>
          <w:szCs w:val="20"/>
        </w:rPr>
      </w:pPr>
      <w:r w:rsidRPr="007F23DB">
        <w:rPr>
          <w:rFonts w:ascii="Arial" w:hAnsi="Arial" w:cs="Arial"/>
          <w:b/>
          <w:bCs/>
          <w:sz w:val="20"/>
          <w:szCs w:val="20"/>
        </w:rPr>
        <w:t xml:space="preserve">4. </w:t>
      </w:r>
      <w:r w:rsidRPr="007F23DB">
        <w:rPr>
          <w:rFonts w:ascii="Arial" w:hAnsi="Arial" w:cs="Arial"/>
          <w:sz w:val="20"/>
          <w:szCs w:val="20"/>
        </w:rPr>
        <w:t>A.  rescind</w:t>
      </w:r>
      <w:r w:rsidR="007F23DB" w:rsidRPr="007F23DB">
        <w:rPr>
          <w:rFonts w:ascii="Arial" w:hAnsi="Arial" w:cs="Arial"/>
          <w:sz w:val="20"/>
          <w:szCs w:val="20"/>
        </w:rPr>
        <w:t xml:space="preserve">                     </w:t>
      </w:r>
      <w:r w:rsidR="007F23DB" w:rsidRPr="007F23DB">
        <w:rPr>
          <w:rFonts w:ascii="Arial" w:hAnsi="Arial" w:cs="Arial"/>
          <w:sz w:val="20"/>
          <w:szCs w:val="20"/>
        </w:rPr>
        <w:t>B.  revise</w:t>
      </w:r>
      <w:r w:rsidR="007F23DB" w:rsidRPr="007F23DB">
        <w:rPr>
          <w:rFonts w:ascii="Arial" w:hAnsi="Arial" w:cs="Arial"/>
          <w:sz w:val="20"/>
          <w:szCs w:val="20"/>
        </w:rPr>
        <w:tab/>
      </w:r>
      <w:r w:rsidR="007F23DB" w:rsidRPr="007F23DB">
        <w:rPr>
          <w:rFonts w:ascii="Arial" w:hAnsi="Arial" w:cs="Arial"/>
          <w:sz w:val="20"/>
          <w:szCs w:val="20"/>
        </w:rPr>
        <w:t xml:space="preserve">                 </w:t>
      </w:r>
      <w:r w:rsidR="007F23DB" w:rsidRPr="007F23DB">
        <w:rPr>
          <w:rFonts w:ascii="Arial" w:hAnsi="Arial" w:cs="Arial"/>
          <w:sz w:val="20"/>
          <w:szCs w:val="20"/>
        </w:rPr>
        <w:t>C.  recant</w:t>
      </w:r>
      <w:r w:rsidR="007F23DB" w:rsidRPr="007F23DB">
        <w:rPr>
          <w:rFonts w:ascii="Arial" w:hAnsi="Arial" w:cs="Arial"/>
          <w:sz w:val="20"/>
          <w:szCs w:val="20"/>
        </w:rPr>
        <w:tab/>
      </w:r>
      <w:r w:rsidR="007F23DB" w:rsidRPr="007F23DB">
        <w:rPr>
          <w:rFonts w:ascii="Arial" w:hAnsi="Arial" w:cs="Arial"/>
          <w:sz w:val="20"/>
          <w:szCs w:val="20"/>
        </w:rPr>
        <w:t xml:space="preserve">                          </w:t>
      </w:r>
      <w:r w:rsidR="007F23DB" w:rsidRPr="007F23DB">
        <w:rPr>
          <w:rFonts w:ascii="Arial" w:hAnsi="Arial" w:cs="Arial"/>
          <w:sz w:val="20"/>
          <w:szCs w:val="20"/>
        </w:rPr>
        <w:t>D.  renounce</w:t>
      </w:r>
    </w:p>
    <w:p w14:paraId="7E8609F9" w14:textId="26F68938" w:rsidR="004264D2" w:rsidRPr="007F23DB" w:rsidRDefault="00000000">
      <w:pPr>
        <w:spacing w:before="40"/>
        <w:rPr>
          <w:rFonts w:ascii="Arial" w:hAnsi="Arial" w:cs="Arial"/>
          <w:sz w:val="20"/>
          <w:szCs w:val="20"/>
        </w:rPr>
      </w:pPr>
      <w:r w:rsidRPr="007F23DB">
        <w:rPr>
          <w:rFonts w:ascii="Arial" w:hAnsi="Arial" w:cs="Arial"/>
          <w:b/>
          <w:bCs/>
          <w:sz w:val="20"/>
          <w:szCs w:val="20"/>
        </w:rPr>
        <w:t xml:space="preserve">5. </w:t>
      </w:r>
      <w:r w:rsidRPr="007F23DB">
        <w:rPr>
          <w:rFonts w:ascii="Arial" w:hAnsi="Arial" w:cs="Arial"/>
          <w:sz w:val="20"/>
          <w:szCs w:val="20"/>
        </w:rPr>
        <w:t>A.  tolerably</w:t>
      </w:r>
      <w:r w:rsidR="007F23DB" w:rsidRPr="007F23DB">
        <w:rPr>
          <w:rFonts w:ascii="Arial" w:hAnsi="Arial" w:cs="Arial"/>
          <w:sz w:val="20"/>
          <w:szCs w:val="20"/>
        </w:rPr>
        <w:t xml:space="preserve">                  </w:t>
      </w:r>
      <w:r w:rsidR="007F23DB" w:rsidRPr="007F23DB">
        <w:rPr>
          <w:rFonts w:ascii="Arial" w:hAnsi="Arial" w:cs="Arial"/>
          <w:sz w:val="20"/>
          <w:szCs w:val="20"/>
        </w:rPr>
        <w:t>B.  comparatively</w:t>
      </w:r>
      <w:r w:rsidR="007F23DB" w:rsidRPr="007F23DB">
        <w:rPr>
          <w:rFonts w:ascii="Arial" w:hAnsi="Arial" w:cs="Arial"/>
          <w:sz w:val="20"/>
          <w:szCs w:val="20"/>
        </w:rPr>
        <w:tab/>
      </w:r>
      <w:r w:rsidR="007F23DB" w:rsidRPr="007F23DB">
        <w:rPr>
          <w:rFonts w:ascii="Arial" w:hAnsi="Arial" w:cs="Arial"/>
          <w:sz w:val="20"/>
          <w:szCs w:val="20"/>
        </w:rPr>
        <w:t xml:space="preserve">    </w:t>
      </w:r>
      <w:r w:rsidR="007F23DB" w:rsidRPr="007F23DB">
        <w:rPr>
          <w:rFonts w:ascii="Arial" w:hAnsi="Arial" w:cs="Arial"/>
          <w:sz w:val="20"/>
          <w:szCs w:val="20"/>
        </w:rPr>
        <w:t>C.  relatively</w:t>
      </w:r>
      <w:r w:rsidR="007F23DB" w:rsidRPr="007F23DB">
        <w:rPr>
          <w:rFonts w:ascii="Arial" w:hAnsi="Arial" w:cs="Arial"/>
          <w:sz w:val="20"/>
          <w:szCs w:val="20"/>
        </w:rPr>
        <w:tab/>
      </w:r>
      <w:r w:rsidR="007F23DB" w:rsidRPr="007F23DB">
        <w:rPr>
          <w:rFonts w:ascii="Arial" w:hAnsi="Arial" w:cs="Arial"/>
          <w:sz w:val="20"/>
          <w:szCs w:val="20"/>
        </w:rPr>
        <w:t xml:space="preserve">                          </w:t>
      </w:r>
      <w:r w:rsidR="007F23DB" w:rsidRPr="007F23DB">
        <w:rPr>
          <w:rFonts w:ascii="Arial" w:hAnsi="Arial" w:cs="Arial"/>
          <w:sz w:val="20"/>
          <w:szCs w:val="20"/>
        </w:rPr>
        <w:t>D.  reasonably</w:t>
      </w:r>
    </w:p>
    <w:p w14:paraId="325BF58B" w14:textId="495A855D" w:rsidR="004264D2" w:rsidRPr="007F23DB" w:rsidRDefault="00000000">
      <w:pPr>
        <w:spacing w:before="40"/>
        <w:rPr>
          <w:rFonts w:ascii="Arial" w:hAnsi="Arial" w:cs="Arial"/>
          <w:sz w:val="20"/>
          <w:szCs w:val="20"/>
        </w:rPr>
      </w:pPr>
      <w:r w:rsidRPr="007F23DB">
        <w:rPr>
          <w:rFonts w:ascii="Arial" w:hAnsi="Arial" w:cs="Arial"/>
          <w:b/>
          <w:bCs/>
          <w:sz w:val="20"/>
          <w:szCs w:val="20"/>
        </w:rPr>
        <w:t xml:space="preserve">6. </w:t>
      </w:r>
      <w:r w:rsidRPr="007F23DB">
        <w:rPr>
          <w:rFonts w:ascii="Arial" w:hAnsi="Arial" w:cs="Arial"/>
          <w:sz w:val="20"/>
          <w:szCs w:val="20"/>
        </w:rPr>
        <w:t>A.  achieves</w:t>
      </w:r>
      <w:r w:rsidR="007F23DB" w:rsidRPr="007F23DB">
        <w:rPr>
          <w:rFonts w:ascii="Arial" w:hAnsi="Arial" w:cs="Arial"/>
          <w:sz w:val="20"/>
          <w:szCs w:val="20"/>
        </w:rPr>
        <w:t xml:space="preserve">                   </w:t>
      </w:r>
      <w:r w:rsidR="007F23DB" w:rsidRPr="007F23DB">
        <w:rPr>
          <w:rFonts w:ascii="Arial" w:hAnsi="Arial" w:cs="Arial"/>
          <w:sz w:val="20"/>
          <w:szCs w:val="20"/>
        </w:rPr>
        <w:t>B.  establishes</w:t>
      </w:r>
      <w:r w:rsidR="007F23DB" w:rsidRPr="007F23DB">
        <w:rPr>
          <w:rFonts w:ascii="Arial" w:hAnsi="Arial" w:cs="Arial"/>
          <w:sz w:val="20"/>
          <w:szCs w:val="20"/>
        </w:rPr>
        <w:tab/>
      </w:r>
      <w:r w:rsidR="007F23DB" w:rsidRPr="007F23DB">
        <w:rPr>
          <w:rFonts w:ascii="Arial" w:hAnsi="Arial" w:cs="Arial"/>
          <w:sz w:val="20"/>
          <w:szCs w:val="20"/>
        </w:rPr>
        <w:t xml:space="preserve">    </w:t>
      </w:r>
      <w:r w:rsidR="007F23DB" w:rsidRPr="007F23DB">
        <w:rPr>
          <w:rFonts w:ascii="Arial" w:hAnsi="Arial" w:cs="Arial"/>
          <w:sz w:val="20"/>
          <w:szCs w:val="20"/>
        </w:rPr>
        <w:t>C.  generates</w:t>
      </w:r>
      <w:r w:rsidR="007F23DB" w:rsidRPr="007F23DB">
        <w:rPr>
          <w:rFonts w:ascii="Arial" w:hAnsi="Arial" w:cs="Arial"/>
          <w:sz w:val="20"/>
          <w:szCs w:val="20"/>
        </w:rPr>
        <w:tab/>
      </w:r>
      <w:r w:rsidR="007F23DB" w:rsidRPr="007F23DB">
        <w:rPr>
          <w:rFonts w:ascii="Arial" w:hAnsi="Arial" w:cs="Arial"/>
          <w:sz w:val="20"/>
          <w:szCs w:val="20"/>
        </w:rPr>
        <w:t xml:space="preserve">                           </w:t>
      </w:r>
      <w:r w:rsidR="007F23DB" w:rsidRPr="007F23DB">
        <w:rPr>
          <w:rFonts w:ascii="Arial" w:hAnsi="Arial" w:cs="Arial"/>
          <w:sz w:val="20"/>
          <w:szCs w:val="20"/>
        </w:rPr>
        <w:t>D.  creates</w:t>
      </w:r>
    </w:p>
    <w:p w14:paraId="60288302" w14:textId="6F039D02" w:rsidR="004264D2" w:rsidRPr="007F23DB" w:rsidRDefault="00000000">
      <w:pPr>
        <w:spacing w:before="40"/>
        <w:rPr>
          <w:rFonts w:ascii="Arial" w:hAnsi="Arial" w:cs="Arial"/>
          <w:sz w:val="20"/>
          <w:szCs w:val="20"/>
        </w:rPr>
      </w:pPr>
      <w:r w:rsidRPr="007F23DB">
        <w:rPr>
          <w:rFonts w:ascii="Arial" w:hAnsi="Arial" w:cs="Arial"/>
          <w:b/>
          <w:bCs/>
          <w:sz w:val="20"/>
          <w:szCs w:val="20"/>
        </w:rPr>
        <w:t xml:space="preserve">7. </w:t>
      </w:r>
      <w:r w:rsidRPr="007F23DB">
        <w:rPr>
          <w:rFonts w:ascii="Arial" w:hAnsi="Arial" w:cs="Arial"/>
          <w:sz w:val="20"/>
          <w:szCs w:val="20"/>
        </w:rPr>
        <w:t>A.  prepare</w:t>
      </w:r>
      <w:r w:rsidR="007F23DB" w:rsidRPr="007F23DB">
        <w:rPr>
          <w:rFonts w:ascii="Arial" w:hAnsi="Arial" w:cs="Arial"/>
          <w:sz w:val="20"/>
          <w:szCs w:val="20"/>
        </w:rPr>
        <w:t xml:space="preserve">                     </w:t>
      </w:r>
      <w:r w:rsidR="007F23DB" w:rsidRPr="007F23DB">
        <w:rPr>
          <w:rFonts w:ascii="Arial" w:hAnsi="Arial" w:cs="Arial"/>
          <w:sz w:val="20"/>
          <w:szCs w:val="20"/>
        </w:rPr>
        <w:t>B.  build</w:t>
      </w:r>
      <w:r w:rsidR="007F23DB" w:rsidRPr="007F23DB">
        <w:rPr>
          <w:rFonts w:ascii="Arial" w:hAnsi="Arial" w:cs="Arial"/>
          <w:sz w:val="20"/>
          <w:szCs w:val="20"/>
        </w:rPr>
        <w:tab/>
      </w:r>
      <w:r w:rsidR="007F23DB" w:rsidRPr="007F23DB">
        <w:rPr>
          <w:rFonts w:ascii="Arial" w:hAnsi="Arial" w:cs="Arial"/>
          <w:sz w:val="20"/>
          <w:szCs w:val="20"/>
        </w:rPr>
        <w:t xml:space="preserve">                 </w:t>
      </w:r>
      <w:r w:rsidR="007F23DB" w:rsidRPr="007F23DB">
        <w:rPr>
          <w:rFonts w:ascii="Arial" w:hAnsi="Arial" w:cs="Arial"/>
          <w:sz w:val="20"/>
          <w:szCs w:val="20"/>
        </w:rPr>
        <w:t>C.  create</w:t>
      </w:r>
      <w:r w:rsidR="007F23DB" w:rsidRPr="007F23DB">
        <w:rPr>
          <w:rFonts w:ascii="Arial" w:hAnsi="Arial" w:cs="Arial"/>
          <w:sz w:val="20"/>
          <w:szCs w:val="20"/>
        </w:rPr>
        <w:tab/>
      </w:r>
      <w:r w:rsidR="007F23DB" w:rsidRPr="007F23DB">
        <w:rPr>
          <w:rFonts w:ascii="Arial" w:hAnsi="Arial" w:cs="Arial"/>
          <w:sz w:val="20"/>
          <w:szCs w:val="20"/>
        </w:rPr>
        <w:t xml:space="preserve">                          </w:t>
      </w:r>
      <w:r w:rsidR="007F23DB" w:rsidRPr="007F23DB">
        <w:rPr>
          <w:rFonts w:ascii="Arial" w:hAnsi="Arial" w:cs="Arial"/>
          <w:sz w:val="20"/>
          <w:szCs w:val="20"/>
        </w:rPr>
        <w:t>D.  set</w:t>
      </w:r>
    </w:p>
    <w:p w14:paraId="3EC98D73" w14:textId="6AF5511D" w:rsidR="004264D2" w:rsidRPr="007F23DB" w:rsidRDefault="00000000">
      <w:pPr>
        <w:spacing w:before="40"/>
        <w:rPr>
          <w:rFonts w:ascii="Arial" w:hAnsi="Arial" w:cs="Arial"/>
          <w:sz w:val="20"/>
          <w:szCs w:val="20"/>
        </w:rPr>
      </w:pPr>
      <w:r w:rsidRPr="007F23DB">
        <w:rPr>
          <w:rFonts w:ascii="Arial" w:hAnsi="Arial" w:cs="Arial"/>
          <w:b/>
          <w:bCs/>
          <w:sz w:val="20"/>
          <w:szCs w:val="20"/>
        </w:rPr>
        <w:t xml:space="preserve">8. </w:t>
      </w:r>
      <w:r w:rsidRPr="007F23DB">
        <w:rPr>
          <w:rFonts w:ascii="Arial" w:hAnsi="Arial" w:cs="Arial"/>
          <w:sz w:val="20"/>
          <w:szCs w:val="20"/>
        </w:rPr>
        <w:t>A.  misreads</w:t>
      </w:r>
      <w:r w:rsidR="007F23DB" w:rsidRPr="007F23DB">
        <w:rPr>
          <w:rFonts w:ascii="Arial" w:hAnsi="Arial" w:cs="Arial"/>
          <w:sz w:val="20"/>
          <w:szCs w:val="20"/>
        </w:rPr>
        <w:t xml:space="preserve">                   </w:t>
      </w:r>
      <w:r w:rsidR="007F23DB" w:rsidRPr="007F23DB">
        <w:rPr>
          <w:rFonts w:ascii="Arial" w:hAnsi="Arial" w:cs="Arial"/>
          <w:sz w:val="20"/>
          <w:szCs w:val="20"/>
        </w:rPr>
        <w:t>B.  misconstrues</w:t>
      </w:r>
      <w:r w:rsidR="007F23DB" w:rsidRPr="007F23DB">
        <w:rPr>
          <w:rFonts w:ascii="Arial" w:hAnsi="Arial" w:cs="Arial"/>
          <w:sz w:val="20"/>
          <w:szCs w:val="20"/>
        </w:rPr>
        <w:tab/>
      </w:r>
      <w:r w:rsidR="007F23DB" w:rsidRPr="007F23DB">
        <w:rPr>
          <w:rFonts w:ascii="Arial" w:hAnsi="Arial" w:cs="Arial"/>
          <w:sz w:val="20"/>
          <w:szCs w:val="20"/>
        </w:rPr>
        <w:t xml:space="preserve">    </w:t>
      </w:r>
      <w:r w:rsidR="007F23DB" w:rsidRPr="007F23DB">
        <w:rPr>
          <w:rFonts w:ascii="Arial" w:hAnsi="Arial" w:cs="Arial"/>
          <w:sz w:val="20"/>
          <w:szCs w:val="20"/>
        </w:rPr>
        <w:t>C.  misinterprets</w:t>
      </w:r>
      <w:r w:rsidR="007F23DB" w:rsidRPr="007F23DB">
        <w:rPr>
          <w:rFonts w:ascii="Arial" w:hAnsi="Arial" w:cs="Arial"/>
          <w:sz w:val="20"/>
          <w:szCs w:val="20"/>
        </w:rPr>
        <w:tab/>
      </w:r>
      <w:r w:rsidR="007F23DB" w:rsidRPr="007F23DB">
        <w:rPr>
          <w:rFonts w:ascii="Arial" w:hAnsi="Arial" w:cs="Arial"/>
          <w:sz w:val="20"/>
          <w:szCs w:val="20"/>
        </w:rPr>
        <w:t xml:space="preserve">             </w:t>
      </w:r>
      <w:r w:rsidR="007F23DB" w:rsidRPr="007F23DB">
        <w:rPr>
          <w:rFonts w:ascii="Arial" w:hAnsi="Arial" w:cs="Arial"/>
          <w:sz w:val="20"/>
          <w:szCs w:val="20"/>
        </w:rPr>
        <w:t>D.  misunderstands</w:t>
      </w:r>
    </w:p>
    <w:p w14:paraId="44B2E192" w14:textId="797018EE" w:rsidR="004264D2" w:rsidRPr="007F23DB" w:rsidRDefault="00000000">
      <w:pPr>
        <w:spacing w:before="40"/>
        <w:rPr>
          <w:rFonts w:ascii="Arial" w:hAnsi="Arial" w:cs="Arial"/>
          <w:sz w:val="20"/>
          <w:szCs w:val="20"/>
        </w:rPr>
      </w:pPr>
      <w:r w:rsidRPr="007F23DB">
        <w:rPr>
          <w:rFonts w:ascii="Arial" w:hAnsi="Arial" w:cs="Arial"/>
          <w:b/>
          <w:bCs/>
          <w:sz w:val="20"/>
          <w:szCs w:val="20"/>
        </w:rPr>
        <w:t xml:space="preserve">9. </w:t>
      </w:r>
      <w:r w:rsidRPr="007F23DB">
        <w:rPr>
          <w:rFonts w:ascii="Arial" w:hAnsi="Arial" w:cs="Arial"/>
          <w:sz w:val="20"/>
          <w:szCs w:val="20"/>
        </w:rPr>
        <w:t>A.  undermined</w:t>
      </w:r>
      <w:r w:rsidR="007F23DB" w:rsidRPr="007F23DB">
        <w:rPr>
          <w:rFonts w:ascii="Arial" w:hAnsi="Arial" w:cs="Arial"/>
          <w:sz w:val="20"/>
          <w:szCs w:val="20"/>
        </w:rPr>
        <w:t xml:space="preserve">              </w:t>
      </w:r>
      <w:r w:rsidR="007F23DB" w:rsidRPr="007F23DB">
        <w:rPr>
          <w:rFonts w:ascii="Arial" w:hAnsi="Arial" w:cs="Arial"/>
          <w:sz w:val="20"/>
          <w:szCs w:val="20"/>
        </w:rPr>
        <w:t>B.  eroded</w:t>
      </w:r>
      <w:r w:rsidR="007F23DB" w:rsidRPr="007F23DB">
        <w:rPr>
          <w:rFonts w:ascii="Arial" w:hAnsi="Arial" w:cs="Arial"/>
          <w:sz w:val="20"/>
          <w:szCs w:val="20"/>
        </w:rPr>
        <w:tab/>
      </w:r>
      <w:r w:rsidR="007F23DB" w:rsidRPr="007F23DB">
        <w:rPr>
          <w:rFonts w:ascii="Arial" w:hAnsi="Arial" w:cs="Arial"/>
          <w:sz w:val="20"/>
          <w:szCs w:val="20"/>
        </w:rPr>
        <w:t xml:space="preserve">                 </w:t>
      </w:r>
      <w:r w:rsidR="007F23DB" w:rsidRPr="007F23DB">
        <w:rPr>
          <w:rFonts w:ascii="Arial" w:hAnsi="Arial" w:cs="Arial"/>
          <w:sz w:val="20"/>
          <w:szCs w:val="20"/>
        </w:rPr>
        <w:t>C.  diminished</w:t>
      </w:r>
      <w:r w:rsidR="007F23DB" w:rsidRPr="007F23DB">
        <w:rPr>
          <w:rFonts w:ascii="Arial" w:hAnsi="Arial" w:cs="Arial"/>
          <w:sz w:val="20"/>
          <w:szCs w:val="20"/>
        </w:rPr>
        <w:tab/>
      </w:r>
      <w:r w:rsidR="007F23DB" w:rsidRPr="007F23DB">
        <w:rPr>
          <w:rFonts w:ascii="Arial" w:hAnsi="Arial" w:cs="Arial"/>
          <w:sz w:val="20"/>
          <w:szCs w:val="20"/>
        </w:rPr>
        <w:t xml:space="preserve">             </w:t>
      </w:r>
      <w:r w:rsidR="007F23DB" w:rsidRPr="007F23DB">
        <w:rPr>
          <w:rFonts w:ascii="Arial" w:hAnsi="Arial" w:cs="Arial"/>
          <w:sz w:val="20"/>
          <w:szCs w:val="20"/>
        </w:rPr>
        <w:t>D.  impeded</w:t>
      </w:r>
    </w:p>
    <w:p w14:paraId="006A376E" w14:textId="31B5700E" w:rsidR="004264D2" w:rsidRPr="007F23DB" w:rsidRDefault="00000000">
      <w:pPr>
        <w:spacing w:before="40"/>
        <w:rPr>
          <w:rFonts w:ascii="Arial" w:hAnsi="Arial" w:cs="Arial"/>
          <w:sz w:val="20"/>
          <w:szCs w:val="20"/>
        </w:rPr>
      </w:pPr>
      <w:r w:rsidRPr="007F23DB">
        <w:rPr>
          <w:rFonts w:ascii="Arial" w:hAnsi="Arial" w:cs="Arial"/>
          <w:b/>
          <w:bCs/>
          <w:sz w:val="20"/>
          <w:szCs w:val="20"/>
        </w:rPr>
        <w:t xml:space="preserve">10. </w:t>
      </w:r>
      <w:r w:rsidRPr="007F23DB">
        <w:rPr>
          <w:rFonts w:ascii="Arial" w:hAnsi="Arial" w:cs="Arial"/>
          <w:sz w:val="20"/>
          <w:szCs w:val="20"/>
        </w:rPr>
        <w:t>A.  appropriated</w:t>
      </w:r>
      <w:r w:rsidR="007F23DB" w:rsidRPr="007F23DB">
        <w:rPr>
          <w:rFonts w:ascii="Arial" w:hAnsi="Arial" w:cs="Arial"/>
          <w:sz w:val="20"/>
          <w:szCs w:val="20"/>
        </w:rPr>
        <w:t xml:space="preserve">           </w:t>
      </w:r>
      <w:r w:rsidR="007F23DB" w:rsidRPr="007F23DB">
        <w:rPr>
          <w:rFonts w:ascii="Arial" w:hAnsi="Arial" w:cs="Arial"/>
          <w:sz w:val="20"/>
          <w:szCs w:val="20"/>
        </w:rPr>
        <w:t>B.  exploited</w:t>
      </w:r>
      <w:r w:rsidR="007F23DB" w:rsidRPr="007F23DB">
        <w:rPr>
          <w:rFonts w:ascii="Arial" w:hAnsi="Arial" w:cs="Arial"/>
          <w:sz w:val="20"/>
          <w:szCs w:val="20"/>
        </w:rPr>
        <w:tab/>
      </w:r>
      <w:r w:rsidR="007F23DB" w:rsidRPr="007F23DB">
        <w:rPr>
          <w:rFonts w:ascii="Arial" w:hAnsi="Arial" w:cs="Arial"/>
          <w:sz w:val="20"/>
          <w:szCs w:val="20"/>
        </w:rPr>
        <w:t xml:space="preserve">                 </w:t>
      </w:r>
      <w:r w:rsidR="007F23DB" w:rsidRPr="007F23DB">
        <w:rPr>
          <w:rFonts w:ascii="Arial" w:hAnsi="Arial" w:cs="Arial"/>
          <w:sz w:val="20"/>
          <w:szCs w:val="20"/>
        </w:rPr>
        <w:t>C.  distorted</w:t>
      </w:r>
      <w:r w:rsidR="007F23DB" w:rsidRPr="007F23DB">
        <w:rPr>
          <w:rFonts w:ascii="Arial" w:hAnsi="Arial" w:cs="Arial"/>
          <w:sz w:val="20"/>
          <w:szCs w:val="20"/>
        </w:rPr>
        <w:tab/>
      </w:r>
      <w:r w:rsidR="007F23DB" w:rsidRPr="007F23DB">
        <w:rPr>
          <w:rFonts w:ascii="Arial" w:hAnsi="Arial" w:cs="Arial"/>
          <w:sz w:val="20"/>
          <w:szCs w:val="20"/>
        </w:rPr>
        <w:t xml:space="preserve">                          </w:t>
      </w:r>
      <w:r w:rsidR="007F23DB" w:rsidRPr="007F23DB">
        <w:rPr>
          <w:rFonts w:ascii="Arial" w:hAnsi="Arial" w:cs="Arial"/>
          <w:sz w:val="20"/>
          <w:szCs w:val="20"/>
        </w:rPr>
        <w:t>D.  manipulated</w:t>
      </w:r>
    </w:p>
    <w:p w14:paraId="1EDFF2E9" w14:textId="77777777" w:rsidR="004264D2" w:rsidRPr="007F23DB" w:rsidRDefault="00000000">
      <w:pPr>
        <w:spacing w:before="60" w:after="30"/>
        <w:rPr>
          <w:rFonts w:ascii="Arial" w:hAnsi="Arial" w:cs="Arial"/>
          <w:sz w:val="22"/>
          <w:szCs w:val="22"/>
        </w:rPr>
      </w:pPr>
      <w:r w:rsidRPr="007F23DB">
        <w:rPr>
          <w:rFonts w:ascii="Arial" w:hAnsi="Arial" w:cs="Arial"/>
          <w:b/>
          <w:bCs/>
          <w:sz w:val="22"/>
          <w:szCs w:val="22"/>
        </w:rPr>
        <w:t>YOUR ANSWERS: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805"/>
        <w:gridCol w:w="1805"/>
        <w:gridCol w:w="1805"/>
        <w:gridCol w:w="1806"/>
      </w:tblGrid>
      <w:tr w:rsidR="004264D2" w:rsidRPr="007F23DB" w14:paraId="2A2D65C5"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10769CF4"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1.</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316FFAFB"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2.</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2FFC4DD2"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3.</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7D423492"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4.</w:t>
            </w:r>
          </w:p>
        </w:tc>
        <w:tc>
          <w:tcPr>
            <w:tcW w:w="1806"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6FE7C996"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5.</w:t>
            </w:r>
          </w:p>
        </w:tc>
      </w:tr>
      <w:tr w:rsidR="004264D2" w:rsidRPr="007F23DB" w14:paraId="5FD9AE2A"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AA60E29"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F79FB55"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5ABCDCF"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B03678C"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CA84E88"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r>
      <w:tr w:rsidR="004264D2" w:rsidRPr="007F23DB" w14:paraId="558065EC"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3CFB7DB7"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6.</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1712A402"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7.</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412AA1FD"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8.</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1B9548C5"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9.</w:t>
            </w:r>
          </w:p>
        </w:tc>
        <w:tc>
          <w:tcPr>
            <w:tcW w:w="1806"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49156995"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10.</w:t>
            </w:r>
          </w:p>
        </w:tc>
      </w:tr>
      <w:tr w:rsidR="004264D2" w:rsidRPr="007F23DB" w14:paraId="1564F36F"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9D3050C"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F756FEE"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753DDBF"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76EAB99"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BB9E3CD"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r>
    </w:tbl>
    <w:p w14:paraId="5CDBB97F"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7468249C" w14:textId="77777777" w:rsidR="004264D2" w:rsidRPr="007F23DB" w:rsidRDefault="00000000">
      <w:pPr>
        <w:spacing w:before="80" w:after="60"/>
        <w:jc w:val="both"/>
        <w:rPr>
          <w:rFonts w:ascii="Arial" w:hAnsi="Arial" w:cs="Arial"/>
          <w:sz w:val="22"/>
          <w:szCs w:val="22"/>
        </w:rPr>
      </w:pPr>
      <w:r w:rsidRPr="007F23DB">
        <w:rPr>
          <w:rFonts w:ascii="Arial" w:hAnsi="Arial" w:cs="Arial"/>
          <w:b/>
          <w:bCs/>
          <w:sz w:val="22"/>
          <w:szCs w:val="22"/>
        </w:rPr>
        <w:t xml:space="preserve">PART 2. </w:t>
      </w:r>
      <w:r w:rsidRPr="007F23DB">
        <w:rPr>
          <w:rFonts w:ascii="Arial" w:hAnsi="Arial" w:cs="Arial"/>
          <w:sz w:val="22"/>
          <w:szCs w:val="22"/>
        </w:rPr>
        <w:t>Read the text below and think of the word which best fits each space. Use only ONE WORD in each space. Write your answers in the boxes provided.</w:t>
      </w:r>
    </w:p>
    <w:p w14:paraId="5A516EF4"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011A7145" w14:textId="77777777" w:rsidR="004264D2" w:rsidRPr="007F23DB" w:rsidRDefault="00000000">
      <w:pPr>
        <w:spacing w:before="30" w:after="30"/>
        <w:jc w:val="both"/>
        <w:rPr>
          <w:rFonts w:ascii="Arial" w:hAnsi="Arial" w:cs="Arial"/>
          <w:sz w:val="22"/>
          <w:szCs w:val="22"/>
        </w:rPr>
      </w:pPr>
      <w:r w:rsidRPr="007F23DB">
        <w:rPr>
          <w:rFonts w:ascii="Arial" w:hAnsi="Arial" w:cs="Arial"/>
          <w:sz w:val="22"/>
          <w:szCs w:val="22"/>
        </w:rPr>
        <w:t>The relationship between city design and collective memory is one that urban planners have (1)_____ to grapple with since the earliest theories of the modern metropolis emerged in the nineteenth century. The built environment does not merely reflect the values (2)_____ a society; it actively encodes them, embedding assumptions about power, identity, and belonging into the very fabric of street layouts, monuments, and public institutions.</w:t>
      </w:r>
    </w:p>
    <w:p w14:paraId="6E780362" w14:textId="77777777" w:rsidR="004264D2" w:rsidRPr="007F23DB" w:rsidRDefault="00000000">
      <w:pPr>
        <w:spacing w:before="30" w:after="30"/>
        <w:jc w:val="both"/>
        <w:rPr>
          <w:rFonts w:ascii="Arial" w:hAnsi="Arial" w:cs="Arial"/>
          <w:sz w:val="22"/>
          <w:szCs w:val="22"/>
        </w:rPr>
      </w:pPr>
      <w:r w:rsidRPr="007F23DB">
        <w:rPr>
          <w:rFonts w:ascii="Arial" w:hAnsi="Arial" w:cs="Arial"/>
          <w:sz w:val="22"/>
          <w:szCs w:val="22"/>
        </w:rPr>
        <w:t xml:space="preserve">    When buildings are demolished or monuments removed, the effect is not (3)_____ unlike a form of collective amnesia. Communities lose physical prompts to certain historical narratives — a loss that can be mourned as readily as (4)_____ loss of a living witness. Yet these same processes of demolition and renewal can also serve (5)_____ purposes of liberation: freeing a community from landscapes (6)_____ have long perpetuated an unjust or uncomfortable account of its past.</w:t>
      </w:r>
    </w:p>
    <w:p w14:paraId="0D26C3F6" w14:textId="77777777" w:rsidR="004264D2" w:rsidRPr="007F23DB" w:rsidRDefault="00000000">
      <w:pPr>
        <w:spacing w:before="30" w:after="30"/>
        <w:jc w:val="both"/>
        <w:rPr>
          <w:rFonts w:ascii="Arial" w:hAnsi="Arial" w:cs="Arial"/>
          <w:sz w:val="22"/>
          <w:szCs w:val="22"/>
        </w:rPr>
      </w:pPr>
      <w:r w:rsidRPr="007F23DB">
        <w:rPr>
          <w:rFonts w:ascii="Arial" w:hAnsi="Arial" w:cs="Arial"/>
          <w:sz w:val="22"/>
          <w:szCs w:val="22"/>
        </w:rPr>
        <w:t xml:space="preserve">    The tension between memory and forgetting is (7)_____ easier to navigate in cities where public space is abundant and diverse. Where a single narrative dominates, the act of challenging it inevitably </w:t>
      </w:r>
      <w:r w:rsidRPr="007F23DB">
        <w:rPr>
          <w:rFonts w:ascii="Arial" w:hAnsi="Arial" w:cs="Arial"/>
          <w:sz w:val="22"/>
          <w:szCs w:val="22"/>
        </w:rPr>
        <w:lastRenderedPageBreak/>
        <w:t>feels (8)_____ an assault on the city itself, rather (9)_____ on one particular interpretation of the past. Urban planners who understand this dynamic are better (10)_____ to navigate the contested terrain of collective memory.</w:t>
      </w:r>
    </w:p>
    <w:p w14:paraId="23386F0A"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47088EBA" w14:textId="77777777" w:rsidR="004264D2" w:rsidRPr="007F23DB" w:rsidRDefault="00000000">
      <w:pPr>
        <w:spacing w:before="60" w:after="30"/>
        <w:rPr>
          <w:rFonts w:ascii="Arial" w:hAnsi="Arial" w:cs="Arial"/>
          <w:sz w:val="22"/>
          <w:szCs w:val="22"/>
        </w:rPr>
      </w:pPr>
      <w:r w:rsidRPr="007F23DB">
        <w:rPr>
          <w:rFonts w:ascii="Arial" w:hAnsi="Arial" w:cs="Arial"/>
          <w:b/>
          <w:bCs/>
          <w:sz w:val="22"/>
          <w:szCs w:val="22"/>
        </w:rPr>
        <w:t>YOUR ANSWERS: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805"/>
        <w:gridCol w:w="1805"/>
        <w:gridCol w:w="1805"/>
        <w:gridCol w:w="1806"/>
      </w:tblGrid>
      <w:tr w:rsidR="004264D2" w:rsidRPr="007F23DB" w14:paraId="4F7D32D1"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2E5842F9"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1.</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0B0E164A"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2.</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3679C177"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3.</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77FFCEFD"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4.</w:t>
            </w:r>
          </w:p>
        </w:tc>
        <w:tc>
          <w:tcPr>
            <w:tcW w:w="1806"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2BB4BB2B"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5.</w:t>
            </w:r>
          </w:p>
        </w:tc>
      </w:tr>
      <w:tr w:rsidR="004264D2" w:rsidRPr="007F23DB" w14:paraId="0B970E05"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1135FBC"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F4C60AD"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0259B3A"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DC0B365"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4AF13CA"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r>
      <w:tr w:rsidR="004264D2" w:rsidRPr="007F23DB" w14:paraId="2AAC03E1"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3D017CEE"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6.</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7D228941"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7.</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30F877CD"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8.</w:t>
            </w:r>
          </w:p>
        </w:tc>
        <w:tc>
          <w:tcPr>
            <w:tcW w:w="1805"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4718D09C"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9.</w:t>
            </w:r>
          </w:p>
        </w:tc>
        <w:tc>
          <w:tcPr>
            <w:tcW w:w="1806"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1E07C20C"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10.</w:t>
            </w:r>
          </w:p>
        </w:tc>
      </w:tr>
      <w:tr w:rsidR="004264D2" w:rsidRPr="007F23DB" w14:paraId="52A6E2D7" w14:textId="77777777">
        <w:tblPrEx>
          <w:tblCellMar>
            <w:top w:w="0" w:type="dxa"/>
            <w:bottom w:w="0" w:type="dxa"/>
          </w:tblCellMar>
        </w:tblPrEx>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41D8716"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BD42140"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40C47F4"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6311BDA"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8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5066D96"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r>
    </w:tbl>
    <w:p w14:paraId="675939A7"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6505BCEB" w14:textId="77777777" w:rsidR="004264D2" w:rsidRPr="007F23DB" w:rsidRDefault="00000000">
      <w:pPr>
        <w:spacing w:before="80" w:after="60"/>
        <w:jc w:val="both"/>
        <w:rPr>
          <w:rFonts w:ascii="Arial" w:hAnsi="Arial" w:cs="Arial"/>
          <w:sz w:val="22"/>
          <w:szCs w:val="22"/>
        </w:rPr>
      </w:pPr>
      <w:r w:rsidRPr="007F23DB">
        <w:rPr>
          <w:rFonts w:ascii="Arial" w:hAnsi="Arial" w:cs="Arial"/>
          <w:b/>
          <w:bCs/>
          <w:sz w:val="22"/>
          <w:szCs w:val="22"/>
        </w:rPr>
        <w:t xml:space="preserve">PART 3. </w:t>
      </w:r>
      <w:r w:rsidRPr="007F23DB">
        <w:rPr>
          <w:rFonts w:ascii="Arial" w:hAnsi="Arial" w:cs="Arial"/>
          <w:sz w:val="22"/>
          <w:szCs w:val="22"/>
        </w:rPr>
        <w:t>Read the following passage and choose the answer (A, B, C or D) that fits best according to the text. Write your answers in the boxes provided.</w:t>
      </w:r>
    </w:p>
    <w:p w14:paraId="282D69E0"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71437C6E" w14:textId="77777777" w:rsidR="004264D2" w:rsidRPr="007F23DB" w:rsidRDefault="00000000">
      <w:pPr>
        <w:spacing w:before="60" w:after="60"/>
        <w:jc w:val="center"/>
        <w:rPr>
          <w:rFonts w:ascii="Arial" w:hAnsi="Arial" w:cs="Arial"/>
          <w:sz w:val="22"/>
          <w:szCs w:val="22"/>
        </w:rPr>
      </w:pPr>
      <w:r w:rsidRPr="007F23DB">
        <w:rPr>
          <w:rFonts w:ascii="Arial" w:hAnsi="Arial" w:cs="Arial"/>
          <w:b/>
          <w:bCs/>
          <w:sz w:val="22"/>
          <w:szCs w:val="22"/>
        </w:rPr>
        <w:t>THE ARCHITECTURE OF THOUGHT</w:t>
      </w:r>
    </w:p>
    <w:p w14:paraId="450981CB" w14:textId="77777777" w:rsidR="004264D2" w:rsidRPr="007F23DB" w:rsidRDefault="00000000">
      <w:pPr>
        <w:spacing w:before="30" w:after="30"/>
        <w:jc w:val="both"/>
        <w:rPr>
          <w:rFonts w:ascii="Arial" w:hAnsi="Arial" w:cs="Arial"/>
          <w:sz w:val="22"/>
          <w:szCs w:val="22"/>
        </w:rPr>
      </w:pPr>
      <w:r w:rsidRPr="007F23DB">
        <w:rPr>
          <w:rFonts w:ascii="Arial" w:hAnsi="Arial" w:cs="Arial"/>
          <w:sz w:val="22"/>
          <w:szCs w:val="22"/>
        </w:rPr>
        <w:t>It was not until the late 1970s that cognitive linguists began to challenge a belief so deeply entrenched in Western intellectual tradition that most philosophers and grammarians had ceased to question it altogether. The assumption was simple: metaphors were decorative, an embellishment added to language in the service of rhetoric or poetry. When a lawyer described a case as “going down the drain,” or a scientist spoke of a gene as a “blueprint,” they were merely dressing up literal content in vivid clothing. Strip away the metaphor, and what remained — the actual meaning — would be entirely unaffected.</w:t>
      </w:r>
    </w:p>
    <w:p w14:paraId="18C53013" w14:textId="77777777" w:rsidR="004264D2" w:rsidRPr="007F23DB" w:rsidRDefault="00000000">
      <w:pPr>
        <w:spacing w:before="30" w:after="30"/>
        <w:jc w:val="both"/>
        <w:rPr>
          <w:rFonts w:ascii="Arial" w:hAnsi="Arial" w:cs="Arial"/>
          <w:sz w:val="22"/>
          <w:szCs w:val="22"/>
        </w:rPr>
      </w:pPr>
      <w:r w:rsidRPr="007F23DB">
        <w:rPr>
          <w:rFonts w:ascii="Arial" w:hAnsi="Arial" w:cs="Arial"/>
          <w:sz w:val="22"/>
          <w:szCs w:val="22"/>
        </w:rPr>
        <w:t xml:space="preserve">    The work of George Lakoff and Mark Johnson, culminating in their 1980 monograph Metaphors We Live By, argued precisely the reverse. Metaphors, they proposed, were not ornamental features of language at all; they were the fundamental architecture of human thought itself. The seemingly literal mind, they argued, reasons through analogy — mapping the structure of one conceptual domain onto another. We speak of time as though it were a resource: “spent,” “saved,” “wasted,” “budgeted.” We speak of arguments as though they were battles: “defended,” “attacked,” “demolished,” “retreated from.” These are not colourful ways of expressing pre-existing, metaphor-free thoughts; they are the very means by which those thoughts are structured.</w:t>
      </w:r>
    </w:p>
    <w:p w14:paraId="5FD20EE2" w14:textId="77777777" w:rsidR="004264D2" w:rsidRPr="007F23DB" w:rsidRDefault="00000000">
      <w:pPr>
        <w:spacing w:before="30" w:after="30"/>
        <w:jc w:val="both"/>
        <w:rPr>
          <w:rFonts w:ascii="Arial" w:hAnsi="Arial" w:cs="Arial"/>
          <w:sz w:val="22"/>
          <w:szCs w:val="22"/>
        </w:rPr>
      </w:pPr>
      <w:r w:rsidRPr="007F23DB">
        <w:rPr>
          <w:rFonts w:ascii="Arial" w:hAnsi="Arial" w:cs="Arial"/>
          <w:sz w:val="22"/>
          <w:szCs w:val="22"/>
        </w:rPr>
        <w:t xml:space="preserve">    The implications of this view extend well beyond linguistics. If conceptual metaphors determine the limits and possibilities of thought within a given domain, then the choice of metaphor is never neutral. The difference between describing immigration as a “flood” or as a “contribution” is not merely rhetorical: each metaphor activates a different cognitive schema, priming the reader to apply the logic of water damage or the logic of reciprocal benefit. Research in political psychology has consistently demonstrated that such framing effects are powerful, persistent, and largely invisible to those who experience them. Participants exposed to crime described as a “virus” tended to recommend diagnostic measures; those who read of crime as a “beast” favoured punitive responses — even when neither group was aware of the metaphor’s presence.</w:t>
      </w:r>
    </w:p>
    <w:p w14:paraId="1891E6F8" w14:textId="77777777" w:rsidR="004264D2" w:rsidRPr="007F23DB" w:rsidRDefault="00000000">
      <w:pPr>
        <w:spacing w:before="30" w:after="30"/>
        <w:jc w:val="both"/>
        <w:rPr>
          <w:rFonts w:ascii="Arial" w:hAnsi="Arial" w:cs="Arial"/>
          <w:sz w:val="22"/>
          <w:szCs w:val="22"/>
        </w:rPr>
      </w:pPr>
      <w:r w:rsidRPr="007F23DB">
        <w:rPr>
          <w:rFonts w:ascii="Arial" w:hAnsi="Arial" w:cs="Arial"/>
          <w:sz w:val="22"/>
          <w:szCs w:val="22"/>
        </w:rPr>
        <w:t xml:space="preserve">    Critics of the Lakoff–Johnson framework have raised important objections. Some argue that the theory is unfalsifiable: if every abstract thought is mediated by metaphor, it becomes impossible to identify a control condition against which metaphorical thinking can be meaningfully compared. Others contend that the emphasis on universal cognitive structures obscures profound variation in conceptual metaphors across cultures and languages. While English speakers may intuitively structure time as a horizontal line, Mandarin speakers have historically conceptualised time as vertical, and the Aymara of the Andes appear to map the future as spatially behind themselves and the past as in front.</w:t>
      </w:r>
    </w:p>
    <w:p w14:paraId="547BB4F3" w14:textId="1C451001" w:rsidR="007F23DB" w:rsidRPr="007F23DB" w:rsidRDefault="00000000" w:rsidP="007F23DB">
      <w:pPr>
        <w:spacing w:before="30" w:after="30"/>
        <w:jc w:val="both"/>
        <w:rPr>
          <w:rFonts w:ascii="Arial" w:hAnsi="Arial" w:cs="Arial"/>
          <w:sz w:val="22"/>
          <w:szCs w:val="22"/>
        </w:rPr>
      </w:pPr>
      <w:r w:rsidRPr="007F23DB">
        <w:rPr>
          <w:rFonts w:ascii="Arial" w:hAnsi="Arial" w:cs="Arial"/>
          <w:sz w:val="22"/>
          <w:szCs w:val="22"/>
        </w:rPr>
        <w:t xml:space="preserve">    These criticisms have merit, but they do not entirely dismantle the core insight. Even if conceptual metaphors are neither universal nor fully deterministic of thought, the evidence that they shape rather than merely express it remains compelling. The more consequential question is what this means for domains — medicine, law, economics, climate policy — where the stakes of getting the metaphors wrong are particularly high. When economists frame austerity as a “necessary medicine” or climatologists describe atmospheric CO</w:t>
      </w:r>
      <w:r w:rsidRPr="007F23DB">
        <w:rPr>
          <w:rFonts w:ascii="Cambria Math" w:hAnsi="Cambria Math" w:cs="Cambria Math"/>
          <w:sz w:val="22"/>
          <w:szCs w:val="22"/>
        </w:rPr>
        <w:t>₂</w:t>
      </w:r>
      <w:r w:rsidRPr="007F23DB">
        <w:rPr>
          <w:rFonts w:ascii="Arial" w:hAnsi="Arial" w:cs="Arial"/>
          <w:sz w:val="22"/>
          <w:szCs w:val="22"/>
        </w:rPr>
        <w:t xml:space="preserve"> as a “blanket,” they are not only transmitting information; they are shaping the conceptual frameworks through which their audiences will interpret and respond to it. In such contexts, metaphor is not decoration. It is infrastructure.</w:t>
      </w:r>
    </w:p>
    <w:p w14:paraId="4491675A" w14:textId="77777777" w:rsidR="007F23DB" w:rsidRPr="007F23DB" w:rsidRDefault="007F23DB" w:rsidP="007F23DB">
      <w:pPr>
        <w:spacing w:before="20" w:after="20"/>
        <w:rPr>
          <w:rFonts w:ascii="Arial" w:hAnsi="Arial" w:cs="Arial"/>
          <w:b/>
          <w:bCs/>
          <w:sz w:val="22"/>
          <w:szCs w:val="22"/>
        </w:rPr>
      </w:pPr>
    </w:p>
    <w:p w14:paraId="68EF53D8" w14:textId="28D9BF6C" w:rsidR="007F23DB" w:rsidRPr="007F23DB" w:rsidRDefault="007F23DB" w:rsidP="007F23DB">
      <w:pPr>
        <w:spacing w:before="20" w:after="20" w:line="276" w:lineRule="auto"/>
        <w:rPr>
          <w:rFonts w:ascii="Arial" w:hAnsi="Arial" w:cs="Arial"/>
          <w:b/>
          <w:bCs/>
          <w:sz w:val="22"/>
          <w:szCs w:val="22"/>
        </w:rPr>
      </w:pPr>
      <w:r w:rsidRPr="007F23DB">
        <w:rPr>
          <w:rFonts w:ascii="Arial" w:hAnsi="Arial" w:cs="Arial"/>
          <w:b/>
          <w:bCs/>
          <w:sz w:val="22"/>
          <w:szCs w:val="22"/>
        </w:rPr>
        <w:t>1. What does paragraph 1 suggest was the dominant assumption in Western intellectual tradition prior to the work of Lakoff and Johnson?</w:t>
      </w:r>
    </w:p>
    <w:p w14:paraId="3674984A" w14:textId="6BC51456" w:rsidR="007F23DB" w:rsidRPr="007F23DB" w:rsidRDefault="007F23DB" w:rsidP="007F23DB">
      <w:pPr>
        <w:spacing w:before="20" w:after="20" w:line="276" w:lineRule="auto"/>
        <w:rPr>
          <w:rFonts w:ascii="Arial" w:hAnsi="Arial" w:cs="Arial"/>
          <w:sz w:val="22"/>
          <w:szCs w:val="22"/>
        </w:rPr>
      </w:pPr>
      <w:r w:rsidRPr="007F23DB">
        <w:rPr>
          <w:rFonts w:ascii="Arial" w:hAnsi="Arial" w:cs="Arial"/>
          <w:sz w:val="22"/>
          <w:szCs w:val="22"/>
        </w:rPr>
        <w:t>A. Metaphors served a primarily communicative rather than a specifically aesthetic purpose.</w:t>
      </w:r>
      <w:r w:rsidRPr="007F23DB">
        <w:rPr>
          <w:rFonts w:ascii="Arial" w:hAnsi="Arial" w:cs="Arial"/>
          <w:sz w:val="22"/>
          <w:szCs w:val="22"/>
        </w:rPr>
        <w:br/>
        <w:t>B. The figurative content of an utterance could be cleanly separated from its propositional meaning.</w:t>
      </w:r>
      <w:r w:rsidRPr="007F23DB">
        <w:rPr>
          <w:rFonts w:ascii="Arial" w:hAnsi="Arial" w:cs="Arial"/>
          <w:sz w:val="22"/>
          <w:szCs w:val="22"/>
        </w:rPr>
        <w:br/>
        <w:t>C. Academic and scientific discourse relied on metaphors far less than rhetorical or poetic writing.</w:t>
      </w:r>
      <w:r w:rsidRPr="007F23DB">
        <w:rPr>
          <w:rFonts w:ascii="Arial" w:hAnsi="Arial" w:cs="Arial"/>
          <w:sz w:val="22"/>
          <w:szCs w:val="22"/>
        </w:rPr>
        <w:br/>
        <w:t>D. Abstract thought was inherently more cognitively demanding than the language used to encode it.</w:t>
      </w:r>
    </w:p>
    <w:p w14:paraId="320317B7" w14:textId="77777777" w:rsidR="007F23DB" w:rsidRPr="007F23DB" w:rsidRDefault="007F23DB" w:rsidP="007F23DB">
      <w:pPr>
        <w:spacing w:before="20" w:after="20" w:line="276" w:lineRule="auto"/>
        <w:rPr>
          <w:rFonts w:ascii="Arial" w:hAnsi="Arial" w:cs="Arial"/>
          <w:b/>
          <w:bCs/>
          <w:sz w:val="22"/>
          <w:szCs w:val="22"/>
        </w:rPr>
      </w:pPr>
      <w:r w:rsidRPr="007F23DB">
        <w:rPr>
          <w:rFonts w:ascii="Arial" w:hAnsi="Arial" w:cs="Arial"/>
          <w:b/>
          <w:bCs/>
          <w:sz w:val="22"/>
          <w:szCs w:val="22"/>
        </w:rPr>
        <w:t>2. The author uses the examples of “time as resource” and “argument as battle” in paragraph 2 primarily to illustrate that _________.</w:t>
      </w:r>
    </w:p>
    <w:p w14:paraId="25F735F3" w14:textId="22C3C723" w:rsidR="007F23DB" w:rsidRPr="007F23DB" w:rsidRDefault="007F23DB" w:rsidP="007F23DB">
      <w:pPr>
        <w:spacing w:before="20" w:after="20" w:line="276" w:lineRule="auto"/>
        <w:rPr>
          <w:rFonts w:ascii="Arial" w:hAnsi="Arial" w:cs="Arial"/>
          <w:sz w:val="22"/>
          <w:szCs w:val="22"/>
        </w:rPr>
      </w:pPr>
      <w:r w:rsidRPr="007F23DB">
        <w:rPr>
          <w:rFonts w:ascii="Arial" w:hAnsi="Arial" w:cs="Arial"/>
          <w:sz w:val="22"/>
          <w:szCs w:val="22"/>
        </w:rPr>
        <w:t>A. Everyday speakers are generally conscious of the metaphors embedded in their language.</w:t>
      </w:r>
      <w:r w:rsidRPr="007F23DB">
        <w:rPr>
          <w:rFonts w:ascii="Arial" w:hAnsi="Arial" w:cs="Arial"/>
          <w:sz w:val="22"/>
          <w:szCs w:val="22"/>
        </w:rPr>
        <w:br/>
        <w:t>B. The conceptual schemas underlying ordinary language vary significantly across different cultures.</w:t>
      </w:r>
      <w:r w:rsidRPr="007F23DB">
        <w:rPr>
          <w:rFonts w:ascii="Arial" w:hAnsi="Arial" w:cs="Arial"/>
          <w:sz w:val="22"/>
          <w:szCs w:val="22"/>
        </w:rPr>
        <w:br/>
        <w:t>C. The act of reasoning itself may be structured through systematic analogical mappings.</w:t>
      </w:r>
      <w:r w:rsidRPr="007F23DB">
        <w:rPr>
          <w:rFonts w:ascii="Arial" w:hAnsi="Arial" w:cs="Arial"/>
          <w:sz w:val="22"/>
          <w:szCs w:val="22"/>
        </w:rPr>
        <w:br/>
        <w:t>D. All abstract concepts are necessarily derived from direct concrete and physical experience.</w:t>
      </w:r>
    </w:p>
    <w:p w14:paraId="17DD7130" w14:textId="77777777" w:rsidR="007F23DB" w:rsidRPr="007F23DB" w:rsidRDefault="007F23DB" w:rsidP="007F23DB">
      <w:pPr>
        <w:spacing w:before="20" w:after="20" w:line="276" w:lineRule="auto"/>
        <w:rPr>
          <w:rFonts w:ascii="Arial" w:hAnsi="Arial" w:cs="Arial"/>
          <w:b/>
          <w:bCs/>
          <w:sz w:val="22"/>
          <w:szCs w:val="22"/>
        </w:rPr>
      </w:pPr>
      <w:r w:rsidRPr="007F23DB">
        <w:rPr>
          <w:rFonts w:ascii="Arial" w:hAnsi="Arial" w:cs="Arial"/>
          <w:b/>
          <w:bCs/>
          <w:sz w:val="22"/>
          <w:szCs w:val="22"/>
        </w:rPr>
        <w:t>3. The account of the Thibodeau and Boroditsky study in paragraph 3 most directly implies that _________.</w:t>
      </w:r>
    </w:p>
    <w:p w14:paraId="70413082" w14:textId="7333D776" w:rsidR="007F23DB" w:rsidRPr="007F23DB" w:rsidRDefault="007F23DB" w:rsidP="007F23DB">
      <w:pPr>
        <w:spacing w:before="20" w:after="20" w:line="276" w:lineRule="auto"/>
        <w:rPr>
          <w:rFonts w:ascii="Arial" w:hAnsi="Arial" w:cs="Arial"/>
          <w:sz w:val="22"/>
          <w:szCs w:val="22"/>
        </w:rPr>
      </w:pPr>
      <w:r w:rsidRPr="007F23DB">
        <w:rPr>
          <w:rFonts w:ascii="Arial" w:hAnsi="Arial" w:cs="Arial"/>
          <w:sz w:val="22"/>
          <w:szCs w:val="22"/>
        </w:rPr>
        <w:t>A. Metaphors are most persuasive when they are introduced deliberately into explicitly political texts.</w:t>
      </w:r>
      <w:r w:rsidRPr="007F23DB">
        <w:rPr>
          <w:rFonts w:ascii="Arial" w:hAnsi="Arial" w:cs="Arial"/>
          <w:sz w:val="22"/>
          <w:szCs w:val="22"/>
        </w:rPr>
        <w:br/>
        <w:t>B. The influence of metaphorical framing on judgment operates at a level below ordinary conscious awareness.</w:t>
      </w:r>
      <w:r w:rsidRPr="007F23DB">
        <w:rPr>
          <w:rFonts w:ascii="Arial" w:hAnsi="Arial" w:cs="Arial"/>
          <w:sz w:val="22"/>
          <w:szCs w:val="22"/>
        </w:rPr>
        <w:br/>
        <w:t>C. Policy preferences can be reliably predicted from an analysis of the metaphors prevalent in news coverage.</w:t>
      </w:r>
      <w:r w:rsidRPr="007F23DB">
        <w:rPr>
          <w:rFonts w:ascii="Arial" w:hAnsi="Arial" w:cs="Arial"/>
          <w:sz w:val="22"/>
          <w:szCs w:val="22"/>
        </w:rPr>
        <w:br/>
        <w:t>D. Exposure to vivid imagery consistently produces more extreme or polarised attitudinal responses.</w:t>
      </w:r>
    </w:p>
    <w:p w14:paraId="0FEEEF41" w14:textId="77777777" w:rsidR="007F23DB" w:rsidRPr="007F23DB" w:rsidRDefault="007F23DB" w:rsidP="007F23DB">
      <w:pPr>
        <w:spacing w:before="20" w:after="20" w:line="276" w:lineRule="auto"/>
        <w:rPr>
          <w:rFonts w:ascii="Arial" w:hAnsi="Arial" w:cs="Arial"/>
          <w:b/>
          <w:bCs/>
          <w:sz w:val="22"/>
          <w:szCs w:val="22"/>
        </w:rPr>
      </w:pPr>
      <w:r w:rsidRPr="007F23DB">
        <w:rPr>
          <w:rFonts w:ascii="Arial" w:hAnsi="Arial" w:cs="Arial"/>
          <w:b/>
          <w:bCs/>
          <w:sz w:val="22"/>
          <w:szCs w:val="22"/>
        </w:rPr>
        <w:t>4. The cross-cultural evidence cited in paragraph 4 is introduced primarily to challenge _________.</w:t>
      </w:r>
    </w:p>
    <w:p w14:paraId="015A7469" w14:textId="40A3C0A5" w:rsidR="007F23DB" w:rsidRPr="007F23DB" w:rsidRDefault="007F23DB" w:rsidP="007F23DB">
      <w:pPr>
        <w:spacing w:before="20" w:after="20" w:line="276" w:lineRule="auto"/>
        <w:rPr>
          <w:rFonts w:ascii="Arial" w:hAnsi="Arial" w:cs="Arial"/>
          <w:sz w:val="22"/>
          <w:szCs w:val="22"/>
        </w:rPr>
      </w:pPr>
      <w:r w:rsidRPr="007F23DB">
        <w:rPr>
          <w:rFonts w:ascii="Arial" w:hAnsi="Arial" w:cs="Arial"/>
          <w:sz w:val="22"/>
          <w:szCs w:val="22"/>
        </w:rPr>
        <w:t>A. The claim that metaphors shape thought rather than simply reflect it.</w:t>
      </w:r>
      <w:r w:rsidRPr="007F23DB">
        <w:rPr>
          <w:rFonts w:ascii="Arial" w:hAnsi="Arial" w:cs="Arial"/>
          <w:sz w:val="22"/>
          <w:szCs w:val="22"/>
        </w:rPr>
        <w:br/>
        <w:t>B. The research methodology used by Lakoff and Johnson to identify conceptual structures.</w:t>
      </w:r>
      <w:r w:rsidRPr="007F23DB">
        <w:rPr>
          <w:rFonts w:ascii="Arial" w:hAnsi="Arial" w:cs="Arial"/>
          <w:sz w:val="22"/>
          <w:szCs w:val="22"/>
        </w:rPr>
        <w:br/>
        <w:t>C. The assumption that the conceptual metaphors Lakoff and Johnson described are universal to all humans.</w:t>
      </w:r>
      <w:r w:rsidRPr="007F23DB">
        <w:rPr>
          <w:rFonts w:ascii="Arial" w:hAnsi="Arial" w:cs="Arial"/>
          <w:sz w:val="22"/>
          <w:szCs w:val="22"/>
        </w:rPr>
        <w:br/>
        <w:t>D. The reliability of the experimental findings cited by contemporary cognitive linguists.</w:t>
      </w:r>
    </w:p>
    <w:p w14:paraId="063092E0" w14:textId="77777777" w:rsidR="007F23DB" w:rsidRPr="007F23DB" w:rsidRDefault="007F23DB" w:rsidP="007F23DB">
      <w:pPr>
        <w:spacing w:before="20" w:after="20" w:line="276" w:lineRule="auto"/>
        <w:rPr>
          <w:rFonts w:ascii="Arial" w:hAnsi="Arial" w:cs="Arial"/>
          <w:b/>
          <w:bCs/>
          <w:sz w:val="22"/>
          <w:szCs w:val="22"/>
        </w:rPr>
      </w:pPr>
      <w:r w:rsidRPr="007F23DB">
        <w:rPr>
          <w:rFonts w:ascii="Arial" w:hAnsi="Arial" w:cs="Arial"/>
          <w:b/>
          <w:bCs/>
          <w:sz w:val="22"/>
          <w:szCs w:val="22"/>
        </w:rPr>
        <w:t>5. The phrase “it becomes impossible to identify a control condition” (paragraph 4) most closely implies that the theory _________.</w:t>
      </w:r>
    </w:p>
    <w:p w14:paraId="7ED5C04D" w14:textId="36B83F13" w:rsidR="007F23DB" w:rsidRPr="007F23DB" w:rsidRDefault="007F23DB" w:rsidP="007F23DB">
      <w:pPr>
        <w:spacing w:before="20" w:after="20" w:line="276" w:lineRule="auto"/>
        <w:rPr>
          <w:rFonts w:ascii="Arial" w:hAnsi="Arial" w:cs="Arial"/>
          <w:sz w:val="22"/>
          <w:szCs w:val="22"/>
        </w:rPr>
      </w:pPr>
      <w:r w:rsidRPr="007F23DB">
        <w:rPr>
          <w:rFonts w:ascii="Arial" w:hAnsi="Arial" w:cs="Arial"/>
          <w:sz w:val="22"/>
          <w:szCs w:val="22"/>
        </w:rPr>
        <w:t>A. Lacks empirical grounding because its central terms have not been defined with sufficient precision.</w:t>
      </w:r>
      <w:r w:rsidRPr="007F23DB">
        <w:rPr>
          <w:rFonts w:ascii="Arial" w:hAnsi="Arial" w:cs="Arial"/>
          <w:sz w:val="22"/>
          <w:szCs w:val="22"/>
        </w:rPr>
        <w:br/>
        <w:t>B. Cannot be subjected to a test that would make it possible for it to be proven false.</w:t>
      </w:r>
      <w:r w:rsidRPr="007F23DB">
        <w:rPr>
          <w:rFonts w:ascii="Arial" w:hAnsi="Arial" w:cs="Arial"/>
          <w:sz w:val="22"/>
          <w:szCs w:val="22"/>
        </w:rPr>
        <w:br/>
        <w:t>C. Depends on a form of circular reasoning that prevents any genuinely independent verification.</w:t>
      </w:r>
      <w:r w:rsidRPr="007F23DB">
        <w:rPr>
          <w:rFonts w:ascii="Arial" w:hAnsi="Arial" w:cs="Arial"/>
          <w:sz w:val="22"/>
          <w:szCs w:val="22"/>
        </w:rPr>
        <w:br/>
        <w:t>D. Has been supported only by studies that failed to account adequately for confounding variables.</w:t>
      </w:r>
    </w:p>
    <w:p w14:paraId="693F41D6" w14:textId="77777777" w:rsidR="007F23DB" w:rsidRPr="007F23DB" w:rsidRDefault="007F23DB" w:rsidP="007F23DB">
      <w:pPr>
        <w:spacing w:before="20" w:after="20" w:line="276" w:lineRule="auto"/>
        <w:rPr>
          <w:rFonts w:ascii="Arial" w:hAnsi="Arial" w:cs="Arial"/>
          <w:b/>
          <w:bCs/>
          <w:sz w:val="22"/>
          <w:szCs w:val="22"/>
        </w:rPr>
      </w:pPr>
      <w:r w:rsidRPr="007F23DB">
        <w:rPr>
          <w:rFonts w:ascii="Arial" w:hAnsi="Arial" w:cs="Arial"/>
          <w:b/>
          <w:bCs/>
          <w:sz w:val="22"/>
          <w:szCs w:val="22"/>
        </w:rPr>
        <w:t xml:space="preserve">6. The author's choice to close the final paragraph with the statement </w:t>
      </w:r>
      <w:r w:rsidRPr="007F23DB">
        <w:rPr>
          <w:rFonts w:ascii="Arial" w:hAnsi="Arial" w:cs="Arial"/>
          <w:b/>
          <w:bCs/>
          <w:i/>
          <w:iCs/>
          <w:sz w:val="22"/>
          <w:szCs w:val="22"/>
        </w:rPr>
        <w:t>“Metaphor is not decoration. It is infrastructure.”</w:t>
      </w:r>
      <w:r w:rsidRPr="007F23DB">
        <w:rPr>
          <w:rFonts w:ascii="Arial" w:hAnsi="Arial" w:cs="Arial"/>
          <w:b/>
          <w:bCs/>
          <w:sz w:val="22"/>
          <w:szCs w:val="22"/>
        </w:rPr>
        <w:t xml:space="preserve"> primarily serves to _________.</w:t>
      </w:r>
    </w:p>
    <w:p w14:paraId="7EC616B4" w14:textId="2EF7D269" w:rsidR="007F23DB" w:rsidRPr="007F23DB" w:rsidRDefault="007F23DB" w:rsidP="007F23DB">
      <w:pPr>
        <w:spacing w:before="20" w:after="20" w:line="276" w:lineRule="auto"/>
        <w:rPr>
          <w:rFonts w:ascii="Arial" w:hAnsi="Arial" w:cs="Arial"/>
          <w:sz w:val="22"/>
          <w:szCs w:val="22"/>
        </w:rPr>
      </w:pPr>
      <w:r w:rsidRPr="007F23DB">
        <w:rPr>
          <w:rFonts w:ascii="Arial" w:hAnsi="Arial" w:cs="Arial"/>
          <w:sz w:val="22"/>
          <w:szCs w:val="22"/>
        </w:rPr>
        <w:t>A. Summarise the theoretical dispute between cognitivist and formalist approaches to linguistics.</w:t>
      </w:r>
      <w:r w:rsidRPr="007F23DB">
        <w:rPr>
          <w:rFonts w:ascii="Arial" w:hAnsi="Arial" w:cs="Arial"/>
          <w:sz w:val="22"/>
          <w:szCs w:val="22"/>
        </w:rPr>
        <w:br/>
        <w:t>B. Suggest that metaphors require active regulation in public and academic discourse.</w:t>
      </w:r>
      <w:r w:rsidRPr="007F23DB">
        <w:rPr>
          <w:rFonts w:ascii="Arial" w:hAnsi="Arial" w:cs="Arial"/>
          <w:sz w:val="22"/>
          <w:szCs w:val="22"/>
        </w:rPr>
        <w:br/>
        <w:t>C. Emphasise the real-world consequences of metaphorical framing in high-stakes domains.</w:t>
      </w:r>
      <w:r w:rsidRPr="007F23DB">
        <w:rPr>
          <w:rFonts w:ascii="Arial" w:hAnsi="Arial" w:cs="Arial"/>
          <w:sz w:val="22"/>
          <w:szCs w:val="22"/>
        </w:rPr>
        <w:br/>
        <w:t>D. Propose that professionals in consequential fields should deliberately abandon metaphorical language.</w:t>
      </w:r>
    </w:p>
    <w:p w14:paraId="1062004A" w14:textId="77777777" w:rsidR="007F23DB" w:rsidRPr="007F23DB" w:rsidRDefault="007F23DB" w:rsidP="007F23DB">
      <w:pPr>
        <w:spacing w:before="20" w:after="20" w:line="276" w:lineRule="auto"/>
        <w:rPr>
          <w:rFonts w:ascii="Arial" w:hAnsi="Arial" w:cs="Arial"/>
          <w:b/>
          <w:bCs/>
          <w:sz w:val="22"/>
          <w:szCs w:val="22"/>
        </w:rPr>
      </w:pPr>
      <w:r w:rsidRPr="007F23DB">
        <w:rPr>
          <w:rFonts w:ascii="Arial" w:hAnsi="Arial" w:cs="Arial"/>
          <w:b/>
          <w:bCs/>
          <w:sz w:val="22"/>
          <w:szCs w:val="22"/>
        </w:rPr>
        <w:t>7. Which of the following would the author of this passage most likely agree with?</w:t>
      </w:r>
    </w:p>
    <w:p w14:paraId="1AB1C4F7" w14:textId="77777777" w:rsidR="007F23DB" w:rsidRPr="007F23DB" w:rsidRDefault="007F23DB" w:rsidP="007F23DB">
      <w:pPr>
        <w:spacing w:before="20" w:after="20" w:line="276" w:lineRule="auto"/>
        <w:rPr>
          <w:rFonts w:ascii="Arial" w:hAnsi="Arial" w:cs="Arial"/>
          <w:sz w:val="22"/>
          <w:szCs w:val="22"/>
        </w:rPr>
      </w:pPr>
      <w:r w:rsidRPr="007F23DB">
        <w:rPr>
          <w:rFonts w:ascii="Arial" w:hAnsi="Arial" w:cs="Arial"/>
          <w:sz w:val="22"/>
          <w:szCs w:val="22"/>
        </w:rPr>
        <w:t>A. The Lakoff–Johnson theoretical framework has been substantially undermined by cross-cultural evidence.</w:t>
      </w:r>
      <w:r w:rsidRPr="007F23DB">
        <w:rPr>
          <w:rFonts w:ascii="Arial" w:hAnsi="Arial" w:cs="Arial"/>
          <w:sz w:val="22"/>
          <w:szCs w:val="22"/>
        </w:rPr>
        <w:br/>
        <w:t xml:space="preserve">B. Metaphorical language is most effectively studied and understood at the level of individual </w:t>
      </w:r>
      <w:r w:rsidRPr="007F23DB">
        <w:rPr>
          <w:rFonts w:ascii="Arial" w:hAnsi="Arial" w:cs="Arial"/>
          <w:sz w:val="22"/>
          <w:szCs w:val="22"/>
        </w:rPr>
        <w:lastRenderedPageBreak/>
        <w:t>sentence structures.</w:t>
      </w:r>
      <w:r w:rsidRPr="007F23DB">
        <w:rPr>
          <w:rFonts w:ascii="Arial" w:hAnsi="Arial" w:cs="Arial"/>
          <w:sz w:val="22"/>
          <w:szCs w:val="22"/>
        </w:rPr>
        <w:br/>
        <w:t>C. The practical significance of conceptual metaphors is greatest in domains where decisions carry serious real-world consequences.</w:t>
      </w:r>
      <w:r w:rsidRPr="007F23DB">
        <w:rPr>
          <w:rFonts w:ascii="Arial" w:hAnsi="Arial" w:cs="Arial"/>
          <w:sz w:val="22"/>
          <w:szCs w:val="22"/>
        </w:rPr>
        <w:br/>
        <w:t>D. Speakers who develop an explicit awareness of metaphorical framing can largely immunise themselves against its persuasive effects.</w:t>
      </w:r>
    </w:p>
    <w:p w14:paraId="152B2E91" w14:textId="26F4D692" w:rsidR="004264D2" w:rsidRPr="007F23DB" w:rsidRDefault="004264D2">
      <w:pPr>
        <w:spacing w:before="20" w:after="20"/>
        <w:rPr>
          <w:rFonts w:ascii="Arial" w:hAnsi="Arial" w:cs="Arial"/>
          <w:b/>
          <w:bCs/>
          <w:sz w:val="22"/>
          <w:szCs w:val="22"/>
        </w:rPr>
      </w:pPr>
    </w:p>
    <w:p w14:paraId="34A632EA" w14:textId="77777777" w:rsidR="004264D2" w:rsidRPr="007F23DB" w:rsidRDefault="00000000">
      <w:pPr>
        <w:spacing w:before="60" w:after="30"/>
        <w:rPr>
          <w:rFonts w:ascii="Arial" w:hAnsi="Arial" w:cs="Arial"/>
          <w:sz w:val="22"/>
          <w:szCs w:val="22"/>
        </w:rPr>
      </w:pPr>
      <w:r w:rsidRPr="007F23DB">
        <w:rPr>
          <w:rFonts w:ascii="Arial" w:hAnsi="Arial" w:cs="Arial"/>
          <w:b/>
          <w:bCs/>
          <w:sz w:val="22"/>
          <w:szCs w:val="22"/>
        </w:rPr>
        <w:t>YOUR ANSWERS: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1289"/>
        <w:gridCol w:w="1289"/>
        <w:gridCol w:w="1289"/>
        <w:gridCol w:w="1289"/>
        <w:gridCol w:w="1289"/>
        <w:gridCol w:w="1292"/>
      </w:tblGrid>
      <w:tr w:rsidR="004264D2" w:rsidRPr="007F23DB" w14:paraId="49B5167E" w14:textId="77777777">
        <w:tblPrEx>
          <w:tblCellMar>
            <w:top w:w="0" w:type="dxa"/>
            <w:bottom w:w="0" w:type="dxa"/>
          </w:tblCellMar>
        </w:tblPrEx>
        <w:tc>
          <w:tcPr>
            <w:tcW w:w="1289"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66FC045C"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1.</w:t>
            </w:r>
          </w:p>
        </w:tc>
        <w:tc>
          <w:tcPr>
            <w:tcW w:w="1289"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6D4036F4"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2.</w:t>
            </w:r>
          </w:p>
        </w:tc>
        <w:tc>
          <w:tcPr>
            <w:tcW w:w="1289"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5389204E"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3.</w:t>
            </w:r>
          </w:p>
        </w:tc>
        <w:tc>
          <w:tcPr>
            <w:tcW w:w="1289"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4EA93F4E"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4.</w:t>
            </w:r>
          </w:p>
        </w:tc>
        <w:tc>
          <w:tcPr>
            <w:tcW w:w="1289"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4DEE6D8D"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5.</w:t>
            </w:r>
          </w:p>
        </w:tc>
        <w:tc>
          <w:tcPr>
            <w:tcW w:w="1289"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4EED885F"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6.</w:t>
            </w:r>
          </w:p>
        </w:tc>
        <w:tc>
          <w:tcPr>
            <w:tcW w:w="1292"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09958FAA"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7.</w:t>
            </w:r>
          </w:p>
        </w:tc>
      </w:tr>
      <w:tr w:rsidR="004264D2" w:rsidRPr="007F23DB" w14:paraId="392248A5" w14:textId="77777777">
        <w:tblPrEx>
          <w:tblCellMar>
            <w:top w:w="0" w:type="dxa"/>
            <w:bottom w:w="0" w:type="dxa"/>
          </w:tblCellMar>
        </w:tblPrEx>
        <w:tc>
          <w:tcPr>
            <w:tcW w:w="128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32CC048"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28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6D96233"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28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C990269"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28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4FE65B7"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28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E90E2C9"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289"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75939E6"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2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50EF037"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r>
    </w:tbl>
    <w:p w14:paraId="7349B389"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6D79878D" w14:textId="77777777" w:rsidR="004264D2" w:rsidRPr="007F23DB" w:rsidRDefault="00000000">
      <w:pPr>
        <w:spacing w:before="80" w:after="60"/>
        <w:jc w:val="both"/>
        <w:rPr>
          <w:rFonts w:ascii="Arial" w:hAnsi="Arial" w:cs="Arial"/>
          <w:sz w:val="22"/>
          <w:szCs w:val="22"/>
        </w:rPr>
      </w:pPr>
      <w:r w:rsidRPr="007F23DB">
        <w:rPr>
          <w:rFonts w:ascii="Arial" w:hAnsi="Arial" w:cs="Arial"/>
          <w:b/>
          <w:bCs/>
          <w:sz w:val="22"/>
          <w:szCs w:val="22"/>
        </w:rPr>
        <w:t xml:space="preserve">PART 4. </w:t>
      </w:r>
      <w:r w:rsidRPr="007F23DB">
        <w:rPr>
          <w:rFonts w:ascii="Arial" w:hAnsi="Arial" w:cs="Arial"/>
          <w:sz w:val="22"/>
          <w:szCs w:val="22"/>
        </w:rPr>
        <w:t>Read the following passage. The passage has seven sections, A–G. Complete the tasks below.</w:t>
      </w:r>
    </w:p>
    <w:p w14:paraId="6A5224EE"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6C5FB046" w14:textId="77777777" w:rsidR="004264D2" w:rsidRPr="007F23DB" w:rsidRDefault="00000000">
      <w:pPr>
        <w:spacing w:before="60" w:after="60"/>
        <w:jc w:val="center"/>
        <w:rPr>
          <w:rFonts w:ascii="Arial" w:hAnsi="Arial" w:cs="Arial"/>
          <w:sz w:val="22"/>
          <w:szCs w:val="22"/>
        </w:rPr>
      </w:pPr>
      <w:r w:rsidRPr="007F23DB">
        <w:rPr>
          <w:rFonts w:ascii="Arial" w:hAnsi="Arial" w:cs="Arial"/>
          <w:b/>
          <w:bCs/>
          <w:sz w:val="22"/>
          <w:szCs w:val="22"/>
        </w:rPr>
        <w:t>THE ECONOMY OF SLEEP</w:t>
      </w:r>
    </w:p>
    <w:p w14:paraId="2DFA6A43" w14:textId="77777777" w:rsidR="004264D2" w:rsidRPr="007F23DB" w:rsidRDefault="00000000">
      <w:pPr>
        <w:spacing w:before="80" w:after="20"/>
        <w:rPr>
          <w:rFonts w:ascii="Arial" w:hAnsi="Arial" w:cs="Arial"/>
          <w:sz w:val="22"/>
          <w:szCs w:val="22"/>
        </w:rPr>
      </w:pPr>
      <w:r w:rsidRPr="007F23DB">
        <w:rPr>
          <w:rFonts w:ascii="Arial" w:hAnsi="Arial" w:cs="Arial"/>
          <w:b/>
          <w:bCs/>
          <w:sz w:val="22"/>
          <w:szCs w:val="22"/>
        </w:rPr>
        <w:t>Section A.</w:t>
      </w:r>
    </w:p>
    <w:p w14:paraId="7ACB577D" w14:textId="77777777" w:rsidR="004264D2" w:rsidRPr="007F23DB" w:rsidRDefault="00000000">
      <w:pPr>
        <w:spacing w:before="10" w:after="50"/>
        <w:jc w:val="both"/>
        <w:rPr>
          <w:rFonts w:ascii="Arial" w:hAnsi="Arial" w:cs="Arial"/>
          <w:sz w:val="22"/>
          <w:szCs w:val="22"/>
        </w:rPr>
      </w:pPr>
      <w:r w:rsidRPr="007F23DB">
        <w:rPr>
          <w:rFonts w:ascii="Arial" w:hAnsi="Arial" w:cs="Arial"/>
          <w:sz w:val="22"/>
          <w:szCs w:val="22"/>
        </w:rPr>
        <w:t>Every night, approximately one third of the world’s population enters a state that, from a strictly evolutionary perspective, presents something of a paradox. Sleep renders an organism immobile, unconscious, and largely defenceless for extended periods — conditions that, in any environment containing predators, would appear to carry obvious and significant survival costs. Yet the behaviour has persisted across virtually every vertebrate species studied, and is now understood to be not merely advantageous but physiologically indispensable. For evolutionary biologists, the question of why sleep exists at all remains one of the discipline’s most persistently compelling unresolved puzzles.</w:t>
      </w:r>
    </w:p>
    <w:p w14:paraId="65E85DBB" w14:textId="77777777" w:rsidR="004264D2" w:rsidRPr="007F23DB" w:rsidRDefault="00000000">
      <w:pPr>
        <w:spacing w:before="80" w:after="20"/>
        <w:rPr>
          <w:rFonts w:ascii="Arial" w:hAnsi="Arial" w:cs="Arial"/>
          <w:sz w:val="22"/>
          <w:szCs w:val="22"/>
        </w:rPr>
      </w:pPr>
      <w:r w:rsidRPr="007F23DB">
        <w:rPr>
          <w:rFonts w:ascii="Arial" w:hAnsi="Arial" w:cs="Arial"/>
          <w:b/>
          <w:bCs/>
          <w:sz w:val="22"/>
          <w:szCs w:val="22"/>
        </w:rPr>
        <w:t>Section B.</w:t>
      </w:r>
    </w:p>
    <w:p w14:paraId="1E60AA93" w14:textId="77777777" w:rsidR="004264D2" w:rsidRPr="007F23DB" w:rsidRDefault="00000000">
      <w:pPr>
        <w:spacing w:before="10" w:after="50"/>
        <w:jc w:val="both"/>
        <w:rPr>
          <w:rFonts w:ascii="Arial" w:hAnsi="Arial" w:cs="Arial"/>
          <w:sz w:val="22"/>
          <w:szCs w:val="22"/>
        </w:rPr>
      </w:pPr>
      <w:r w:rsidRPr="007F23DB">
        <w:rPr>
          <w:rFonts w:ascii="Arial" w:hAnsi="Arial" w:cs="Arial"/>
          <w:sz w:val="22"/>
          <w:szCs w:val="22"/>
        </w:rPr>
        <w:t>For most of human history, this question was simply not posed in these terms. Sleep was understood as a period of rest, a nocturnal retreat from the demands of the waking world. It was, at most, a practical necessity — a maintenance interval, not unlike the refuelling of a vehicle. The idea that sleep might be biologically active, characterised by complex and consequential neurological processing, was slow to gain acceptance even within the scientific community. The development of electroencephalography in the 1920s began to reshape this understanding, but it was not until the discovery of rapid-eye-movement sleep in 1953 that researchers began to appreciate the extraordinary dynamic nature of the sleeping brain.</w:t>
      </w:r>
    </w:p>
    <w:p w14:paraId="7D7C827F" w14:textId="77777777" w:rsidR="004264D2" w:rsidRPr="007F23DB" w:rsidRDefault="00000000">
      <w:pPr>
        <w:spacing w:before="80" w:after="20"/>
        <w:rPr>
          <w:rFonts w:ascii="Arial" w:hAnsi="Arial" w:cs="Arial"/>
          <w:sz w:val="22"/>
          <w:szCs w:val="22"/>
        </w:rPr>
      </w:pPr>
      <w:r w:rsidRPr="007F23DB">
        <w:rPr>
          <w:rFonts w:ascii="Arial" w:hAnsi="Arial" w:cs="Arial"/>
          <w:b/>
          <w:bCs/>
          <w:sz w:val="22"/>
          <w:szCs w:val="22"/>
        </w:rPr>
        <w:t>Section C.</w:t>
      </w:r>
    </w:p>
    <w:p w14:paraId="2CA72BB6" w14:textId="77777777" w:rsidR="004264D2" w:rsidRPr="007F23DB" w:rsidRDefault="00000000">
      <w:pPr>
        <w:spacing w:before="10" w:after="50"/>
        <w:jc w:val="both"/>
        <w:rPr>
          <w:rFonts w:ascii="Arial" w:hAnsi="Arial" w:cs="Arial"/>
          <w:sz w:val="22"/>
          <w:szCs w:val="22"/>
        </w:rPr>
      </w:pPr>
      <w:r w:rsidRPr="007F23DB">
        <w:rPr>
          <w:rFonts w:ascii="Arial" w:hAnsi="Arial" w:cs="Arial"/>
          <w:sz w:val="22"/>
          <w:szCs w:val="22"/>
        </w:rPr>
        <w:t>Contemporary sleep science has since established that the sleeping brain is engaged in at least two distinct categories of work not fully available to it during waking hours. The first is memory consolidation: the process by which experiences and information acquired during the day are selectively stabilised, integrated, and transferred to longer-term neural storage. The second is metabolic clearance: the removal of potentially neurotoxic waste products — including the amyloid-beta proteins associated with Alzheimer’s disease — through a recently discovered glymphatic drainage system that operates principally during sleep. The practical implications of these two findings, taken together, are difficult to overstate.</w:t>
      </w:r>
    </w:p>
    <w:p w14:paraId="2444BC69" w14:textId="77777777" w:rsidR="004264D2" w:rsidRPr="007F23DB" w:rsidRDefault="00000000">
      <w:pPr>
        <w:spacing w:before="80" w:after="20"/>
        <w:rPr>
          <w:rFonts w:ascii="Arial" w:hAnsi="Arial" w:cs="Arial"/>
          <w:sz w:val="22"/>
          <w:szCs w:val="22"/>
        </w:rPr>
      </w:pPr>
      <w:r w:rsidRPr="007F23DB">
        <w:rPr>
          <w:rFonts w:ascii="Arial" w:hAnsi="Arial" w:cs="Arial"/>
          <w:b/>
          <w:bCs/>
          <w:sz w:val="22"/>
          <w:szCs w:val="22"/>
        </w:rPr>
        <w:t>Section D.</w:t>
      </w:r>
    </w:p>
    <w:p w14:paraId="7BFCD312" w14:textId="77777777" w:rsidR="004264D2" w:rsidRPr="007F23DB" w:rsidRDefault="00000000">
      <w:pPr>
        <w:spacing w:before="10" w:after="50"/>
        <w:jc w:val="both"/>
        <w:rPr>
          <w:rFonts w:ascii="Arial" w:hAnsi="Arial" w:cs="Arial"/>
          <w:sz w:val="22"/>
          <w:szCs w:val="22"/>
        </w:rPr>
      </w:pPr>
      <w:r w:rsidRPr="007F23DB">
        <w:rPr>
          <w:rFonts w:ascii="Arial" w:hAnsi="Arial" w:cs="Arial"/>
          <w:sz w:val="22"/>
          <w:szCs w:val="22"/>
        </w:rPr>
        <w:t>They are also difficult to act upon in societies organised around the logic of economic productivity. The average sleep duration of adults in industrialised nations has declined by between one and two hours over the past century, driven substantially by the electrification of the night. Thomas Edison, who famously regarded sleep as a waste of time and reportedly managed on four hours a night, was not an isolated eccentric: his attitudes accurately reflected a developing industrial ideology in which rest was repositioned as a form of idleness and wakefulness was elevated as a civic and moral virtue. The contemporary equivalents of this ideology are familiar — the celebrated “hustle culture” of entrepreneurial self-improvement, with its implicit suggestion that sleep is merely a competitor for the hours in which productive value might otherwise be created.</w:t>
      </w:r>
    </w:p>
    <w:p w14:paraId="2D3A4BF5" w14:textId="77777777" w:rsidR="004264D2" w:rsidRPr="007F23DB" w:rsidRDefault="00000000">
      <w:pPr>
        <w:spacing w:before="80" w:after="20"/>
        <w:rPr>
          <w:rFonts w:ascii="Arial" w:hAnsi="Arial" w:cs="Arial"/>
          <w:sz w:val="22"/>
          <w:szCs w:val="22"/>
        </w:rPr>
      </w:pPr>
      <w:r w:rsidRPr="007F23DB">
        <w:rPr>
          <w:rFonts w:ascii="Arial" w:hAnsi="Arial" w:cs="Arial"/>
          <w:b/>
          <w:bCs/>
          <w:sz w:val="22"/>
          <w:szCs w:val="22"/>
        </w:rPr>
        <w:t>Section E.</w:t>
      </w:r>
    </w:p>
    <w:p w14:paraId="3080B791" w14:textId="77777777" w:rsidR="004264D2" w:rsidRPr="007F23DB" w:rsidRDefault="00000000">
      <w:pPr>
        <w:spacing w:before="10" w:after="50"/>
        <w:jc w:val="both"/>
        <w:rPr>
          <w:rFonts w:ascii="Arial" w:hAnsi="Arial" w:cs="Arial"/>
          <w:sz w:val="22"/>
          <w:szCs w:val="22"/>
        </w:rPr>
      </w:pPr>
      <w:r w:rsidRPr="007F23DB">
        <w:rPr>
          <w:rFonts w:ascii="Arial" w:hAnsi="Arial" w:cs="Arial"/>
          <w:sz w:val="22"/>
          <w:szCs w:val="22"/>
        </w:rPr>
        <w:lastRenderedPageBreak/>
        <w:t>The economic consequences of widespread sleep deprivation are, paradoxically, far more severe than the cultural ideology that promotes it tends to acknowledge. Studies conducted by the RAND Corporation estimated that the United States loses approximately 411 billion dollars annually in reduced productivity and increased healthcare expenditure attributable to insufficient sleep. The United Kingdom, Germany, and Japan show broadly comparable losses expressed as a proportion of GDP. Presenteeism — the phenomenon of employees attending work while cognitively impaired through sleep loss — is now recognised as a more significant drag on productivity than absenteeism in many sectors.</w:t>
      </w:r>
    </w:p>
    <w:p w14:paraId="550F0D0B" w14:textId="77777777" w:rsidR="004264D2" w:rsidRPr="007F23DB" w:rsidRDefault="00000000">
      <w:pPr>
        <w:spacing w:before="80" w:after="20"/>
        <w:rPr>
          <w:rFonts w:ascii="Arial" w:hAnsi="Arial" w:cs="Arial"/>
          <w:sz w:val="22"/>
          <w:szCs w:val="22"/>
        </w:rPr>
      </w:pPr>
      <w:r w:rsidRPr="007F23DB">
        <w:rPr>
          <w:rFonts w:ascii="Arial" w:hAnsi="Arial" w:cs="Arial"/>
          <w:b/>
          <w:bCs/>
          <w:sz w:val="22"/>
          <w:szCs w:val="22"/>
        </w:rPr>
        <w:t>Section F.</w:t>
      </w:r>
    </w:p>
    <w:p w14:paraId="3D7430E5" w14:textId="77777777" w:rsidR="004264D2" w:rsidRPr="007F23DB" w:rsidRDefault="00000000">
      <w:pPr>
        <w:spacing w:before="10" w:after="50"/>
        <w:jc w:val="both"/>
        <w:rPr>
          <w:rFonts w:ascii="Arial" w:hAnsi="Arial" w:cs="Arial"/>
          <w:sz w:val="22"/>
          <w:szCs w:val="22"/>
        </w:rPr>
      </w:pPr>
      <w:r w:rsidRPr="007F23DB">
        <w:rPr>
          <w:rFonts w:ascii="Arial" w:hAnsi="Arial" w:cs="Arial"/>
          <w:sz w:val="22"/>
          <w:szCs w:val="22"/>
        </w:rPr>
        <w:t>The emerging field of sleep engineering attempts to address this at the individual level through a range of interventions. These range from the relatively mundane — consistent sleep and wake times, reduced blue-light exposure in the evening, cooler ambient sleeping temperatures — to more speculative technological interventions, including transcranial electrical stimulation designed to enhance slow-wave activity during non-REM sleep. Critics raise legitimate concerns about the long-term neurological effects of routine brain stimulation, and about the broader social implications of creating cognitive performance advantages that would, in all likelihood, remain financially inaccessible to poorer populations.</w:t>
      </w:r>
    </w:p>
    <w:p w14:paraId="2D848920" w14:textId="77777777" w:rsidR="004264D2" w:rsidRPr="007F23DB" w:rsidRDefault="00000000">
      <w:pPr>
        <w:spacing w:before="80" w:after="20"/>
        <w:rPr>
          <w:rFonts w:ascii="Arial" w:hAnsi="Arial" w:cs="Arial"/>
          <w:sz w:val="22"/>
          <w:szCs w:val="22"/>
        </w:rPr>
      </w:pPr>
      <w:r w:rsidRPr="007F23DB">
        <w:rPr>
          <w:rFonts w:ascii="Arial" w:hAnsi="Arial" w:cs="Arial"/>
          <w:b/>
          <w:bCs/>
          <w:sz w:val="22"/>
          <w:szCs w:val="22"/>
        </w:rPr>
        <w:t>Section G.</w:t>
      </w:r>
    </w:p>
    <w:p w14:paraId="508D527C" w14:textId="77777777" w:rsidR="004264D2" w:rsidRPr="007F23DB" w:rsidRDefault="00000000">
      <w:pPr>
        <w:spacing w:before="10" w:after="50"/>
        <w:jc w:val="both"/>
        <w:rPr>
          <w:rFonts w:ascii="Arial" w:hAnsi="Arial" w:cs="Arial"/>
          <w:sz w:val="22"/>
          <w:szCs w:val="22"/>
        </w:rPr>
      </w:pPr>
      <w:r w:rsidRPr="007F23DB">
        <w:rPr>
          <w:rFonts w:ascii="Arial" w:hAnsi="Arial" w:cs="Arial"/>
          <w:sz w:val="22"/>
          <w:szCs w:val="22"/>
        </w:rPr>
        <w:t>What unites the diverse threads of contemporary sleep research — from neuroscience and cellular biology to macroeconomics and applied ethics — is a growing recognition that sleep is not, as the industrial age once insisted, a regrettable biological remnant that advanced civilisation should aspire to transcend. It is, instead, a biological imperative with cognitive, metabolic, and psychological dimensions that are as complex and consequential as those of any other physiological system. The persistence of a cultural ideology that frames rest as idleness, and wakefulness as virtue, may ultimately prove to be one of the more costly collective misconceptions of the modern era.</w:t>
      </w:r>
    </w:p>
    <w:p w14:paraId="58A25249"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663BA24B" w14:textId="77777777" w:rsidR="004264D2" w:rsidRPr="007F23DB" w:rsidRDefault="00000000">
      <w:pPr>
        <w:spacing w:before="80" w:after="50"/>
        <w:jc w:val="both"/>
        <w:rPr>
          <w:rFonts w:ascii="Arial" w:hAnsi="Arial" w:cs="Arial"/>
          <w:sz w:val="22"/>
          <w:szCs w:val="22"/>
        </w:rPr>
      </w:pPr>
      <w:r w:rsidRPr="007F23DB">
        <w:rPr>
          <w:rFonts w:ascii="Arial" w:hAnsi="Arial" w:cs="Arial"/>
          <w:b/>
          <w:bCs/>
          <w:sz w:val="22"/>
          <w:szCs w:val="22"/>
        </w:rPr>
        <w:t xml:space="preserve">Questions 1–7: </w:t>
      </w:r>
      <w:r w:rsidRPr="007F23DB">
        <w:rPr>
          <w:rFonts w:ascii="Arial" w:hAnsi="Arial" w:cs="Arial"/>
          <w:sz w:val="22"/>
          <w:szCs w:val="22"/>
        </w:rPr>
        <w:t>Choose the correct heading for each section from the list of headings below. Write the correct number i–viii in answer boxes 1–7.</w:t>
      </w:r>
    </w:p>
    <w:tbl>
      <w:tblPr>
        <w:tblW w:w="6318" w:type="dxa"/>
        <w:tblInd w:w="1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5918"/>
      </w:tblGrid>
      <w:tr w:rsidR="004264D2" w:rsidRPr="007F23DB" w14:paraId="32F0E4C6" w14:textId="77777777">
        <w:tblPrEx>
          <w:tblCellMar>
            <w:top w:w="0" w:type="dxa"/>
            <w:bottom w:w="0" w:type="dxa"/>
          </w:tblCellMar>
        </w:tblPrEx>
        <w:tc>
          <w:tcPr>
            <w:tcW w:w="6318"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CE070B" w14:textId="77777777" w:rsidR="004264D2" w:rsidRPr="007F23DB" w:rsidRDefault="00000000">
            <w:pPr>
              <w:spacing w:before="50" w:after="50"/>
              <w:jc w:val="center"/>
              <w:rPr>
                <w:rFonts w:ascii="Arial" w:hAnsi="Arial" w:cs="Arial"/>
                <w:sz w:val="22"/>
                <w:szCs w:val="22"/>
              </w:rPr>
            </w:pPr>
            <w:r w:rsidRPr="007F23DB">
              <w:rPr>
                <w:rFonts w:ascii="Arial" w:hAnsi="Arial" w:cs="Arial"/>
                <w:b/>
                <w:bCs/>
                <w:sz w:val="22"/>
                <w:szCs w:val="22"/>
              </w:rPr>
              <w:t>List of Headings</w:t>
            </w:r>
          </w:p>
        </w:tc>
      </w:tr>
      <w:tr w:rsidR="004264D2" w:rsidRPr="007F23DB" w14:paraId="104C7AC7"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40" w:type="dxa"/>
            </w:tcMar>
          </w:tcPr>
          <w:p w14:paraId="5E85471C" w14:textId="77777777" w:rsidR="004264D2" w:rsidRPr="007F23DB" w:rsidRDefault="00000000">
            <w:pPr>
              <w:spacing w:before="40" w:after="40"/>
              <w:rPr>
                <w:rFonts w:ascii="Arial" w:hAnsi="Arial" w:cs="Arial"/>
                <w:sz w:val="22"/>
                <w:szCs w:val="22"/>
              </w:rPr>
            </w:pPr>
            <w:r w:rsidRPr="007F23DB">
              <w:rPr>
                <w:rFonts w:ascii="Arial" w:hAnsi="Arial" w:cs="Arial"/>
                <w:sz w:val="22"/>
                <w:szCs w:val="22"/>
              </w:rPr>
              <w:t>i</w:t>
            </w:r>
          </w:p>
        </w:tc>
        <w:tc>
          <w:tcPr>
            <w:tcW w:w="59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80" w:type="dxa"/>
            </w:tcMar>
          </w:tcPr>
          <w:p w14:paraId="3A05EC71" w14:textId="77777777" w:rsidR="004264D2" w:rsidRPr="007F23DB" w:rsidRDefault="00000000">
            <w:pPr>
              <w:spacing w:before="40" w:after="40"/>
              <w:rPr>
                <w:rFonts w:ascii="Arial" w:hAnsi="Arial" w:cs="Arial"/>
                <w:sz w:val="22"/>
                <w:szCs w:val="22"/>
              </w:rPr>
            </w:pPr>
            <w:r w:rsidRPr="007F23DB">
              <w:rPr>
                <w:rFonts w:ascii="Arial" w:hAnsi="Arial" w:cs="Arial"/>
                <w:sz w:val="22"/>
                <w:szCs w:val="22"/>
              </w:rPr>
              <w:t>An evolutionary puzzle without easy resolution</w:t>
            </w:r>
          </w:p>
        </w:tc>
      </w:tr>
      <w:tr w:rsidR="004264D2" w:rsidRPr="007F23DB" w14:paraId="6A2BA8AD"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40" w:type="dxa"/>
            </w:tcMar>
          </w:tcPr>
          <w:p w14:paraId="610EE1F5" w14:textId="77777777" w:rsidR="004264D2" w:rsidRPr="007F23DB" w:rsidRDefault="00000000">
            <w:pPr>
              <w:spacing w:before="40" w:after="40"/>
              <w:rPr>
                <w:rFonts w:ascii="Arial" w:hAnsi="Arial" w:cs="Arial"/>
                <w:sz w:val="22"/>
                <w:szCs w:val="22"/>
              </w:rPr>
            </w:pPr>
            <w:r w:rsidRPr="007F23DB">
              <w:rPr>
                <w:rFonts w:ascii="Arial" w:hAnsi="Arial" w:cs="Arial"/>
                <w:sz w:val="22"/>
                <w:szCs w:val="22"/>
              </w:rPr>
              <w:t>ii</w:t>
            </w:r>
          </w:p>
        </w:tc>
        <w:tc>
          <w:tcPr>
            <w:tcW w:w="59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80" w:type="dxa"/>
            </w:tcMar>
          </w:tcPr>
          <w:p w14:paraId="12FF60A7" w14:textId="77777777" w:rsidR="004264D2" w:rsidRPr="007F23DB" w:rsidRDefault="00000000">
            <w:pPr>
              <w:spacing w:before="40" w:after="40"/>
              <w:rPr>
                <w:rFonts w:ascii="Arial" w:hAnsi="Arial" w:cs="Arial"/>
                <w:sz w:val="22"/>
                <w:szCs w:val="22"/>
              </w:rPr>
            </w:pPr>
            <w:r w:rsidRPr="007F23DB">
              <w:rPr>
                <w:rFonts w:ascii="Arial" w:hAnsi="Arial" w:cs="Arial"/>
                <w:sz w:val="22"/>
                <w:szCs w:val="22"/>
              </w:rPr>
              <w:t>A scientific field transformed by a single discovery</w:t>
            </w:r>
          </w:p>
        </w:tc>
      </w:tr>
      <w:tr w:rsidR="004264D2" w:rsidRPr="007F23DB" w14:paraId="41C7EDA9"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40" w:type="dxa"/>
            </w:tcMar>
          </w:tcPr>
          <w:p w14:paraId="27F2F607" w14:textId="77777777" w:rsidR="004264D2" w:rsidRPr="007F23DB" w:rsidRDefault="00000000">
            <w:pPr>
              <w:spacing w:before="40" w:after="40"/>
              <w:rPr>
                <w:rFonts w:ascii="Arial" w:hAnsi="Arial" w:cs="Arial"/>
                <w:sz w:val="22"/>
                <w:szCs w:val="22"/>
              </w:rPr>
            </w:pPr>
            <w:r w:rsidRPr="007F23DB">
              <w:rPr>
                <w:rFonts w:ascii="Arial" w:hAnsi="Arial" w:cs="Arial"/>
                <w:sz w:val="22"/>
                <w:szCs w:val="22"/>
              </w:rPr>
              <w:t>iii</w:t>
            </w:r>
          </w:p>
        </w:tc>
        <w:tc>
          <w:tcPr>
            <w:tcW w:w="59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80" w:type="dxa"/>
            </w:tcMar>
          </w:tcPr>
          <w:p w14:paraId="2ED523B7" w14:textId="77777777" w:rsidR="004264D2" w:rsidRPr="007F23DB" w:rsidRDefault="00000000">
            <w:pPr>
              <w:spacing w:before="40" w:after="40"/>
              <w:rPr>
                <w:rFonts w:ascii="Arial" w:hAnsi="Arial" w:cs="Arial"/>
                <w:sz w:val="22"/>
                <w:szCs w:val="22"/>
              </w:rPr>
            </w:pPr>
            <w:r w:rsidRPr="007F23DB">
              <w:rPr>
                <w:rFonts w:ascii="Arial" w:hAnsi="Arial" w:cs="Arial"/>
                <w:sz w:val="22"/>
                <w:szCs w:val="22"/>
              </w:rPr>
              <w:t>The neurological work performed during sleep</w:t>
            </w:r>
          </w:p>
        </w:tc>
      </w:tr>
      <w:tr w:rsidR="004264D2" w:rsidRPr="007F23DB" w14:paraId="4E45C3D3"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40" w:type="dxa"/>
            </w:tcMar>
          </w:tcPr>
          <w:p w14:paraId="2DF53F7E" w14:textId="77777777" w:rsidR="004264D2" w:rsidRPr="007F23DB" w:rsidRDefault="00000000">
            <w:pPr>
              <w:spacing w:before="40" w:after="40"/>
              <w:rPr>
                <w:rFonts w:ascii="Arial" w:hAnsi="Arial" w:cs="Arial"/>
                <w:sz w:val="22"/>
                <w:szCs w:val="22"/>
              </w:rPr>
            </w:pPr>
            <w:r w:rsidRPr="007F23DB">
              <w:rPr>
                <w:rFonts w:ascii="Arial" w:hAnsi="Arial" w:cs="Arial"/>
                <w:sz w:val="22"/>
                <w:szCs w:val="22"/>
              </w:rPr>
              <w:t>iv</w:t>
            </w:r>
          </w:p>
        </w:tc>
        <w:tc>
          <w:tcPr>
            <w:tcW w:w="59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80" w:type="dxa"/>
            </w:tcMar>
          </w:tcPr>
          <w:p w14:paraId="3491891C" w14:textId="77777777" w:rsidR="004264D2" w:rsidRPr="007F23DB" w:rsidRDefault="00000000">
            <w:pPr>
              <w:spacing w:before="40" w:after="40"/>
              <w:rPr>
                <w:rFonts w:ascii="Arial" w:hAnsi="Arial" w:cs="Arial"/>
                <w:sz w:val="22"/>
                <w:szCs w:val="22"/>
              </w:rPr>
            </w:pPr>
            <w:r w:rsidRPr="007F23DB">
              <w:rPr>
                <w:rFonts w:ascii="Arial" w:hAnsi="Arial" w:cs="Arial"/>
                <w:sz w:val="22"/>
                <w:szCs w:val="22"/>
              </w:rPr>
              <w:t>A cultural ideology that devalues rest</w:t>
            </w:r>
          </w:p>
        </w:tc>
      </w:tr>
      <w:tr w:rsidR="004264D2" w:rsidRPr="007F23DB" w14:paraId="0DD684FA"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40" w:type="dxa"/>
            </w:tcMar>
          </w:tcPr>
          <w:p w14:paraId="65764885" w14:textId="77777777" w:rsidR="004264D2" w:rsidRPr="007F23DB" w:rsidRDefault="00000000">
            <w:pPr>
              <w:spacing w:before="40" w:after="40"/>
              <w:rPr>
                <w:rFonts w:ascii="Arial" w:hAnsi="Arial" w:cs="Arial"/>
                <w:sz w:val="22"/>
                <w:szCs w:val="22"/>
              </w:rPr>
            </w:pPr>
            <w:r w:rsidRPr="007F23DB">
              <w:rPr>
                <w:rFonts w:ascii="Arial" w:hAnsi="Arial" w:cs="Arial"/>
                <w:sz w:val="22"/>
                <w:szCs w:val="22"/>
              </w:rPr>
              <w:t>v</w:t>
            </w:r>
          </w:p>
        </w:tc>
        <w:tc>
          <w:tcPr>
            <w:tcW w:w="59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80" w:type="dxa"/>
            </w:tcMar>
          </w:tcPr>
          <w:p w14:paraId="05C9127A" w14:textId="77777777" w:rsidR="004264D2" w:rsidRPr="007F23DB" w:rsidRDefault="00000000">
            <w:pPr>
              <w:spacing w:before="40" w:after="40"/>
              <w:rPr>
                <w:rFonts w:ascii="Arial" w:hAnsi="Arial" w:cs="Arial"/>
                <w:sz w:val="22"/>
                <w:szCs w:val="22"/>
              </w:rPr>
            </w:pPr>
            <w:r w:rsidRPr="007F23DB">
              <w:rPr>
                <w:rFonts w:ascii="Arial" w:hAnsi="Arial" w:cs="Arial"/>
                <w:sz w:val="22"/>
                <w:szCs w:val="22"/>
              </w:rPr>
              <w:t>The quantifiable economic burden of sleeplessness</w:t>
            </w:r>
          </w:p>
        </w:tc>
      </w:tr>
      <w:tr w:rsidR="004264D2" w:rsidRPr="007F23DB" w14:paraId="66C1C680"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40" w:type="dxa"/>
            </w:tcMar>
          </w:tcPr>
          <w:p w14:paraId="79B81633" w14:textId="77777777" w:rsidR="004264D2" w:rsidRPr="007F23DB" w:rsidRDefault="00000000">
            <w:pPr>
              <w:spacing w:before="40" w:after="40"/>
              <w:rPr>
                <w:rFonts w:ascii="Arial" w:hAnsi="Arial" w:cs="Arial"/>
                <w:sz w:val="22"/>
                <w:szCs w:val="22"/>
              </w:rPr>
            </w:pPr>
            <w:r w:rsidRPr="007F23DB">
              <w:rPr>
                <w:rFonts w:ascii="Arial" w:hAnsi="Arial" w:cs="Arial"/>
                <w:sz w:val="22"/>
                <w:szCs w:val="22"/>
              </w:rPr>
              <w:t>vi</w:t>
            </w:r>
          </w:p>
        </w:tc>
        <w:tc>
          <w:tcPr>
            <w:tcW w:w="59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80" w:type="dxa"/>
            </w:tcMar>
          </w:tcPr>
          <w:p w14:paraId="2638A940" w14:textId="77777777" w:rsidR="004264D2" w:rsidRPr="007F23DB" w:rsidRDefault="00000000">
            <w:pPr>
              <w:spacing w:before="40" w:after="40"/>
              <w:rPr>
                <w:rFonts w:ascii="Arial" w:hAnsi="Arial" w:cs="Arial"/>
                <w:sz w:val="22"/>
                <w:szCs w:val="22"/>
              </w:rPr>
            </w:pPr>
            <w:r w:rsidRPr="007F23DB">
              <w:rPr>
                <w:rFonts w:ascii="Arial" w:hAnsi="Arial" w:cs="Arial"/>
                <w:sz w:val="22"/>
                <w:szCs w:val="22"/>
              </w:rPr>
              <w:t>Emerging technologies and the engineering of better sleep</w:t>
            </w:r>
          </w:p>
        </w:tc>
      </w:tr>
      <w:tr w:rsidR="004264D2" w:rsidRPr="007F23DB" w14:paraId="222C37E0"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40" w:type="dxa"/>
            </w:tcMar>
          </w:tcPr>
          <w:p w14:paraId="32E91CEE" w14:textId="77777777" w:rsidR="004264D2" w:rsidRPr="007F23DB" w:rsidRDefault="00000000">
            <w:pPr>
              <w:spacing w:before="40" w:after="40"/>
              <w:rPr>
                <w:rFonts w:ascii="Arial" w:hAnsi="Arial" w:cs="Arial"/>
                <w:sz w:val="22"/>
                <w:szCs w:val="22"/>
              </w:rPr>
            </w:pPr>
            <w:r w:rsidRPr="007F23DB">
              <w:rPr>
                <w:rFonts w:ascii="Arial" w:hAnsi="Arial" w:cs="Arial"/>
                <w:sz w:val="22"/>
                <w:szCs w:val="22"/>
              </w:rPr>
              <w:t>vii</w:t>
            </w:r>
          </w:p>
        </w:tc>
        <w:tc>
          <w:tcPr>
            <w:tcW w:w="59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80" w:type="dxa"/>
            </w:tcMar>
          </w:tcPr>
          <w:p w14:paraId="340796AD" w14:textId="77777777" w:rsidR="004264D2" w:rsidRPr="007F23DB" w:rsidRDefault="00000000">
            <w:pPr>
              <w:spacing w:before="40" w:after="40"/>
              <w:rPr>
                <w:rFonts w:ascii="Arial" w:hAnsi="Arial" w:cs="Arial"/>
                <w:sz w:val="22"/>
                <w:szCs w:val="22"/>
              </w:rPr>
            </w:pPr>
            <w:r w:rsidRPr="007F23DB">
              <w:rPr>
                <w:rFonts w:ascii="Arial" w:hAnsi="Arial" w:cs="Arial"/>
                <w:sz w:val="22"/>
                <w:szCs w:val="22"/>
              </w:rPr>
              <w:t>Reconceiving sleep as an imperative rather than an obstacle</w:t>
            </w:r>
          </w:p>
        </w:tc>
      </w:tr>
      <w:tr w:rsidR="004264D2" w:rsidRPr="007F23DB" w14:paraId="3FCA805D"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40" w:type="dxa"/>
            </w:tcMar>
          </w:tcPr>
          <w:p w14:paraId="15685BBA" w14:textId="77777777" w:rsidR="004264D2" w:rsidRPr="007F23DB" w:rsidRDefault="00000000">
            <w:pPr>
              <w:spacing w:before="40" w:after="40"/>
              <w:rPr>
                <w:rFonts w:ascii="Arial" w:hAnsi="Arial" w:cs="Arial"/>
                <w:sz w:val="22"/>
                <w:szCs w:val="22"/>
              </w:rPr>
            </w:pPr>
            <w:r w:rsidRPr="007F23DB">
              <w:rPr>
                <w:rFonts w:ascii="Arial" w:hAnsi="Arial" w:cs="Arial"/>
                <w:sz w:val="22"/>
                <w:szCs w:val="22"/>
              </w:rPr>
              <w:t>viii</w:t>
            </w:r>
          </w:p>
        </w:tc>
        <w:tc>
          <w:tcPr>
            <w:tcW w:w="59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80" w:type="dxa"/>
            </w:tcMar>
          </w:tcPr>
          <w:p w14:paraId="5F93AFC2" w14:textId="77777777" w:rsidR="004264D2" w:rsidRPr="007F23DB" w:rsidRDefault="00000000">
            <w:pPr>
              <w:spacing w:before="40" w:after="40"/>
              <w:rPr>
                <w:rFonts w:ascii="Arial" w:hAnsi="Arial" w:cs="Arial"/>
                <w:sz w:val="22"/>
                <w:szCs w:val="22"/>
              </w:rPr>
            </w:pPr>
            <w:r w:rsidRPr="007F23DB">
              <w:rPr>
                <w:rFonts w:ascii="Arial" w:hAnsi="Arial" w:cs="Arial"/>
                <w:sz w:val="22"/>
                <w:szCs w:val="22"/>
              </w:rPr>
              <w:t>Social inequality and differential access to restorative rest</w:t>
            </w:r>
          </w:p>
        </w:tc>
      </w:tr>
    </w:tbl>
    <w:p w14:paraId="56AB5649"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061A1AF2" w14:textId="77777777" w:rsidR="004264D2" w:rsidRPr="007F23DB" w:rsidRDefault="00000000">
      <w:pPr>
        <w:spacing w:before="60" w:after="30"/>
        <w:rPr>
          <w:rFonts w:ascii="Arial" w:hAnsi="Arial" w:cs="Arial"/>
          <w:sz w:val="22"/>
          <w:szCs w:val="22"/>
        </w:rPr>
      </w:pPr>
      <w:r w:rsidRPr="007F23DB">
        <w:rPr>
          <w:rFonts w:ascii="Arial" w:hAnsi="Arial" w:cs="Arial"/>
          <w:b/>
          <w:bCs/>
          <w:sz w:val="22"/>
          <w:szCs w:val="22"/>
        </w:rPr>
        <w:t>YOUR ANSWERS: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
        <w:gridCol w:w="8802"/>
      </w:tblGrid>
      <w:tr w:rsidR="004264D2" w:rsidRPr="007F23DB" w14:paraId="30F8F7AF" w14:textId="77777777">
        <w:tblPrEx>
          <w:tblCellMar>
            <w:top w:w="0" w:type="dxa"/>
            <w:bottom w:w="0" w:type="dxa"/>
          </w:tblCellMar>
        </w:tblPrEx>
        <w:tc>
          <w:tcPr>
            <w:tcW w:w="200" w:type="dxa"/>
            <w:tcBorders>
              <w:top w:val="nil"/>
              <w:left w:val="nil"/>
              <w:bottom w:val="nil"/>
              <w:right w:val="nil"/>
            </w:tcBorders>
            <w:tcMar>
              <w:top w:w="20" w:type="dxa"/>
              <w:left w:w="0" w:type="dxa"/>
              <w:bottom w:w="20" w:type="dxa"/>
              <w:right w:w="40" w:type="dxa"/>
            </w:tcMar>
          </w:tcPr>
          <w:p w14:paraId="32886306" w14:textId="77777777" w:rsidR="004264D2" w:rsidRPr="007F23DB" w:rsidRDefault="00000000">
            <w:pPr>
              <w:spacing w:before="30" w:after="30"/>
              <w:jc w:val="right"/>
              <w:rPr>
                <w:rFonts w:ascii="Arial" w:hAnsi="Arial" w:cs="Arial"/>
                <w:sz w:val="22"/>
                <w:szCs w:val="22"/>
              </w:rPr>
            </w:pPr>
            <w:r w:rsidRPr="007F23DB">
              <w:rPr>
                <w:rFonts w:ascii="Arial" w:hAnsi="Arial" w:cs="Arial"/>
                <w:b/>
                <w:bCs/>
                <w:sz w:val="22"/>
                <w:szCs w:val="22"/>
              </w:rPr>
              <w:t>1.</w:t>
            </w:r>
          </w:p>
        </w:tc>
        <w:tc>
          <w:tcPr>
            <w:tcW w:w="8826" w:type="dxa"/>
            <w:tcBorders>
              <w:top w:val="nil"/>
              <w:left w:val="nil"/>
              <w:bottom w:val="nil"/>
              <w:right w:val="nil"/>
            </w:tcBorders>
            <w:tcMar>
              <w:top w:w="20" w:type="dxa"/>
              <w:left w:w="40" w:type="dxa"/>
              <w:bottom w:w="20" w:type="dxa"/>
              <w:right w:w="0" w:type="dxa"/>
            </w:tcMar>
          </w:tcPr>
          <w:p w14:paraId="354B9DFE"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Section A</w:t>
            </w:r>
          </w:p>
        </w:tc>
      </w:tr>
      <w:tr w:rsidR="004264D2" w:rsidRPr="007F23DB" w14:paraId="4F0EBF89" w14:textId="77777777">
        <w:tblPrEx>
          <w:tblCellMar>
            <w:top w:w="0" w:type="dxa"/>
            <w:bottom w:w="0" w:type="dxa"/>
          </w:tblCellMar>
        </w:tblPrEx>
        <w:tc>
          <w:tcPr>
            <w:tcW w:w="200" w:type="dxa"/>
            <w:tcBorders>
              <w:top w:val="nil"/>
              <w:left w:val="nil"/>
              <w:bottom w:val="nil"/>
              <w:right w:val="nil"/>
            </w:tcBorders>
            <w:tcMar>
              <w:top w:w="20" w:type="dxa"/>
              <w:left w:w="0" w:type="dxa"/>
              <w:bottom w:w="20" w:type="dxa"/>
              <w:right w:w="40" w:type="dxa"/>
            </w:tcMar>
          </w:tcPr>
          <w:p w14:paraId="5A42C951" w14:textId="77777777" w:rsidR="004264D2" w:rsidRPr="007F23DB" w:rsidRDefault="00000000">
            <w:pPr>
              <w:spacing w:before="30" w:after="30"/>
              <w:jc w:val="right"/>
              <w:rPr>
                <w:rFonts w:ascii="Arial" w:hAnsi="Arial" w:cs="Arial"/>
                <w:sz w:val="22"/>
                <w:szCs w:val="22"/>
              </w:rPr>
            </w:pPr>
            <w:r w:rsidRPr="007F23DB">
              <w:rPr>
                <w:rFonts w:ascii="Arial" w:hAnsi="Arial" w:cs="Arial"/>
                <w:b/>
                <w:bCs/>
                <w:sz w:val="22"/>
                <w:szCs w:val="22"/>
              </w:rPr>
              <w:t>2.</w:t>
            </w:r>
          </w:p>
        </w:tc>
        <w:tc>
          <w:tcPr>
            <w:tcW w:w="8826" w:type="dxa"/>
            <w:tcBorders>
              <w:top w:val="nil"/>
              <w:left w:val="nil"/>
              <w:bottom w:val="nil"/>
              <w:right w:val="nil"/>
            </w:tcBorders>
            <w:tcMar>
              <w:top w:w="20" w:type="dxa"/>
              <w:left w:w="40" w:type="dxa"/>
              <w:bottom w:w="20" w:type="dxa"/>
              <w:right w:w="0" w:type="dxa"/>
            </w:tcMar>
          </w:tcPr>
          <w:p w14:paraId="4F3212F9"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Section B</w:t>
            </w:r>
          </w:p>
        </w:tc>
      </w:tr>
      <w:tr w:rsidR="004264D2" w:rsidRPr="007F23DB" w14:paraId="77AD1F7F" w14:textId="77777777">
        <w:tblPrEx>
          <w:tblCellMar>
            <w:top w:w="0" w:type="dxa"/>
            <w:bottom w:w="0" w:type="dxa"/>
          </w:tblCellMar>
        </w:tblPrEx>
        <w:tc>
          <w:tcPr>
            <w:tcW w:w="200" w:type="dxa"/>
            <w:tcBorders>
              <w:top w:val="nil"/>
              <w:left w:val="nil"/>
              <w:bottom w:val="nil"/>
              <w:right w:val="nil"/>
            </w:tcBorders>
            <w:tcMar>
              <w:top w:w="20" w:type="dxa"/>
              <w:left w:w="0" w:type="dxa"/>
              <w:bottom w:w="20" w:type="dxa"/>
              <w:right w:w="40" w:type="dxa"/>
            </w:tcMar>
          </w:tcPr>
          <w:p w14:paraId="03D6C5E3" w14:textId="77777777" w:rsidR="004264D2" w:rsidRPr="007F23DB" w:rsidRDefault="00000000">
            <w:pPr>
              <w:spacing w:before="30" w:after="30"/>
              <w:jc w:val="right"/>
              <w:rPr>
                <w:rFonts w:ascii="Arial" w:hAnsi="Arial" w:cs="Arial"/>
                <w:sz w:val="22"/>
                <w:szCs w:val="22"/>
              </w:rPr>
            </w:pPr>
            <w:r w:rsidRPr="007F23DB">
              <w:rPr>
                <w:rFonts w:ascii="Arial" w:hAnsi="Arial" w:cs="Arial"/>
                <w:b/>
                <w:bCs/>
                <w:sz w:val="22"/>
                <w:szCs w:val="22"/>
              </w:rPr>
              <w:t>3.</w:t>
            </w:r>
          </w:p>
        </w:tc>
        <w:tc>
          <w:tcPr>
            <w:tcW w:w="8826" w:type="dxa"/>
            <w:tcBorders>
              <w:top w:val="nil"/>
              <w:left w:val="nil"/>
              <w:bottom w:val="nil"/>
              <w:right w:val="nil"/>
            </w:tcBorders>
            <w:tcMar>
              <w:top w:w="20" w:type="dxa"/>
              <w:left w:w="40" w:type="dxa"/>
              <w:bottom w:w="20" w:type="dxa"/>
              <w:right w:w="0" w:type="dxa"/>
            </w:tcMar>
          </w:tcPr>
          <w:p w14:paraId="61724425"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Section C</w:t>
            </w:r>
          </w:p>
        </w:tc>
      </w:tr>
      <w:tr w:rsidR="004264D2" w:rsidRPr="007F23DB" w14:paraId="3067DAB5" w14:textId="77777777">
        <w:tblPrEx>
          <w:tblCellMar>
            <w:top w:w="0" w:type="dxa"/>
            <w:bottom w:w="0" w:type="dxa"/>
          </w:tblCellMar>
        </w:tblPrEx>
        <w:tc>
          <w:tcPr>
            <w:tcW w:w="200" w:type="dxa"/>
            <w:tcBorders>
              <w:top w:val="nil"/>
              <w:left w:val="nil"/>
              <w:bottom w:val="nil"/>
              <w:right w:val="nil"/>
            </w:tcBorders>
            <w:tcMar>
              <w:top w:w="20" w:type="dxa"/>
              <w:left w:w="0" w:type="dxa"/>
              <w:bottom w:w="20" w:type="dxa"/>
              <w:right w:w="40" w:type="dxa"/>
            </w:tcMar>
          </w:tcPr>
          <w:p w14:paraId="479E4618" w14:textId="77777777" w:rsidR="004264D2" w:rsidRPr="007F23DB" w:rsidRDefault="00000000">
            <w:pPr>
              <w:spacing w:before="30" w:after="30"/>
              <w:jc w:val="right"/>
              <w:rPr>
                <w:rFonts w:ascii="Arial" w:hAnsi="Arial" w:cs="Arial"/>
                <w:sz w:val="22"/>
                <w:szCs w:val="22"/>
              </w:rPr>
            </w:pPr>
            <w:r w:rsidRPr="007F23DB">
              <w:rPr>
                <w:rFonts w:ascii="Arial" w:hAnsi="Arial" w:cs="Arial"/>
                <w:b/>
                <w:bCs/>
                <w:sz w:val="22"/>
                <w:szCs w:val="22"/>
              </w:rPr>
              <w:t>4.</w:t>
            </w:r>
          </w:p>
        </w:tc>
        <w:tc>
          <w:tcPr>
            <w:tcW w:w="8826" w:type="dxa"/>
            <w:tcBorders>
              <w:top w:val="nil"/>
              <w:left w:val="nil"/>
              <w:bottom w:val="nil"/>
              <w:right w:val="nil"/>
            </w:tcBorders>
            <w:tcMar>
              <w:top w:w="20" w:type="dxa"/>
              <w:left w:w="40" w:type="dxa"/>
              <w:bottom w:w="20" w:type="dxa"/>
              <w:right w:w="0" w:type="dxa"/>
            </w:tcMar>
          </w:tcPr>
          <w:p w14:paraId="1DF3E368"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Section D</w:t>
            </w:r>
          </w:p>
        </w:tc>
      </w:tr>
      <w:tr w:rsidR="004264D2" w:rsidRPr="007F23DB" w14:paraId="71082477" w14:textId="77777777">
        <w:tblPrEx>
          <w:tblCellMar>
            <w:top w:w="0" w:type="dxa"/>
            <w:bottom w:w="0" w:type="dxa"/>
          </w:tblCellMar>
        </w:tblPrEx>
        <w:tc>
          <w:tcPr>
            <w:tcW w:w="200" w:type="dxa"/>
            <w:tcBorders>
              <w:top w:val="nil"/>
              <w:left w:val="nil"/>
              <w:bottom w:val="nil"/>
              <w:right w:val="nil"/>
            </w:tcBorders>
            <w:tcMar>
              <w:top w:w="20" w:type="dxa"/>
              <w:left w:w="0" w:type="dxa"/>
              <w:bottom w:w="20" w:type="dxa"/>
              <w:right w:w="40" w:type="dxa"/>
            </w:tcMar>
          </w:tcPr>
          <w:p w14:paraId="1B3E2800" w14:textId="77777777" w:rsidR="004264D2" w:rsidRPr="007F23DB" w:rsidRDefault="00000000">
            <w:pPr>
              <w:spacing w:before="30" w:after="30"/>
              <w:jc w:val="right"/>
              <w:rPr>
                <w:rFonts w:ascii="Arial" w:hAnsi="Arial" w:cs="Arial"/>
                <w:sz w:val="22"/>
                <w:szCs w:val="22"/>
              </w:rPr>
            </w:pPr>
            <w:r w:rsidRPr="007F23DB">
              <w:rPr>
                <w:rFonts w:ascii="Arial" w:hAnsi="Arial" w:cs="Arial"/>
                <w:b/>
                <w:bCs/>
                <w:sz w:val="22"/>
                <w:szCs w:val="22"/>
              </w:rPr>
              <w:t>5.</w:t>
            </w:r>
          </w:p>
        </w:tc>
        <w:tc>
          <w:tcPr>
            <w:tcW w:w="8826" w:type="dxa"/>
            <w:tcBorders>
              <w:top w:val="nil"/>
              <w:left w:val="nil"/>
              <w:bottom w:val="nil"/>
              <w:right w:val="nil"/>
            </w:tcBorders>
            <w:tcMar>
              <w:top w:w="20" w:type="dxa"/>
              <w:left w:w="40" w:type="dxa"/>
              <w:bottom w:w="20" w:type="dxa"/>
              <w:right w:w="0" w:type="dxa"/>
            </w:tcMar>
          </w:tcPr>
          <w:p w14:paraId="3A913E19"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Section E</w:t>
            </w:r>
          </w:p>
        </w:tc>
      </w:tr>
      <w:tr w:rsidR="004264D2" w:rsidRPr="007F23DB" w14:paraId="64116536" w14:textId="77777777">
        <w:tblPrEx>
          <w:tblCellMar>
            <w:top w:w="0" w:type="dxa"/>
            <w:bottom w:w="0" w:type="dxa"/>
          </w:tblCellMar>
        </w:tblPrEx>
        <w:tc>
          <w:tcPr>
            <w:tcW w:w="200" w:type="dxa"/>
            <w:tcBorders>
              <w:top w:val="nil"/>
              <w:left w:val="nil"/>
              <w:bottom w:val="nil"/>
              <w:right w:val="nil"/>
            </w:tcBorders>
            <w:tcMar>
              <w:top w:w="20" w:type="dxa"/>
              <w:left w:w="0" w:type="dxa"/>
              <w:bottom w:w="20" w:type="dxa"/>
              <w:right w:w="40" w:type="dxa"/>
            </w:tcMar>
          </w:tcPr>
          <w:p w14:paraId="606BCBD6" w14:textId="77777777" w:rsidR="004264D2" w:rsidRPr="007F23DB" w:rsidRDefault="00000000">
            <w:pPr>
              <w:spacing w:before="30" w:after="30"/>
              <w:jc w:val="right"/>
              <w:rPr>
                <w:rFonts w:ascii="Arial" w:hAnsi="Arial" w:cs="Arial"/>
                <w:sz w:val="22"/>
                <w:szCs w:val="22"/>
              </w:rPr>
            </w:pPr>
            <w:r w:rsidRPr="007F23DB">
              <w:rPr>
                <w:rFonts w:ascii="Arial" w:hAnsi="Arial" w:cs="Arial"/>
                <w:b/>
                <w:bCs/>
                <w:sz w:val="22"/>
                <w:szCs w:val="22"/>
              </w:rPr>
              <w:t>6.</w:t>
            </w:r>
          </w:p>
        </w:tc>
        <w:tc>
          <w:tcPr>
            <w:tcW w:w="8826" w:type="dxa"/>
            <w:tcBorders>
              <w:top w:val="nil"/>
              <w:left w:val="nil"/>
              <w:bottom w:val="nil"/>
              <w:right w:val="nil"/>
            </w:tcBorders>
            <w:tcMar>
              <w:top w:w="20" w:type="dxa"/>
              <w:left w:w="40" w:type="dxa"/>
              <w:bottom w:w="20" w:type="dxa"/>
              <w:right w:w="0" w:type="dxa"/>
            </w:tcMar>
          </w:tcPr>
          <w:p w14:paraId="2277AC15"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Section F</w:t>
            </w:r>
          </w:p>
        </w:tc>
      </w:tr>
      <w:tr w:rsidR="004264D2" w:rsidRPr="007F23DB" w14:paraId="035958BA" w14:textId="77777777">
        <w:tblPrEx>
          <w:tblCellMar>
            <w:top w:w="0" w:type="dxa"/>
            <w:bottom w:w="0" w:type="dxa"/>
          </w:tblCellMar>
        </w:tblPrEx>
        <w:tc>
          <w:tcPr>
            <w:tcW w:w="200" w:type="dxa"/>
            <w:tcBorders>
              <w:top w:val="nil"/>
              <w:left w:val="nil"/>
              <w:bottom w:val="nil"/>
              <w:right w:val="nil"/>
            </w:tcBorders>
            <w:tcMar>
              <w:top w:w="20" w:type="dxa"/>
              <w:left w:w="0" w:type="dxa"/>
              <w:bottom w:w="20" w:type="dxa"/>
              <w:right w:w="40" w:type="dxa"/>
            </w:tcMar>
          </w:tcPr>
          <w:p w14:paraId="0A64C2AE" w14:textId="77777777" w:rsidR="004264D2" w:rsidRPr="007F23DB" w:rsidRDefault="00000000">
            <w:pPr>
              <w:spacing w:before="30" w:after="30"/>
              <w:jc w:val="right"/>
              <w:rPr>
                <w:rFonts w:ascii="Arial" w:hAnsi="Arial" w:cs="Arial"/>
                <w:sz w:val="22"/>
                <w:szCs w:val="22"/>
              </w:rPr>
            </w:pPr>
            <w:r w:rsidRPr="007F23DB">
              <w:rPr>
                <w:rFonts w:ascii="Arial" w:hAnsi="Arial" w:cs="Arial"/>
                <w:b/>
                <w:bCs/>
                <w:sz w:val="22"/>
                <w:szCs w:val="22"/>
              </w:rPr>
              <w:lastRenderedPageBreak/>
              <w:t>7.</w:t>
            </w:r>
          </w:p>
        </w:tc>
        <w:tc>
          <w:tcPr>
            <w:tcW w:w="8826" w:type="dxa"/>
            <w:tcBorders>
              <w:top w:val="nil"/>
              <w:left w:val="nil"/>
              <w:bottom w:val="nil"/>
              <w:right w:val="nil"/>
            </w:tcBorders>
            <w:tcMar>
              <w:top w:w="20" w:type="dxa"/>
              <w:left w:w="40" w:type="dxa"/>
              <w:bottom w:w="20" w:type="dxa"/>
              <w:right w:w="0" w:type="dxa"/>
            </w:tcMar>
          </w:tcPr>
          <w:p w14:paraId="568D3C91" w14:textId="77777777" w:rsidR="004264D2" w:rsidRPr="007F23DB" w:rsidRDefault="00000000">
            <w:pPr>
              <w:spacing w:before="30" w:after="30"/>
              <w:rPr>
                <w:rFonts w:ascii="Arial" w:hAnsi="Arial" w:cs="Arial"/>
                <w:sz w:val="22"/>
                <w:szCs w:val="22"/>
              </w:rPr>
            </w:pPr>
            <w:r w:rsidRPr="007F23DB">
              <w:rPr>
                <w:rFonts w:ascii="Arial" w:hAnsi="Arial" w:cs="Arial"/>
                <w:sz w:val="22"/>
                <w:szCs w:val="22"/>
              </w:rPr>
              <w:t>Section G</w:t>
            </w:r>
          </w:p>
        </w:tc>
      </w:tr>
    </w:tbl>
    <w:p w14:paraId="15AD8714"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3D23C3E3" w14:textId="77777777" w:rsidR="004264D2" w:rsidRPr="007F23DB" w:rsidRDefault="00000000">
      <w:pPr>
        <w:spacing w:before="80" w:after="30"/>
        <w:rPr>
          <w:rFonts w:ascii="Arial" w:hAnsi="Arial" w:cs="Arial"/>
          <w:sz w:val="22"/>
          <w:szCs w:val="22"/>
        </w:rPr>
      </w:pPr>
      <w:r w:rsidRPr="007F23DB">
        <w:rPr>
          <w:rFonts w:ascii="Arial" w:hAnsi="Arial" w:cs="Arial"/>
          <w:b/>
          <w:bCs/>
          <w:sz w:val="22"/>
          <w:szCs w:val="22"/>
        </w:rPr>
        <w:t xml:space="preserve">Questions 8–13: </w:t>
      </w:r>
      <w:r w:rsidRPr="007F23DB">
        <w:rPr>
          <w:rFonts w:ascii="Arial" w:hAnsi="Arial" w:cs="Arial"/>
          <w:sz w:val="22"/>
          <w:szCs w:val="22"/>
        </w:rPr>
        <w:t>Do the following statements agree with the information in the passage?</w:t>
      </w:r>
    </w:p>
    <w:p w14:paraId="201EA918" w14:textId="77777777" w:rsidR="004264D2" w:rsidRPr="007F23DB" w:rsidRDefault="00000000">
      <w:pPr>
        <w:spacing w:before="20" w:after="10"/>
        <w:ind w:left="460"/>
        <w:rPr>
          <w:rFonts w:ascii="Arial" w:hAnsi="Arial" w:cs="Arial"/>
          <w:sz w:val="22"/>
          <w:szCs w:val="22"/>
        </w:rPr>
      </w:pPr>
      <w:r w:rsidRPr="007F23DB">
        <w:rPr>
          <w:rFonts w:ascii="Arial" w:hAnsi="Arial" w:cs="Arial"/>
          <w:b/>
          <w:bCs/>
          <w:sz w:val="22"/>
          <w:szCs w:val="22"/>
        </w:rPr>
        <w:t>TRUE</w:t>
      </w:r>
      <w:r w:rsidRPr="007F23DB">
        <w:rPr>
          <w:rFonts w:ascii="Arial" w:hAnsi="Arial" w:cs="Arial"/>
          <w:sz w:val="22"/>
          <w:szCs w:val="22"/>
        </w:rPr>
        <w:t xml:space="preserve">     if the statement agrees with the information;</w:t>
      </w:r>
    </w:p>
    <w:p w14:paraId="5349B816" w14:textId="77777777" w:rsidR="004264D2" w:rsidRPr="007F23DB" w:rsidRDefault="00000000">
      <w:pPr>
        <w:spacing w:after="10"/>
        <w:ind w:left="460"/>
        <w:rPr>
          <w:rFonts w:ascii="Arial" w:hAnsi="Arial" w:cs="Arial"/>
          <w:sz w:val="22"/>
          <w:szCs w:val="22"/>
        </w:rPr>
      </w:pPr>
      <w:r w:rsidRPr="007F23DB">
        <w:rPr>
          <w:rFonts w:ascii="Arial" w:hAnsi="Arial" w:cs="Arial"/>
          <w:b/>
          <w:bCs/>
          <w:sz w:val="22"/>
          <w:szCs w:val="22"/>
        </w:rPr>
        <w:t>FALSE</w:t>
      </w:r>
      <w:r w:rsidRPr="007F23DB">
        <w:rPr>
          <w:rFonts w:ascii="Arial" w:hAnsi="Arial" w:cs="Arial"/>
          <w:sz w:val="22"/>
          <w:szCs w:val="22"/>
        </w:rPr>
        <w:t xml:space="preserve">    if the statement contradicts the information;</w:t>
      </w:r>
    </w:p>
    <w:p w14:paraId="4E2810F0" w14:textId="77777777" w:rsidR="004264D2" w:rsidRPr="007F23DB" w:rsidRDefault="00000000">
      <w:pPr>
        <w:spacing w:after="50"/>
        <w:ind w:left="460"/>
        <w:rPr>
          <w:rFonts w:ascii="Arial" w:hAnsi="Arial" w:cs="Arial"/>
          <w:sz w:val="22"/>
          <w:szCs w:val="22"/>
        </w:rPr>
      </w:pPr>
      <w:r w:rsidRPr="007F23DB">
        <w:rPr>
          <w:rFonts w:ascii="Arial" w:hAnsi="Arial" w:cs="Arial"/>
          <w:b/>
          <w:bCs/>
          <w:sz w:val="22"/>
          <w:szCs w:val="22"/>
        </w:rPr>
        <w:t>NOT GIVEN</w:t>
      </w:r>
      <w:r w:rsidRPr="007F23DB">
        <w:rPr>
          <w:rFonts w:ascii="Arial" w:hAnsi="Arial" w:cs="Arial"/>
          <w:sz w:val="22"/>
          <w:szCs w:val="22"/>
        </w:rPr>
        <w:t xml:space="preserve">     if there is no information on this</w:t>
      </w:r>
    </w:p>
    <w:p w14:paraId="721EA512" w14:textId="77777777" w:rsidR="004264D2" w:rsidRPr="007F23DB" w:rsidRDefault="00000000">
      <w:pPr>
        <w:spacing w:before="40" w:after="30"/>
        <w:jc w:val="both"/>
        <w:rPr>
          <w:rFonts w:ascii="Arial" w:hAnsi="Arial" w:cs="Arial"/>
          <w:sz w:val="22"/>
          <w:szCs w:val="22"/>
        </w:rPr>
      </w:pPr>
      <w:r w:rsidRPr="007F23DB">
        <w:rPr>
          <w:rFonts w:ascii="Arial" w:hAnsi="Arial" w:cs="Arial"/>
          <w:b/>
          <w:bCs/>
          <w:sz w:val="22"/>
          <w:szCs w:val="22"/>
        </w:rPr>
        <w:t xml:space="preserve">8. </w:t>
      </w:r>
      <w:r w:rsidRPr="007F23DB">
        <w:rPr>
          <w:rFonts w:ascii="Arial" w:hAnsi="Arial" w:cs="Arial"/>
          <w:sz w:val="22"/>
          <w:szCs w:val="22"/>
        </w:rPr>
        <w:t>Sleep appears to carry survival risks because of the physical vulnerability it creates in an organism.</w:t>
      </w:r>
    </w:p>
    <w:p w14:paraId="1CAF943C" w14:textId="77777777" w:rsidR="004264D2" w:rsidRPr="007F23DB" w:rsidRDefault="00000000">
      <w:pPr>
        <w:spacing w:before="40" w:after="30"/>
        <w:jc w:val="both"/>
        <w:rPr>
          <w:rFonts w:ascii="Arial" w:hAnsi="Arial" w:cs="Arial"/>
          <w:sz w:val="22"/>
          <w:szCs w:val="22"/>
        </w:rPr>
      </w:pPr>
      <w:r w:rsidRPr="007F23DB">
        <w:rPr>
          <w:rFonts w:ascii="Arial" w:hAnsi="Arial" w:cs="Arial"/>
          <w:b/>
          <w:bCs/>
          <w:sz w:val="22"/>
          <w:szCs w:val="22"/>
        </w:rPr>
        <w:t xml:space="preserve">9. </w:t>
      </w:r>
      <w:r w:rsidRPr="007F23DB">
        <w:rPr>
          <w:rFonts w:ascii="Arial" w:hAnsi="Arial" w:cs="Arial"/>
          <w:sz w:val="22"/>
          <w:szCs w:val="22"/>
        </w:rPr>
        <w:t>The discovery of REM sleep in 1953 was the first major turning point in scientific understanding of the sleeping brain.</w:t>
      </w:r>
    </w:p>
    <w:p w14:paraId="16D67C78" w14:textId="77777777" w:rsidR="004264D2" w:rsidRPr="007F23DB" w:rsidRDefault="00000000">
      <w:pPr>
        <w:spacing w:before="40" w:after="30"/>
        <w:jc w:val="both"/>
        <w:rPr>
          <w:rFonts w:ascii="Arial" w:hAnsi="Arial" w:cs="Arial"/>
          <w:sz w:val="22"/>
          <w:szCs w:val="22"/>
        </w:rPr>
      </w:pPr>
      <w:r w:rsidRPr="007F23DB">
        <w:rPr>
          <w:rFonts w:ascii="Arial" w:hAnsi="Arial" w:cs="Arial"/>
          <w:b/>
          <w:bCs/>
          <w:sz w:val="22"/>
          <w:szCs w:val="22"/>
        </w:rPr>
        <w:t xml:space="preserve">10. </w:t>
      </w:r>
      <w:r w:rsidRPr="007F23DB">
        <w:rPr>
          <w:rFonts w:ascii="Arial" w:hAnsi="Arial" w:cs="Arial"/>
          <w:sz w:val="22"/>
          <w:szCs w:val="22"/>
        </w:rPr>
        <w:t>The amyloid-beta proteins mentioned in Section C have been definitively linked to the development of Alzheimer’s disease.</w:t>
      </w:r>
    </w:p>
    <w:p w14:paraId="3D71C3B0" w14:textId="77777777" w:rsidR="004264D2" w:rsidRPr="007F23DB" w:rsidRDefault="00000000">
      <w:pPr>
        <w:spacing w:before="40" w:after="30"/>
        <w:jc w:val="both"/>
        <w:rPr>
          <w:rFonts w:ascii="Arial" w:hAnsi="Arial" w:cs="Arial"/>
          <w:sz w:val="22"/>
          <w:szCs w:val="22"/>
        </w:rPr>
      </w:pPr>
      <w:r w:rsidRPr="007F23DB">
        <w:rPr>
          <w:rFonts w:ascii="Arial" w:hAnsi="Arial" w:cs="Arial"/>
          <w:b/>
          <w:bCs/>
          <w:sz w:val="22"/>
          <w:szCs w:val="22"/>
        </w:rPr>
        <w:t xml:space="preserve">11. </w:t>
      </w:r>
      <w:r w:rsidRPr="007F23DB">
        <w:rPr>
          <w:rFonts w:ascii="Arial" w:hAnsi="Arial" w:cs="Arial"/>
          <w:sz w:val="22"/>
          <w:szCs w:val="22"/>
        </w:rPr>
        <w:t>Thomas Edison’s dismissive attitude towards sleep was broadly representative of a wider emerging industrial ideology.</w:t>
      </w:r>
    </w:p>
    <w:p w14:paraId="506D0456" w14:textId="77777777" w:rsidR="004264D2" w:rsidRPr="007F23DB" w:rsidRDefault="00000000">
      <w:pPr>
        <w:spacing w:before="40" w:after="30"/>
        <w:jc w:val="both"/>
        <w:rPr>
          <w:rFonts w:ascii="Arial" w:hAnsi="Arial" w:cs="Arial"/>
          <w:sz w:val="22"/>
          <w:szCs w:val="22"/>
        </w:rPr>
      </w:pPr>
      <w:r w:rsidRPr="007F23DB">
        <w:rPr>
          <w:rFonts w:ascii="Arial" w:hAnsi="Arial" w:cs="Arial"/>
          <w:b/>
          <w:bCs/>
          <w:sz w:val="22"/>
          <w:szCs w:val="22"/>
        </w:rPr>
        <w:t xml:space="preserve">12. </w:t>
      </w:r>
      <w:r w:rsidRPr="007F23DB">
        <w:rPr>
          <w:rFonts w:ascii="Arial" w:hAnsi="Arial" w:cs="Arial"/>
          <w:sz w:val="22"/>
          <w:szCs w:val="22"/>
        </w:rPr>
        <w:t>Presenteeism has been identified as more economically damaging than absenteeism in most professional sectors globally.</w:t>
      </w:r>
    </w:p>
    <w:p w14:paraId="014C4970" w14:textId="77777777" w:rsidR="004264D2" w:rsidRPr="007F23DB" w:rsidRDefault="00000000">
      <w:pPr>
        <w:spacing w:before="40" w:after="30"/>
        <w:jc w:val="both"/>
        <w:rPr>
          <w:rFonts w:ascii="Arial" w:hAnsi="Arial" w:cs="Arial"/>
          <w:sz w:val="22"/>
          <w:szCs w:val="22"/>
        </w:rPr>
      </w:pPr>
      <w:r w:rsidRPr="007F23DB">
        <w:rPr>
          <w:rFonts w:ascii="Arial" w:hAnsi="Arial" w:cs="Arial"/>
          <w:b/>
          <w:bCs/>
          <w:sz w:val="22"/>
          <w:szCs w:val="22"/>
        </w:rPr>
        <w:t xml:space="preserve">13. </w:t>
      </w:r>
      <w:r w:rsidRPr="007F23DB">
        <w:rPr>
          <w:rFonts w:ascii="Arial" w:hAnsi="Arial" w:cs="Arial"/>
          <w:sz w:val="22"/>
          <w:szCs w:val="22"/>
        </w:rPr>
        <w:t>Critics of transcranial stimulation express concern that such technology could deepen existing social and economic inequalities.</w:t>
      </w:r>
    </w:p>
    <w:p w14:paraId="66A9FA45"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21F305D5" w14:textId="77777777" w:rsidR="004264D2" w:rsidRPr="007F23DB" w:rsidRDefault="00000000">
      <w:pPr>
        <w:spacing w:before="60" w:after="30"/>
        <w:rPr>
          <w:rFonts w:ascii="Arial" w:hAnsi="Arial" w:cs="Arial"/>
          <w:sz w:val="22"/>
          <w:szCs w:val="22"/>
        </w:rPr>
      </w:pPr>
      <w:r w:rsidRPr="007F23DB">
        <w:rPr>
          <w:rFonts w:ascii="Arial" w:hAnsi="Arial" w:cs="Arial"/>
          <w:b/>
          <w:bCs/>
          <w:sz w:val="22"/>
          <w:szCs w:val="22"/>
        </w:rPr>
        <w:t>YOUR ANSWERS: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1504"/>
        <w:gridCol w:w="1504"/>
        <w:gridCol w:w="1504"/>
        <w:gridCol w:w="1504"/>
        <w:gridCol w:w="1506"/>
      </w:tblGrid>
      <w:tr w:rsidR="004264D2" w:rsidRPr="007F23DB" w14:paraId="30136052" w14:textId="77777777">
        <w:tblPrEx>
          <w:tblCellMar>
            <w:top w:w="0" w:type="dxa"/>
            <w:bottom w:w="0" w:type="dxa"/>
          </w:tblCellMar>
        </w:tblPrEx>
        <w:tc>
          <w:tcPr>
            <w:tcW w:w="1504"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03337661"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8.</w:t>
            </w:r>
          </w:p>
        </w:tc>
        <w:tc>
          <w:tcPr>
            <w:tcW w:w="1504"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68510AFA"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9.</w:t>
            </w:r>
          </w:p>
        </w:tc>
        <w:tc>
          <w:tcPr>
            <w:tcW w:w="1504"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081F0B51"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10.</w:t>
            </w:r>
          </w:p>
        </w:tc>
        <w:tc>
          <w:tcPr>
            <w:tcW w:w="1504"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2A01DB86"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11.</w:t>
            </w:r>
          </w:p>
        </w:tc>
        <w:tc>
          <w:tcPr>
            <w:tcW w:w="1504"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244F66E4"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12.</w:t>
            </w:r>
          </w:p>
        </w:tc>
        <w:tc>
          <w:tcPr>
            <w:tcW w:w="1506" w:type="dxa"/>
            <w:tcBorders>
              <w:top w:val="single" w:sz="4" w:space="0" w:color="000000"/>
              <w:left w:val="single" w:sz="4" w:space="0" w:color="000000"/>
              <w:bottom w:val="single" w:sz="4" w:space="0" w:color="000000"/>
              <w:right w:val="single" w:sz="4" w:space="0" w:color="000000"/>
            </w:tcBorders>
            <w:tcMar>
              <w:top w:w="30" w:type="dxa"/>
              <w:left w:w="40" w:type="dxa"/>
              <w:bottom w:w="30" w:type="dxa"/>
              <w:right w:w="40" w:type="dxa"/>
            </w:tcMar>
          </w:tcPr>
          <w:p w14:paraId="152B100C" w14:textId="77777777" w:rsidR="004264D2" w:rsidRPr="007F23DB" w:rsidRDefault="00000000">
            <w:pPr>
              <w:spacing w:before="30" w:after="30"/>
              <w:jc w:val="center"/>
              <w:rPr>
                <w:rFonts w:ascii="Arial" w:hAnsi="Arial" w:cs="Arial"/>
                <w:sz w:val="22"/>
                <w:szCs w:val="22"/>
              </w:rPr>
            </w:pPr>
            <w:r w:rsidRPr="007F23DB">
              <w:rPr>
                <w:rFonts w:ascii="Arial" w:hAnsi="Arial" w:cs="Arial"/>
                <w:b/>
                <w:bCs/>
                <w:sz w:val="22"/>
                <w:szCs w:val="22"/>
              </w:rPr>
              <w:t>13.</w:t>
            </w:r>
          </w:p>
        </w:tc>
      </w:tr>
      <w:tr w:rsidR="004264D2" w:rsidRPr="007F23DB" w14:paraId="7A423669" w14:textId="77777777">
        <w:tblPrEx>
          <w:tblCellMar>
            <w:top w:w="0" w:type="dxa"/>
            <w:bottom w:w="0" w:type="dxa"/>
          </w:tblCellMar>
        </w:tblPrEx>
        <w:tc>
          <w:tcPr>
            <w:tcW w:w="15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262F9F6"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5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A1C39D8"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5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7E3E778"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5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D338B75"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50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D79EF6E"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c>
          <w:tcPr>
            <w:tcW w:w="150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9E32653"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c>
      </w:tr>
    </w:tbl>
    <w:p w14:paraId="5F9DD8E9" w14:textId="77777777" w:rsidR="004264D2" w:rsidRPr="007F23DB" w:rsidRDefault="00000000" w:rsidP="007F23DB">
      <w:pPr>
        <w:spacing w:before="160" w:after="80"/>
        <w:jc w:val="center"/>
        <w:rPr>
          <w:rFonts w:ascii="Arial" w:hAnsi="Arial" w:cs="Arial"/>
          <w:sz w:val="22"/>
          <w:szCs w:val="22"/>
        </w:rPr>
      </w:pPr>
      <w:r w:rsidRPr="007F23DB">
        <w:rPr>
          <w:rFonts w:ascii="Arial" w:hAnsi="Arial" w:cs="Arial"/>
          <w:b/>
          <w:bCs/>
          <w:sz w:val="22"/>
          <w:szCs w:val="22"/>
        </w:rPr>
        <w:t>SECTION D: WRITING</w:t>
      </w:r>
    </w:p>
    <w:p w14:paraId="459755E2" w14:textId="77777777" w:rsidR="004264D2" w:rsidRPr="007F23DB" w:rsidRDefault="00000000">
      <w:pPr>
        <w:spacing w:before="80" w:after="60"/>
        <w:jc w:val="both"/>
        <w:rPr>
          <w:rFonts w:ascii="Arial" w:hAnsi="Arial" w:cs="Arial"/>
          <w:sz w:val="22"/>
          <w:szCs w:val="22"/>
        </w:rPr>
      </w:pPr>
      <w:r w:rsidRPr="007F23DB">
        <w:rPr>
          <w:rFonts w:ascii="Arial" w:hAnsi="Arial" w:cs="Arial"/>
          <w:b/>
          <w:bCs/>
          <w:sz w:val="22"/>
          <w:szCs w:val="22"/>
        </w:rPr>
        <w:t xml:space="preserve">PART 1. </w:t>
      </w:r>
      <w:r w:rsidRPr="007F23DB">
        <w:rPr>
          <w:rFonts w:ascii="Arial" w:hAnsi="Arial" w:cs="Arial"/>
          <w:sz w:val="22"/>
          <w:szCs w:val="22"/>
        </w:rPr>
        <w:t>For each sentence below, write a new sentence as similar as possible in meaning, using the word given in bold. Do not change the given word in any way.</w:t>
      </w:r>
    </w:p>
    <w:p w14:paraId="59C6A6E0"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34FCCF2B" w14:textId="77777777" w:rsidR="004264D2" w:rsidRPr="007F23DB" w:rsidRDefault="00000000">
      <w:pPr>
        <w:spacing w:before="60" w:after="20"/>
        <w:jc w:val="both"/>
        <w:rPr>
          <w:rFonts w:ascii="Arial" w:hAnsi="Arial" w:cs="Arial"/>
          <w:sz w:val="22"/>
          <w:szCs w:val="22"/>
        </w:rPr>
      </w:pPr>
      <w:r w:rsidRPr="007F23DB">
        <w:rPr>
          <w:rFonts w:ascii="Arial" w:hAnsi="Arial" w:cs="Arial"/>
          <w:b/>
          <w:bCs/>
          <w:sz w:val="22"/>
          <w:szCs w:val="22"/>
        </w:rPr>
        <w:t xml:space="preserve">1. </w:t>
      </w:r>
      <w:r w:rsidRPr="007F23DB">
        <w:rPr>
          <w:rFonts w:ascii="Arial" w:hAnsi="Arial" w:cs="Arial"/>
          <w:sz w:val="22"/>
          <w:szCs w:val="22"/>
        </w:rPr>
        <w:t>The new trade restrictions will make it considerably more difficult for manufacturers to export goods.</w:t>
      </w:r>
    </w:p>
    <w:p w14:paraId="61A47EC2" w14:textId="77777777" w:rsidR="004264D2" w:rsidRPr="007F23DB" w:rsidRDefault="00000000">
      <w:pPr>
        <w:spacing w:before="10" w:after="10"/>
        <w:ind w:left="360"/>
        <w:rPr>
          <w:rFonts w:ascii="Arial" w:hAnsi="Arial" w:cs="Arial"/>
          <w:sz w:val="22"/>
          <w:szCs w:val="22"/>
        </w:rPr>
      </w:pPr>
      <w:r w:rsidRPr="007F23DB">
        <w:rPr>
          <w:rFonts w:ascii="Arial" w:hAnsi="Arial" w:cs="Arial"/>
          <w:b/>
          <w:bCs/>
          <w:sz w:val="22"/>
          <w:szCs w:val="22"/>
        </w:rPr>
        <w:t>(IMPEDIMENT)</w:t>
      </w:r>
    </w:p>
    <w:p w14:paraId="7E9FC605" w14:textId="77777777" w:rsidR="004264D2" w:rsidRPr="007F23DB" w:rsidRDefault="00000000">
      <w:pPr>
        <w:spacing w:before="10" w:after="50"/>
        <w:ind w:left="360"/>
        <w:rPr>
          <w:rFonts w:ascii="Arial" w:hAnsi="Arial" w:cs="Arial"/>
          <w:sz w:val="22"/>
          <w:szCs w:val="22"/>
        </w:rPr>
      </w:pPr>
      <w:r w:rsidRPr="007F23DB">
        <w:rPr>
          <w:rFonts w:ascii="Cambria Math" w:hAnsi="Cambria Math" w:cs="Cambria Math"/>
          <w:sz w:val="22"/>
          <w:szCs w:val="22"/>
        </w:rPr>
        <w:t>⇒</w:t>
      </w:r>
      <w:r w:rsidRPr="007F23DB">
        <w:rPr>
          <w:rFonts w:ascii="Arial" w:hAnsi="Arial" w:cs="Arial"/>
          <w:sz w:val="22"/>
          <w:szCs w:val="22"/>
        </w:rPr>
        <w:t xml:space="preserve">  The new trade restrictions will _____________________________________________________ manufacturers.</w:t>
      </w:r>
    </w:p>
    <w:p w14:paraId="527C9D16" w14:textId="77777777" w:rsidR="004264D2" w:rsidRPr="007F23DB" w:rsidRDefault="00000000">
      <w:pPr>
        <w:spacing w:before="60" w:after="20"/>
        <w:jc w:val="both"/>
        <w:rPr>
          <w:rFonts w:ascii="Arial" w:hAnsi="Arial" w:cs="Arial"/>
          <w:sz w:val="22"/>
          <w:szCs w:val="22"/>
        </w:rPr>
      </w:pPr>
      <w:r w:rsidRPr="007F23DB">
        <w:rPr>
          <w:rFonts w:ascii="Arial" w:hAnsi="Arial" w:cs="Arial"/>
          <w:b/>
          <w:bCs/>
          <w:sz w:val="22"/>
          <w:szCs w:val="22"/>
        </w:rPr>
        <w:t xml:space="preserve">2. </w:t>
      </w:r>
      <w:r w:rsidRPr="007F23DB">
        <w:rPr>
          <w:rFonts w:ascii="Arial" w:hAnsi="Arial" w:cs="Arial"/>
          <w:sz w:val="22"/>
          <w:szCs w:val="22"/>
        </w:rPr>
        <w:t>The prime minister refused to acknowledge any personal responsibility for the economic crisis.</w:t>
      </w:r>
    </w:p>
    <w:p w14:paraId="11A324CB" w14:textId="77777777" w:rsidR="004264D2" w:rsidRPr="007F23DB" w:rsidRDefault="00000000">
      <w:pPr>
        <w:spacing w:before="10" w:after="10"/>
        <w:ind w:left="360"/>
        <w:rPr>
          <w:rFonts w:ascii="Arial" w:hAnsi="Arial" w:cs="Arial"/>
          <w:sz w:val="22"/>
          <w:szCs w:val="22"/>
        </w:rPr>
      </w:pPr>
      <w:r w:rsidRPr="007F23DB">
        <w:rPr>
          <w:rFonts w:ascii="Arial" w:hAnsi="Arial" w:cs="Arial"/>
          <w:b/>
          <w:bCs/>
          <w:sz w:val="22"/>
          <w:szCs w:val="22"/>
        </w:rPr>
        <w:t>(ABSOLVED)</w:t>
      </w:r>
    </w:p>
    <w:p w14:paraId="3AC74462" w14:textId="77777777" w:rsidR="004264D2" w:rsidRPr="007F23DB" w:rsidRDefault="00000000">
      <w:pPr>
        <w:spacing w:before="10" w:after="50"/>
        <w:ind w:left="360"/>
        <w:rPr>
          <w:rFonts w:ascii="Arial" w:hAnsi="Arial" w:cs="Arial"/>
          <w:sz w:val="22"/>
          <w:szCs w:val="22"/>
        </w:rPr>
      </w:pPr>
      <w:r w:rsidRPr="007F23DB">
        <w:rPr>
          <w:rFonts w:ascii="Cambria Math" w:hAnsi="Cambria Math" w:cs="Cambria Math"/>
          <w:sz w:val="22"/>
          <w:szCs w:val="22"/>
        </w:rPr>
        <w:t>⇒</w:t>
      </w:r>
      <w:r w:rsidRPr="007F23DB">
        <w:rPr>
          <w:rFonts w:ascii="Arial" w:hAnsi="Arial" w:cs="Arial"/>
          <w:sz w:val="22"/>
          <w:szCs w:val="22"/>
        </w:rPr>
        <w:t xml:space="preserve">  The prime minister _______________________________________________________________ the economic crisis.</w:t>
      </w:r>
    </w:p>
    <w:p w14:paraId="099725C4" w14:textId="77777777" w:rsidR="004264D2" w:rsidRPr="007F23DB" w:rsidRDefault="00000000">
      <w:pPr>
        <w:spacing w:before="60" w:after="20"/>
        <w:jc w:val="both"/>
        <w:rPr>
          <w:rFonts w:ascii="Arial" w:hAnsi="Arial" w:cs="Arial"/>
          <w:sz w:val="22"/>
          <w:szCs w:val="22"/>
        </w:rPr>
      </w:pPr>
      <w:r w:rsidRPr="007F23DB">
        <w:rPr>
          <w:rFonts w:ascii="Arial" w:hAnsi="Arial" w:cs="Arial"/>
          <w:b/>
          <w:bCs/>
          <w:sz w:val="22"/>
          <w:szCs w:val="22"/>
        </w:rPr>
        <w:t xml:space="preserve">3. </w:t>
      </w:r>
      <w:r w:rsidRPr="007F23DB">
        <w:rPr>
          <w:rFonts w:ascii="Arial" w:hAnsi="Arial" w:cs="Arial"/>
          <w:sz w:val="22"/>
          <w:szCs w:val="22"/>
        </w:rPr>
        <w:t>Very few people appreciate how profoundly the accelerating loss of biodiversity will affect future generations.</w:t>
      </w:r>
    </w:p>
    <w:p w14:paraId="06909298" w14:textId="77777777" w:rsidR="004264D2" w:rsidRPr="007F23DB" w:rsidRDefault="00000000">
      <w:pPr>
        <w:spacing w:before="10" w:after="10"/>
        <w:ind w:left="360"/>
        <w:rPr>
          <w:rFonts w:ascii="Arial" w:hAnsi="Arial" w:cs="Arial"/>
          <w:sz w:val="22"/>
          <w:szCs w:val="22"/>
        </w:rPr>
      </w:pPr>
      <w:r w:rsidRPr="007F23DB">
        <w:rPr>
          <w:rFonts w:ascii="Arial" w:hAnsi="Arial" w:cs="Arial"/>
          <w:b/>
          <w:bCs/>
          <w:sz w:val="22"/>
          <w:szCs w:val="22"/>
        </w:rPr>
        <w:t>(EXTENT)</w:t>
      </w:r>
    </w:p>
    <w:p w14:paraId="73548225" w14:textId="77777777" w:rsidR="004264D2" w:rsidRPr="007F23DB" w:rsidRDefault="00000000">
      <w:pPr>
        <w:spacing w:before="10" w:after="50"/>
        <w:ind w:left="360"/>
        <w:rPr>
          <w:rFonts w:ascii="Arial" w:hAnsi="Arial" w:cs="Arial"/>
          <w:sz w:val="22"/>
          <w:szCs w:val="22"/>
        </w:rPr>
      </w:pPr>
      <w:r w:rsidRPr="007F23DB">
        <w:rPr>
          <w:rFonts w:ascii="Cambria Math" w:hAnsi="Cambria Math" w:cs="Cambria Math"/>
          <w:sz w:val="22"/>
          <w:szCs w:val="22"/>
        </w:rPr>
        <w:t>⇒</w:t>
      </w:r>
      <w:r w:rsidRPr="007F23DB">
        <w:rPr>
          <w:rFonts w:ascii="Arial" w:hAnsi="Arial" w:cs="Arial"/>
          <w:sz w:val="22"/>
          <w:szCs w:val="22"/>
        </w:rPr>
        <w:t xml:space="preserve">  ______________________________________________________________ future generations is not widely appreciated.</w:t>
      </w:r>
    </w:p>
    <w:p w14:paraId="0C11B6BD" w14:textId="77777777" w:rsidR="004264D2" w:rsidRPr="007F23DB" w:rsidRDefault="00000000">
      <w:pPr>
        <w:spacing w:before="60" w:after="20"/>
        <w:jc w:val="both"/>
        <w:rPr>
          <w:rFonts w:ascii="Arial" w:hAnsi="Arial" w:cs="Arial"/>
          <w:sz w:val="22"/>
          <w:szCs w:val="22"/>
        </w:rPr>
      </w:pPr>
      <w:r w:rsidRPr="007F23DB">
        <w:rPr>
          <w:rFonts w:ascii="Arial" w:hAnsi="Arial" w:cs="Arial"/>
          <w:b/>
          <w:bCs/>
          <w:sz w:val="22"/>
          <w:szCs w:val="22"/>
        </w:rPr>
        <w:t xml:space="preserve">4. </w:t>
      </w:r>
      <w:r w:rsidRPr="007F23DB">
        <w:rPr>
          <w:rFonts w:ascii="Arial" w:hAnsi="Arial" w:cs="Arial"/>
          <w:sz w:val="22"/>
          <w:szCs w:val="22"/>
        </w:rPr>
        <w:t>The panel's findings addressed only a fraction of what the original inquiry was established to determine.</w:t>
      </w:r>
    </w:p>
    <w:p w14:paraId="1E9C165A" w14:textId="77777777" w:rsidR="004264D2" w:rsidRPr="007F23DB" w:rsidRDefault="00000000">
      <w:pPr>
        <w:spacing w:before="10" w:after="10"/>
        <w:ind w:left="360"/>
        <w:rPr>
          <w:rFonts w:ascii="Arial" w:hAnsi="Arial" w:cs="Arial"/>
          <w:sz w:val="22"/>
          <w:szCs w:val="22"/>
        </w:rPr>
      </w:pPr>
      <w:r w:rsidRPr="007F23DB">
        <w:rPr>
          <w:rFonts w:ascii="Arial" w:hAnsi="Arial" w:cs="Arial"/>
          <w:b/>
          <w:bCs/>
          <w:sz w:val="22"/>
          <w:szCs w:val="22"/>
        </w:rPr>
        <w:t>(REMIT)</w:t>
      </w:r>
    </w:p>
    <w:p w14:paraId="65123C2E" w14:textId="77777777" w:rsidR="004264D2" w:rsidRPr="007F23DB" w:rsidRDefault="00000000">
      <w:pPr>
        <w:spacing w:before="10" w:after="50"/>
        <w:ind w:left="360"/>
        <w:rPr>
          <w:rFonts w:ascii="Arial" w:hAnsi="Arial" w:cs="Arial"/>
          <w:sz w:val="22"/>
          <w:szCs w:val="22"/>
        </w:rPr>
      </w:pPr>
      <w:r w:rsidRPr="007F23DB">
        <w:rPr>
          <w:rFonts w:ascii="Cambria Math" w:hAnsi="Cambria Math" w:cs="Cambria Math"/>
          <w:sz w:val="22"/>
          <w:szCs w:val="22"/>
        </w:rPr>
        <w:t>⇒</w:t>
      </w:r>
      <w:r w:rsidRPr="007F23DB">
        <w:rPr>
          <w:rFonts w:ascii="Arial" w:hAnsi="Arial" w:cs="Arial"/>
          <w:sz w:val="22"/>
          <w:szCs w:val="22"/>
        </w:rPr>
        <w:t xml:space="preserve">  The panel's findings _______________________________________________________________ the original inquiry.</w:t>
      </w:r>
    </w:p>
    <w:p w14:paraId="079BA77A" w14:textId="77777777" w:rsidR="004264D2" w:rsidRPr="007F23DB" w:rsidRDefault="00000000">
      <w:pPr>
        <w:spacing w:before="60" w:after="20"/>
        <w:jc w:val="both"/>
        <w:rPr>
          <w:rFonts w:ascii="Arial" w:hAnsi="Arial" w:cs="Arial"/>
          <w:sz w:val="22"/>
          <w:szCs w:val="22"/>
        </w:rPr>
      </w:pPr>
      <w:r w:rsidRPr="007F23DB">
        <w:rPr>
          <w:rFonts w:ascii="Arial" w:hAnsi="Arial" w:cs="Arial"/>
          <w:b/>
          <w:bCs/>
          <w:sz w:val="22"/>
          <w:szCs w:val="22"/>
        </w:rPr>
        <w:t xml:space="preserve">5. </w:t>
      </w:r>
      <w:r w:rsidRPr="007F23DB">
        <w:rPr>
          <w:rFonts w:ascii="Arial" w:hAnsi="Arial" w:cs="Arial"/>
          <w:sz w:val="22"/>
          <w:szCs w:val="22"/>
        </w:rPr>
        <w:t>The company failed to inform its shareholders of the potential liabilities before they became public.</w:t>
      </w:r>
    </w:p>
    <w:p w14:paraId="7974A2F9" w14:textId="77777777" w:rsidR="004264D2" w:rsidRPr="007F23DB" w:rsidRDefault="00000000">
      <w:pPr>
        <w:spacing w:before="10" w:after="10"/>
        <w:ind w:left="360"/>
        <w:rPr>
          <w:rFonts w:ascii="Arial" w:hAnsi="Arial" w:cs="Arial"/>
          <w:sz w:val="22"/>
          <w:szCs w:val="22"/>
        </w:rPr>
      </w:pPr>
      <w:r w:rsidRPr="007F23DB">
        <w:rPr>
          <w:rFonts w:ascii="Arial" w:hAnsi="Arial" w:cs="Arial"/>
          <w:b/>
          <w:bCs/>
          <w:sz w:val="22"/>
          <w:szCs w:val="22"/>
        </w:rPr>
        <w:t>(KEEPING)</w:t>
      </w:r>
    </w:p>
    <w:p w14:paraId="0A9D1861" w14:textId="77777777" w:rsidR="004264D2" w:rsidRPr="007F23DB" w:rsidRDefault="00000000">
      <w:pPr>
        <w:spacing w:before="10" w:after="50"/>
        <w:ind w:left="360"/>
        <w:rPr>
          <w:rFonts w:ascii="Arial" w:hAnsi="Arial" w:cs="Arial"/>
          <w:sz w:val="22"/>
          <w:szCs w:val="22"/>
        </w:rPr>
      </w:pPr>
      <w:r w:rsidRPr="007F23DB">
        <w:rPr>
          <w:rFonts w:ascii="Cambria Math" w:hAnsi="Cambria Math" w:cs="Cambria Math"/>
          <w:sz w:val="22"/>
          <w:szCs w:val="22"/>
        </w:rPr>
        <w:t>⇒</w:t>
      </w:r>
      <w:r w:rsidRPr="007F23DB">
        <w:rPr>
          <w:rFonts w:ascii="Arial" w:hAnsi="Arial" w:cs="Arial"/>
          <w:sz w:val="22"/>
          <w:szCs w:val="22"/>
        </w:rPr>
        <w:t xml:space="preserve">  Shareholders _____________________________________________________ the potential liabilities.</w:t>
      </w:r>
    </w:p>
    <w:p w14:paraId="47BD06B2"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39B6C31D" w14:textId="77777777" w:rsidR="004264D2" w:rsidRPr="007F23DB" w:rsidRDefault="00000000">
      <w:pPr>
        <w:spacing w:before="80" w:after="40"/>
        <w:jc w:val="both"/>
        <w:rPr>
          <w:rFonts w:ascii="Arial" w:hAnsi="Arial" w:cs="Arial"/>
          <w:sz w:val="22"/>
          <w:szCs w:val="22"/>
        </w:rPr>
      </w:pPr>
      <w:r w:rsidRPr="007F23DB">
        <w:rPr>
          <w:rFonts w:ascii="Arial" w:hAnsi="Arial" w:cs="Arial"/>
          <w:b/>
          <w:bCs/>
          <w:sz w:val="22"/>
          <w:szCs w:val="22"/>
        </w:rPr>
        <w:lastRenderedPageBreak/>
        <w:t xml:space="preserve">PART 2. </w:t>
      </w:r>
      <w:r w:rsidRPr="007F23DB">
        <w:rPr>
          <w:rFonts w:ascii="Arial" w:hAnsi="Arial" w:cs="Arial"/>
          <w:sz w:val="22"/>
          <w:szCs w:val="22"/>
        </w:rPr>
        <w:t>You have been shortlisted for a competitive research internship at an international academic institution. The selection panel has invited you to interview on a date when you have an unavoidable prior commitment.</w:t>
      </w:r>
    </w:p>
    <w:p w14:paraId="33681151"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3A6D2BD7" w14:textId="77777777" w:rsidR="004264D2" w:rsidRPr="007F23DB" w:rsidRDefault="00000000">
      <w:pPr>
        <w:spacing w:before="40" w:after="30"/>
        <w:rPr>
          <w:rFonts w:ascii="Arial" w:hAnsi="Arial" w:cs="Arial"/>
          <w:sz w:val="22"/>
          <w:szCs w:val="22"/>
        </w:rPr>
      </w:pPr>
      <w:r w:rsidRPr="007F23DB">
        <w:rPr>
          <w:rFonts w:ascii="Arial" w:hAnsi="Arial" w:cs="Arial"/>
          <w:sz w:val="22"/>
          <w:szCs w:val="22"/>
        </w:rPr>
        <w:t>Write a formal letter to the selection panel (100–120 words) in which you:</w:t>
      </w:r>
    </w:p>
    <w:p w14:paraId="0937A1AA" w14:textId="77777777" w:rsidR="004264D2" w:rsidRPr="007F23DB" w:rsidRDefault="00000000">
      <w:pPr>
        <w:spacing w:before="10" w:after="10"/>
        <w:ind w:left="360"/>
        <w:rPr>
          <w:rFonts w:ascii="Arial" w:hAnsi="Arial" w:cs="Arial"/>
          <w:sz w:val="22"/>
          <w:szCs w:val="22"/>
        </w:rPr>
      </w:pPr>
      <w:r w:rsidRPr="007F23DB">
        <w:rPr>
          <w:rFonts w:ascii="Arial" w:hAnsi="Arial" w:cs="Arial"/>
          <w:sz w:val="22"/>
          <w:szCs w:val="22"/>
        </w:rPr>
        <w:t>•  acknowledge the invitation and express your genuine interest in the internship</w:t>
      </w:r>
    </w:p>
    <w:p w14:paraId="36419FF8" w14:textId="77777777" w:rsidR="004264D2" w:rsidRPr="007F23DB" w:rsidRDefault="00000000">
      <w:pPr>
        <w:spacing w:before="10" w:after="10"/>
        <w:ind w:left="360"/>
        <w:rPr>
          <w:rFonts w:ascii="Arial" w:hAnsi="Arial" w:cs="Arial"/>
          <w:sz w:val="22"/>
          <w:szCs w:val="22"/>
        </w:rPr>
      </w:pPr>
      <w:r w:rsidRPr="007F23DB">
        <w:rPr>
          <w:rFonts w:ascii="Arial" w:hAnsi="Arial" w:cs="Arial"/>
          <w:sz w:val="22"/>
          <w:szCs w:val="22"/>
        </w:rPr>
        <w:t>•  explain clearly the nature of your prior commitment</w:t>
      </w:r>
    </w:p>
    <w:p w14:paraId="0EA2C331" w14:textId="77777777" w:rsidR="004264D2" w:rsidRPr="007F23DB" w:rsidRDefault="00000000">
      <w:pPr>
        <w:spacing w:before="10" w:after="10"/>
        <w:ind w:left="360"/>
        <w:rPr>
          <w:rFonts w:ascii="Arial" w:hAnsi="Arial" w:cs="Arial"/>
          <w:sz w:val="22"/>
          <w:szCs w:val="22"/>
        </w:rPr>
      </w:pPr>
      <w:r w:rsidRPr="007F23DB">
        <w:rPr>
          <w:rFonts w:ascii="Arial" w:hAnsi="Arial" w:cs="Arial"/>
          <w:sz w:val="22"/>
          <w:szCs w:val="22"/>
        </w:rPr>
        <w:t>•  formally request that the interview be rescheduled and suggest your availability</w:t>
      </w:r>
    </w:p>
    <w:p w14:paraId="1526D6F7" w14:textId="77777777" w:rsidR="004264D2" w:rsidRPr="007F23DB" w:rsidRDefault="00000000">
      <w:pPr>
        <w:spacing w:before="10" w:after="10"/>
        <w:ind w:left="360"/>
        <w:rPr>
          <w:rFonts w:ascii="Arial" w:hAnsi="Arial" w:cs="Arial"/>
          <w:sz w:val="22"/>
          <w:szCs w:val="22"/>
        </w:rPr>
      </w:pPr>
      <w:r w:rsidRPr="007F23DB">
        <w:rPr>
          <w:rFonts w:ascii="Arial" w:hAnsi="Arial" w:cs="Arial"/>
          <w:sz w:val="22"/>
          <w:szCs w:val="22"/>
        </w:rPr>
        <w:t>•  maintain an appropriately formal and professional register throughout</w:t>
      </w:r>
    </w:p>
    <w:p w14:paraId="0E1182FF" w14:textId="77777777" w:rsidR="004264D2" w:rsidRPr="007F23DB" w:rsidRDefault="00000000">
      <w:pPr>
        <w:spacing w:before="30" w:after="60"/>
        <w:rPr>
          <w:rFonts w:ascii="Arial" w:hAnsi="Arial" w:cs="Arial"/>
          <w:sz w:val="22"/>
          <w:szCs w:val="22"/>
        </w:rPr>
      </w:pPr>
      <w:r w:rsidRPr="007F23DB">
        <w:rPr>
          <w:rFonts w:ascii="Arial" w:hAnsi="Arial" w:cs="Arial"/>
          <w:sz w:val="22"/>
          <w:szCs w:val="22"/>
        </w:rPr>
        <w:t>Use your name and address as: Nam Phuưng — 18 Nguyen Thi Minh Khai Street, Hanoi, Vietnam.</w:t>
      </w:r>
    </w:p>
    <w:p w14:paraId="7049465E" w14:textId="46C737F4" w:rsidR="004264D2" w:rsidRPr="007F23DB" w:rsidRDefault="00ED4D15" w:rsidP="00ED4D15">
      <w:pPr>
        <w:pBdr>
          <w:bottom w:val="single" w:sz="4" w:space="0" w:color="000000"/>
        </w:pBdr>
        <w:spacing w:line="360" w:lineRule="auto"/>
        <w:rPr>
          <w:rFonts w:ascii="Arial" w:hAnsi="Arial" w:cs="Arial"/>
          <w:sz w:val="22"/>
          <w:szCs w:val="22"/>
        </w:rPr>
      </w:pPr>
      <w:r w:rsidRPr="00ED4D15">
        <w:rPr>
          <w:rFonts w:ascii="Arial" w:hAnsi="Arial" w:cs="Arial"/>
          <w:sz w:val="22"/>
          <w:szCs w:val="22"/>
        </w:rPr>
        <w:t>……………………………………………………………………………………………………………………………………………………………………………………………………………………………………………………………………………………………………………………………………………………………………………………………………………………………………………………………………………………………………………………………………………………………………………………………………………………………………………………………………………………………………………………………………………………………………………………………………………………………………………………………………………………………………………………………………………………………………………………………………………………………………………………………………………………………………………………………………………………………………………………………………………………………………………………………………………………………………………………………………………………………………………………………………………………………………………………………………………………………………………………………………………………………………………………………………………………………………………………………………………………………………………………………………………………………………………………………………………………………………………………………………………………………………………………………………………………………………………………………………………………………………………………………………………………………………………………………………………………………………………………………………………………………………………………………………………………………………………………………………………………………………………………………………………………………………………………………………………………………………………………………………………………………………………………………………………………………………………………………………………………………………………………………………………………………………………………………………………………………………………………………………………………………………………………………………………………………………………………………………………………………………………………………………………………………………………………………………………………………………………………………………………………………………………………………………………………………………………………………………………………………………………………………………………………</w:t>
      </w:r>
      <w:r w:rsidR="00000000" w:rsidRPr="007F23DB">
        <w:rPr>
          <w:rFonts w:ascii="Arial" w:hAnsi="Arial" w:cs="Arial"/>
          <w:sz w:val="22"/>
          <w:szCs w:val="22"/>
        </w:rPr>
        <w:t xml:space="preserve"> </w:t>
      </w:r>
    </w:p>
    <w:p w14:paraId="461D8088"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74D8A8F6" w14:textId="77777777" w:rsidR="004264D2" w:rsidRPr="007F23DB" w:rsidRDefault="00000000">
      <w:pPr>
        <w:spacing w:before="80" w:after="40"/>
        <w:jc w:val="both"/>
        <w:rPr>
          <w:rFonts w:ascii="Arial" w:hAnsi="Arial" w:cs="Arial"/>
          <w:sz w:val="22"/>
          <w:szCs w:val="22"/>
        </w:rPr>
      </w:pPr>
      <w:r w:rsidRPr="007F23DB">
        <w:rPr>
          <w:rFonts w:ascii="Arial" w:hAnsi="Arial" w:cs="Arial"/>
          <w:b/>
          <w:bCs/>
          <w:sz w:val="22"/>
          <w:szCs w:val="22"/>
        </w:rPr>
        <w:t xml:space="preserve">PART 3. </w:t>
      </w:r>
      <w:r w:rsidRPr="007F23DB">
        <w:rPr>
          <w:rFonts w:ascii="Arial" w:hAnsi="Arial" w:cs="Arial"/>
          <w:sz w:val="22"/>
          <w:szCs w:val="22"/>
        </w:rPr>
        <w:t>Write an essay of at least 250 words on the following topic:</w:t>
      </w:r>
    </w:p>
    <w:p w14:paraId="36D6D11D"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64D2" w:rsidRPr="007F23DB" w14:paraId="333B13E1"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21272A" w14:textId="77777777" w:rsidR="004264D2" w:rsidRPr="007F23DB" w:rsidRDefault="00000000">
            <w:pPr>
              <w:spacing w:before="60" w:after="40"/>
              <w:jc w:val="both"/>
              <w:rPr>
                <w:rFonts w:ascii="Arial" w:hAnsi="Arial" w:cs="Arial"/>
                <w:sz w:val="22"/>
                <w:szCs w:val="22"/>
              </w:rPr>
            </w:pPr>
            <w:r w:rsidRPr="007F23DB">
              <w:rPr>
                <w:rFonts w:ascii="Arial" w:hAnsi="Arial" w:cs="Arial"/>
                <w:sz w:val="22"/>
                <w:szCs w:val="22"/>
              </w:rPr>
              <w:lastRenderedPageBreak/>
              <w:t>“The increasing tendency to treat higher education as a commercial transaction, and students as consumers, is fundamentally incompatible with the intellectual and civic purposes that universities have historically served.”</w:t>
            </w:r>
          </w:p>
          <w:p w14:paraId="14E86A1A" w14:textId="77777777" w:rsidR="004264D2" w:rsidRPr="007F23DB" w:rsidRDefault="00000000">
            <w:pPr>
              <w:spacing w:before="40" w:after="60"/>
              <w:jc w:val="both"/>
              <w:rPr>
                <w:rFonts w:ascii="Arial" w:hAnsi="Arial" w:cs="Arial"/>
                <w:sz w:val="22"/>
                <w:szCs w:val="22"/>
              </w:rPr>
            </w:pPr>
            <w:r w:rsidRPr="007F23DB">
              <w:rPr>
                <w:rFonts w:ascii="Arial" w:hAnsi="Arial" w:cs="Arial"/>
                <w:sz w:val="22"/>
                <w:szCs w:val="22"/>
              </w:rPr>
              <w:t>To what extent do you agree with this view? Discuss the implications of a market-driven approach to higher education, and consider whether the goals of academic inquiry and commercial provision can be meaningfully reconciled. Give reasons for your answer and include relevant examples from your own knowledge or experience.</w:t>
            </w:r>
          </w:p>
        </w:tc>
      </w:tr>
    </w:tbl>
    <w:p w14:paraId="7C766D8F" w14:textId="77777777" w:rsidR="004264D2" w:rsidRPr="007F23DB" w:rsidRDefault="00000000">
      <w:pPr>
        <w:spacing w:before="20" w:after="20"/>
        <w:rPr>
          <w:rFonts w:ascii="Arial" w:hAnsi="Arial" w:cs="Arial"/>
          <w:sz w:val="22"/>
          <w:szCs w:val="22"/>
        </w:rPr>
      </w:pPr>
      <w:r w:rsidRPr="007F23DB">
        <w:rPr>
          <w:rFonts w:ascii="Arial" w:hAnsi="Arial" w:cs="Arial"/>
          <w:sz w:val="22"/>
          <w:szCs w:val="22"/>
        </w:rPr>
        <w:t xml:space="preserve"> </w:t>
      </w:r>
    </w:p>
    <w:p w14:paraId="0E251BA9" w14:textId="1CA0F79D" w:rsidR="00ED4D15" w:rsidRDefault="00ED4D15" w:rsidP="00ED4D15">
      <w:pPr>
        <w:pBdr>
          <w:bottom w:val="single" w:sz="4" w:space="0" w:color="000000"/>
        </w:pBdr>
        <w:spacing w:line="360" w:lineRule="auto"/>
        <w:rPr>
          <w:rFonts w:ascii="Arial" w:hAnsi="Arial" w:cs="Arial"/>
          <w:sz w:val="22"/>
          <w:szCs w:val="22"/>
        </w:rPr>
      </w:pPr>
      <w:r w:rsidRPr="00ED4D15">
        <w:rPr>
          <w:rFonts w:ascii="Arial" w:hAnsi="Arial" w:cs="Arial"/>
          <w:sz w:val="22"/>
          <w:szCs w:val="22"/>
        </w:rPr>
        <w:t>…………………………………………………………………………………………………………………………………………………………………………………………………………………………………………………………………………………………………………………………………………………………………………………………………………………………………………………………………………………………………………………………………………………………………………………………………………………………………………………………………………………………………………………………………………………………………………………………………………………………………………………………………………………………………………………………………………………………………………………………………………………………………………………………………………………………………………………………………………………………………………………………………………………………………………………………………………………………………………………………………………………………………………………………………………………………………………………………………………………………………………………………………………………………………………………………………………………………………………………………………………………………………………………………………………………………………………………………………………………………………………………………………………………………………………………………………………………………………………………………………………………………………………………………………………………………………………………………………………………………………………………………………………………………………………………………………………………………………………………………………………………………………………………………………………………………………………………………………………………………………………………………………………………………………………………………………………………………………………………………………………………………………………………………………………………………………………………………………………………………………………………………………………………………………………………………………………………………………………………………………………………………………………………………………………………………………………………………………………………………………………………………………………………………………………………………………………………………………………………………………………………………………………………………………………………… …………………………………………………………………………………………………………………………………………………………………………………………………………………………………………</w:t>
      </w:r>
    </w:p>
    <w:p w14:paraId="06FEC5DA" w14:textId="422E8806" w:rsidR="004264D2" w:rsidRPr="007F23DB" w:rsidRDefault="00000000" w:rsidP="00ED4D15">
      <w:pPr>
        <w:pBdr>
          <w:bottom w:val="single" w:sz="4" w:space="0" w:color="000000"/>
        </w:pBdr>
        <w:rPr>
          <w:rFonts w:ascii="Arial" w:hAnsi="Arial" w:cs="Arial"/>
          <w:sz w:val="22"/>
          <w:szCs w:val="22"/>
        </w:rPr>
      </w:pPr>
      <w:r w:rsidRPr="007F23DB">
        <w:rPr>
          <w:rFonts w:ascii="Arial" w:hAnsi="Arial" w:cs="Arial"/>
          <w:sz w:val="22"/>
          <w:szCs w:val="22"/>
        </w:rPr>
        <w:t xml:space="preserve"> </w:t>
      </w:r>
    </w:p>
    <w:p w14:paraId="76F8FD74" w14:textId="77777777" w:rsidR="004264D2" w:rsidRPr="007F23DB" w:rsidRDefault="00000000">
      <w:pPr>
        <w:spacing w:before="120" w:after="60"/>
        <w:jc w:val="center"/>
        <w:rPr>
          <w:rFonts w:ascii="Arial" w:hAnsi="Arial" w:cs="Arial"/>
          <w:sz w:val="22"/>
          <w:szCs w:val="22"/>
        </w:rPr>
      </w:pPr>
      <w:r w:rsidRPr="007F23DB">
        <w:rPr>
          <w:rFonts w:ascii="Arial" w:hAnsi="Arial" w:cs="Arial"/>
          <w:b/>
          <w:bCs/>
          <w:sz w:val="22"/>
          <w:szCs w:val="22"/>
        </w:rPr>
        <w:t>___ THE END ___</w:t>
      </w:r>
    </w:p>
    <w:sectPr w:rsidR="004264D2" w:rsidRPr="007F23DB">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33849" w14:textId="77777777" w:rsidR="0076045E" w:rsidRDefault="0076045E">
      <w:r>
        <w:separator/>
      </w:r>
    </w:p>
  </w:endnote>
  <w:endnote w:type="continuationSeparator" w:id="0">
    <w:p w14:paraId="67A09D1D" w14:textId="77777777" w:rsidR="0076045E" w:rsidRDefault="00760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998A8" w14:textId="77777777" w:rsidR="004264D2" w:rsidRDefault="00000000">
    <w:pPr>
      <w:spacing w:before="30"/>
      <w:jc w:val="right"/>
    </w:pPr>
    <w:r>
      <w:rPr>
        <w:sz w:val="24"/>
        <w:szCs w:val="24"/>
      </w:rPr>
      <w:t xml:space="preserve">Page </w:t>
    </w:r>
    <w:r>
      <w:rPr>
        <w:sz w:val="24"/>
        <w:szCs w:val="24"/>
      </w:rPr>
      <w:fldChar w:fldCharType="begin"/>
    </w:r>
    <w:r>
      <w:rPr>
        <w:sz w:val="24"/>
        <w:szCs w:val="24"/>
      </w:rPr>
      <w:instrText>PAGE</w:instrText>
    </w:r>
    <w:r>
      <w:rPr>
        <w:sz w:val="24"/>
        <w:szCs w:val="24"/>
      </w:rPr>
      <w:fldChar w:fldCharType="separate"/>
    </w:r>
    <w:r w:rsidR="007F23DB">
      <w:rPr>
        <w:noProof/>
        <w:sz w:val="24"/>
        <w:szCs w:val="24"/>
      </w:rPr>
      <w:t>1</w:t>
    </w:r>
    <w:r>
      <w:rPr>
        <w:sz w:val="24"/>
        <w:szCs w:val="24"/>
      </w:rPr>
      <w:fldChar w:fldCharType="end"/>
    </w:r>
    <w:r>
      <w:rPr>
        <w:sz w:val="24"/>
        <w:szCs w:val="24"/>
      </w:rPr>
      <w:t xml:space="preserve"> of </w:t>
    </w:r>
    <w:r>
      <w:rPr>
        <w:sz w:val="24"/>
        <w:szCs w:val="24"/>
      </w:rPr>
      <w:fldChar w:fldCharType="begin"/>
    </w:r>
    <w:r>
      <w:rPr>
        <w:sz w:val="24"/>
        <w:szCs w:val="24"/>
      </w:rPr>
      <w:instrText>NUMPAGES</w:instrText>
    </w:r>
    <w:r>
      <w:rPr>
        <w:sz w:val="24"/>
        <w:szCs w:val="24"/>
      </w:rPr>
      <w:fldChar w:fldCharType="separate"/>
    </w:r>
    <w:r w:rsidR="007F23DB">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1130B" w14:textId="77777777" w:rsidR="0076045E" w:rsidRDefault="0076045E">
      <w:r>
        <w:separator/>
      </w:r>
    </w:p>
  </w:footnote>
  <w:footnote w:type="continuationSeparator" w:id="0">
    <w:p w14:paraId="27493F20" w14:textId="77777777" w:rsidR="0076045E" w:rsidRDefault="007604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2E6F"/>
    <w:multiLevelType w:val="hybridMultilevel"/>
    <w:tmpl w:val="4D063A90"/>
    <w:lvl w:ilvl="0" w:tplc="34366682">
      <w:start w:val="1"/>
      <w:numFmt w:val="bullet"/>
      <w:lvlText w:val="●"/>
      <w:lvlJc w:val="left"/>
      <w:pPr>
        <w:ind w:left="720" w:hanging="360"/>
      </w:pPr>
    </w:lvl>
    <w:lvl w:ilvl="1" w:tplc="FDD6C314">
      <w:start w:val="1"/>
      <w:numFmt w:val="bullet"/>
      <w:lvlText w:val="○"/>
      <w:lvlJc w:val="left"/>
      <w:pPr>
        <w:ind w:left="1440" w:hanging="360"/>
      </w:pPr>
    </w:lvl>
    <w:lvl w:ilvl="2" w:tplc="802EDA4A">
      <w:start w:val="1"/>
      <w:numFmt w:val="bullet"/>
      <w:lvlText w:val="■"/>
      <w:lvlJc w:val="left"/>
      <w:pPr>
        <w:ind w:left="2160" w:hanging="360"/>
      </w:pPr>
    </w:lvl>
    <w:lvl w:ilvl="3" w:tplc="F460A73C">
      <w:start w:val="1"/>
      <w:numFmt w:val="bullet"/>
      <w:lvlText w:val="●"/>
      <w:lvlJc w:val="left"/>
      <w:pPr>
        <w:ind w:left="2880" w:hanging="360"/>
      </w:pPr>
    </w:lvl>
    <w:lvl w:ilvl="4" w:tplc="12140836">
      <w:start w:val="1"/>
      <w:numFmt w:val="bullet"/>
      <w:lvlText w:val="○"/>
      <w:lvlJc w:val="left"/>
      <w:pPr>
        <w:ind w:left="3600" w:hanging="360"/>
      </w:pPr>
    </w:lvl>
    <w:lvl w:ilvl="5" w:tplc="4746C488">
      <w:start w:val="1"/>
      <w:numFmt w:val="bullet"/>
      <w:lvlText w:val="■"/>
      <w:lvlJc w:val="left"/>
      <w:pPr>
        <w:ind w:left="4320" w:hanging="360"/>
      </w:pPr>
    </w:lvl>
    <w:lvl w:ilvl="6" w:tplc="4FF82D48">
      <w:start w:val="1"/>
      <w:numFmt w:val="bullet"/>
      <w:lvlText w:val="●"/>
      <w:lvlJc w:val="left"/>
      <w:pPr>
        <w:ind w:left="5040" w:hanging="360"/>
      </w:pPr>
    </w:lvl>
    <w:lvl w:ilvl="7" w:tplc="8190F2CE">
      <w:start w:val="1"/>
      <w:numFmt w:val="bullet"/>
      <w:lvlText w:val="●"/>
      <w:lvlJc w:val="left"/>
      <w:pPr>
        <w:ind w:left="5760" w:hanging="360"/>
      </w:pPr>
    </w:lvl>
    <w:lvl w:ilvl="8" w:tplc="4C305B64">
      <w:start w:val="1"/>
      <w:numFmt w:val="bullet"/>
      <w:lvlText w:val="●"/>
      <w:lvlJc w:val="left"/>
      <w:pPr>
        <w:ind w:left="6480" w:hanging="360"/>
      </w:pPr>
    </w:lvl>
  </w:abstractNum>
  <w:abstractNum w:abstractNumId="1" w15:restartNumberingAfterBreak="0">
    <w:nsid w:val="64F72860"/>
    <w:multiLevelType w:val="hybridMultilevel"/>
    <w:tmpl w:val="5622BC78"/>
    <w:lvl w:ilvl="0" w:tplc="DF0ECB6C">
      <w:start w:val="1"/>
      <w:numFmt w:val="bullet"/>
      <w:lvlText w:val="•"/>
      <w:lvlJc w:val="left"/>
      <w:pPr>
        <w:ind w:left="720" w:hanging="360"/>
      </w:pPr>
    </w:lvl>
    <w:lvl w:ilvl="1" w:tplc="AD08AEBE">
      <w:numFmt w:val="decimal"/>
      <w:lvlText w:val=""/>
      <w:lvlJc w:val="left"/>
    </w:lvl>
    <w:lvl w:ilvl="2" w:tplc="52944A78">
      <w:numFmt w:val="decimal"/>
      <w:lvlText w:val=""/>
      <w:lvlJc w:val="left"/>
    </w:lvl>
    <w:lvl w:ilvl="3" w:tplc="3BF82C40">
      <w:numFmt w:val="decimal"/>
      <w:lvlText w:val=""/>
      <w:lvlJc w:val="left"/>
    </w:lvl>
    <w:lvl w:ilvl="4" w:tplc="F0C0A08E">
      <w:numFmt w:val="decimal"/>
      <w:lvlText w:val=""/>
      <w:lvlJc w:val="left"/>
    </w:lvl>
    <w:lvl w:ilvl="5" w:tplc="EDB4D042">
      <w:numFmt w:val="decimal"/>
      <w:lvlText w:val=""/>
      <w:lvlJc w:val="left"/>
    </w:lvl>
    <w:lvl w:ilvl="6" w:tplc="F03E1562">
      <w:numFmt w:val="decimal"/>
      <w:lvlText w:val=""/>
      <w:lvlJc w:val="left"/>
    </w:lvl>
    <w:lvl w:ilvl="7" w:tplc="BB0A1018">
      <w:numFmt w:val="decimal"/>
      <w:lvlText w:val=""/>
      <w:lvlJc w:val="left"/>
    </w:lvl>
    <w:lvl w:ilvl="8" w:tplc="D8BE8B68">
      <w:numFmt w:val="decimal"/>
      <w:lvlText w:val=""/>
      <w:lvlJc w:val="left"/>
    </w:lvl>
  </w:abstractNum>
  <w:num w:numId="1" w16cid:durableId="4024860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4D2"/>
    <w:rsid w:val="00387FFB"/>
    <w:rsid w:val="004264D2"/>
    <w:rsid w:val="0076045E"/>
    <w:rsid w:val="007F23DB"/>
    <w:rsid w:val="00866D28"/>
    <w:rsid w:val="0093686B"/>
    <w:rsid w:val="00A60A7A"/>
    <w:rsid w:val="00CD5117"/>
    <w:rsid w:val="00ED4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350C7"/>
  <w15:docId w15:val="{DA887049-0B98-417D-B1D2-76A85424F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6560</Words>
  <Characters>23093</Characters>
  <Application>Microsoft Office Word</Application>
  <DocSecurity>0</DocSecurity>
  <Lines>1282</Lines>
  <Paragraphs>801</Paragraphs>
  <ScaleCrop>false</ScaleCrop>
  <Company/>
  <LinksUpToDate>false</LinksUpToDate>
  <CharactersWithSpaces>28852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cp:lastPrinted>2026-06-01T01:57:00Z</cp:lastPrinted>
  <dcterms:created xsi:type="dcterms:W3CDTF">2026-06-01T05:47:00Z</dcterms:created>
  <dcterms:modified xsi:type="dcterms:W3CDTF">2026-06-01T05:47:00Z</dcterms:modified>
</cp:coreProperties>
</file>