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01535F" w14:textId="77777777" w:rsidR="00415C15" w:rsidRDefault="00982BE5">
      <w:r>
        <w:t>Phân tích mạch LDO</w:t>
      </w:r>
      <w:r w:rsidR="007F4B29">
        <w:t xml:space="preserve"> – Low Dropout Voltage Regulator</w:t>
      </w:r>
    </w:p>
    <w:p w14:paraId="5BE85327" w14:textId="77777777" w:rsidR="0013295B" w:rsidRDefault="0013295B">
      <w:pPr>
        <w:spacing w:before="0" w:after="160" w:line="259" w:lineRule="auto"/>
        <w:jc w:val="left"/>
      </w:pPr>
      <w:r>
        <w:br w:type="page"/>
      </w:r>
    </w:p>
    <w:p w14:paraId="7ACAF1BB" w14:textId="77777777" w:rsidR="0013295B" w:rsidRPr="0013295B" w:rsidRDefault="0013295B" w:rsidP="0013295B">
      <w:pPr>
        <w:jc w:val="center"/>
        <w:rPr>
          <w:sz w:val="36"/>
          <w:szCs w:val="36"/>
        </w:rPr>
      </w:pPr>
      <w:r w:rsidRPr="0013295B">
        <w:rPr>
          <w:sz w:val="36"/>
          <w:szCs w:val="36"/>
        </w:rPr>
        <w:lastRenderedPageBreak/>
        <w:t>I. Giới thiệu tổng quan mạch LDO</w:t>
      </w:r>
    </w:p>
    <w:p w14:paraId="56A888B8" w14:textId="77777777" w:rsidR="007F4B29" w:rsidRDefault="007F4B29">
      <w:pPr>
        <w:rPr>
          <w:rFonts w:eastAsiaTheme="minorEastAsia"/>
        </w:rPr>
      </w:pPr>
      <w:r>
        <w:t xml:space="preserve">Voltage Regulator là mạch ổn áp cung cấp một điện áp nguồn ổn định và “sạch” cho hệ thống tải hoạt động một cách ổn định. Như được mô tả trong Hình 1, dưới sự kém ổn định của cả điện áp ngõ vào </w:t>
      </w:r>
      <m:oMath>
        <m:sSub>
          <m:sSubPr>
            <m:ctrlPr>
              <w:rPr>
                <w:rFonts w:ascii="Cambria Math" w:hAnsi="Cambria Math"/>
                <w:i/>
              </w:rPr>
            </m:ctrlPr>
          </m:sSubPr>
          <m:e>
            <m:r>
              <w:rPr>
                <w:rFonts w:ascii="Cambria Math" w:hAnsi="Cambria Math"/>
              </w:rPr>
              <m:t>V</m:t>
            </m:r>
          </m:e>
          <m:sub>
            <m:r>
              <w:rPr>
                <w:rFonts w:ascii="Cambria Math" w:hAnsi="Cambria Math"/>
              </w:rPr>
              <m:t>in</m:t>
            </m:r>
          </m:sub>
        </m:sSub>
      </m:oMath>
      <w:r>
        <w:rPr>
          <w:rFonts w:eastAsiaTheme="minorEastAsia"/>
        </w:rPr>
        <w:t xml:space="preserve"> và sự thay đổi liên tục của dòng điện mà tải tiêu thụ</w:t>
      </w:r>
      <w:r w:rsidR="00F307FD">
        <w:rPr>
          <w:rFonts w:eastAsiaTheme="minorEastAsia"/>
        </w:rPr>
        <w:t xml:space="preserve"> trên miền thời gian</w:t>
      </w:r>
      <w:r>
        <w:rPr>
          <w:rFonts w:eastAsiaTheme="minorEastAsia"/>
        </w:rPr>
        <w:t xml:space="preserve"> thì điện áp ngõ ra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oMath>
      <w:r>
        <w:rPr>
          <w:rFonts w:eastAsiaTheme="minorEastAsia"/>
        </w:rPr>
        <w:t xml:space="preserve"> vẫn được duy trì ổn định. </w:t>
      </w:r>
    </w:p>
    <w:p w14:paraId="71C0C276" w14:textId="77777777" w:rsidR="00F307FD" w:rsidRDefault="007F4B29" w:rsidP="00F307FD">
      <w:pPr>
        <w:keepNext/>
        <w:jc w:val="center"/>
      </w:pPr>
      <w:r w:rsidRPr="007F4B29">
        <w:rPr>
          <w:noProof/>
        </w:rPr>
        <w:drawing>
          <wp:inline distT="0" distB="0" distL="0" distR="0" wp14:anchorId="1EC3A427" wp14:editId="527D2975">
            <wp:extent cx="4469642" cy="1419684"/>
            <wp:effectExtent l="0" t="0" r="762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517833" cy="1434991"/>
                    </a:xfrm>
                    <a:prstGeom prst="rect">
                      <a:avLst/>
                    </a:prstGeom>
                  </pic:spPr>
                </pic:pic>
              </a:graphicData>
            </a:graphic>
          </wp:inline>
        </w:drawing>
      </w:r>
    </w:p>
    <w:p w14:paraId="0AF129BF" w14:textId="4244B373" w:rsidR="007F4B29" w:rsidRDefault="00F307FD" w:rsidP="00F307FD">
      <w:pPr>
        <w:pStyle w:val="Caption"/>
        <w:jc w:val="center"/>
      </w:pPr>
      <w:r>
        <w:t xml:space="preserve">Hình </w:t>
      </w:r>
      <w:fldSimple w:instr=" SEQ Hình \* ARABIC ">
        <w:r w:rsidR="003E49B0">
          <w:rPr>
            <w:noProof/>
          </w:rPr>
          <w:t>1</w:t>
        </w:r>
      </w:fldSimple>
      <w:r>
        <w:t>. Điện áp ngõ vào, ra của mạch ổn áp theo thời gian</w:t>
      </w:r>
    </w:p>
    <w:p w14:paraId="60DB480C" w14:textId="77777777" w:rsidR="0090371B" w:rsidRDefault="0090371B">
      <w:pPr>
        <w:rPr>
          <w:rFonts w:eastAsiaTheme="minorEastAsia"/>
        </w:rPr>
      </w:pPr>
      <w:r>
        <w:t xml:space="preserve">Mạch LDO (Low-Dropout Voltage Regulator) là một mạch ổn áp tuyến tính có khả năng duy trì mức điện áp ngõ ra ổn định ngay cả khi điện áp ngõ vào rất gần với điện áp ngõ ra, hay còn được gọi là mạch có “điện áp rơi - </w:t>
      </w:r>
      <m:oMath>
        <m:sSub>
          <m:sSubPr>
            <m:ctrlPr>
              <w:rPr>
                <w:rFonts w:ascii="Cambria Math" w:hAnsi="Cambria Math"/>
                <w:i/>
              </w:rPr>
            </m:ctrlPr>
          </m:sSubPr>
          <m:e>
            <m:r>
              <w:rPr>
                <w:rFonts w:ascii="Cambria Math" w:hAnsi="Cambria Math"/>
              </w:rPr>
              <m:t>V</m:t>
            </m:r>
          </m:e>
          <m:sub>
            <m:r>
              <w:rPr>
                <w:rFonts w:ascii="Cambria Math" w:hAnsi="Cambria Math"/>
              </w:rPr>
              <m:t>DO</m:t>
            </m:r>
          </m:sub>
        </m:sSub>
      </m:oMath>
      <w:r>
        <w:t xml:space="preserve">” thấp. Trong đó điện áp rơi </w:t>
      </w:r>
      <m:oMath>
        <m:sSub>
          <m:sSubPr>
            <m:ctrlPr>
              <w:rPr>
                <w:rFonts w:ascii="Cambria Math" w:hAnsi="Cambria Math"/>
                <w:i/>
              </w:rPr>
            </m:ctrlPr>
          </m:sSubPr>
          <m:e>
            <m:r>
              <w:rPr>
                <w:rFonts w:ascii="Cambria Math" w:hAnsi="Cambria Math"/>
              </w:rPr>
              <m:t>V</m:t>
            </m:r>
          </m:e>
          <m:sub>
            <m:r>
              <w:rPr>
                <w:rFonts w:ascii="Cambria Math" w:hAnsi="Cambria Math"/>
              </w:rPr>
              <m:t>DO</m:t>
            </m:r>
          </m:sub>
        </m:sSub>
      </m:oMath>
      <w:r>
        <w:rPr>
          <w:rFonts w:eastAsiaTheme="minorEastAsia"/>
        </w:rPr>
        <w:t xml:space="preserve"> được xác định là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00"/>
        <w:gridCol w:w="844"/>
      </w:tblGrid>
      <w:tr w:rsidR="0090371B" w:rsidRPr="00FF56BF" w14:paraId="6FE87041" w14:textId="77777777" w:rsidTr="00A70840">
        <w:tc>
          <w:tcPr>
            <w:tcW w:w="8500" w:type="dxa"/>
          </w:tcPr>
          <w:p w14:paraId="65075A46" w14:textId="77777777" w:rsidR="0090371B" w:rsidRPr="0090371B" w:rsidRDefault="00A70840" w:rsidP="0013295B">
            <w:pPr>
              <w:rPr>
                <w:i/>
              </w:rPr>
            </w:pPr>
            <m:oMathPara>
              <m:oMath>
                <m:sSub>
                  <m:sSubPr>
                    <m:ctrlPr>
                      <w:rPr>
                        <w:rFonts w:ascii="Cambria Math" w:hAnsi="Cambria Math"/>
                        <w:i/>
                      </w:rPr>
                    </m:ctrlPr>
                  </m:sSubPr>
                  <m:e>
                    <m:r>
                      <w:rPr>
                        <w:rFonts w:ascii="Cambria Math" w:hAnsi="Cambria Math"/>
                      </w:rPr>
                      <m:t>V</m:t>
                    </m:r>
                  </m:e>
                  <m:sub>
                    <m:r>
                      <w:rPr>
                        <w:rFonts w:ascii="Cambria Math" w:hAnsi="Cambria Math"/>
                      </w:rPr>
                      <m:t>DO</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in</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out</m:t>
                    </m:r>
                  </m:sub>
                </m:sSub>
              </m:oMath>
            </m:oMathPara>
          </w:p>
        </w:tc>
        <w:tc>
          <w:tcPr>
            <w:tcW w:w="844" w:type="dxa"/>
            <w:vAlign w:val="center"/>
          </w:tcPr>
          <w:p w14:paraId="145DDCB3" w14:textId="77777777" w:rsidR="0090371B" w:rsidRPr="00FF56BF" w:rsidRDefault="0090371B" w:rsidP="00A70840">
            <w:pPr>
              <w:jc w:val="right"/>
              <w:rPr>
                <w:lang w:val="en-US"/>
              </w:rPr>
            </w:pPr>
            <w:r w:rsidRPr="00FF56BF">
              <w:rPr>
                <w:lang w:val="en-US"/>
              </w:rPr>
              <w:t>(</w:t>
            </w:r>
            <w:r>
              <w:fldChar w:fldCharType="begin"/>
            </w:r>
            <w:r>
              <w:instrText xml:space="preserve"> SEQ Equation \* ARABIC </w:instrText>
            </w:r>
            <w:r>
              <w:fldChar w:fldCharType="separate"/>
            </w:r>
            <w:r>
              <w:rPr>
                <w:noProof/>
              </w:rPr>
              <w:t>1</w:t>
            </w:r>
            <w:r>
              <w:rPr>
                <w:noProof/>
              </w:rPr>
              <w:fldChar w:fldCharType="end"/>
            </w:r>
            <w:r w:rsidRPr="00FF56BF">
              <w:rPr>
                <w:lang w:val="en-US"/>
              </w:rPr>
              <w:t>)</w:t>
            </w:r>
          </w:p>
        </w:tc>
      </w:tr>
    </w:tbl>
    <w:p w14:paraId="4327546A" w14:textId="77777777" w:rsidR="0090371B" w:rsidRDefault="007F4B29">
      <w:pPr>
        <w:rPr>
          <w:rFonts w:eastAsiaTheme="minorEastAsia"/>
        </w:rPr>
      </w:pPr>
      <w:r>
        <w:rPr>
          <w:rFonts w:eastAsiaTheme="minorEastAsia"/>
        </w:rPr>
        <w:t>Đối</w:t>
      </w:r>
      <w:r w:rsidR="0090371B">
        <w:rPr>
          <w:rFonts w:eastAsiaTheme="minorEastAsia"/>
        </w:rPr>
        <w:t xml:space="preserve"> với các mạch LDO được tích hợp trong các </w:t>
      </w:r>
      <w:r w:rsidR="00F307FD">
        <w:rPr>
          <w:rFonts w:eastAsiaTheme="minorEastAsia"/>
        </w:rPr>
        <w:t>thiết kế on-chip</w:t>
      </w:r>
      <w:r w:rsidR="0090371B">
        <w:rPr>
          <w:rFonts w:eastAsiaTheme="minorEastAsia"/>
        </w:rPr>
        <w:t xml:space="preserve"> hiện nay thì “điện áp rơi” tối thiểu chỉ </w:t>
      </w:r>
      <w:r w:rsidR="00F307FD">
        <w:rPr>
          <w:rFonts w:eastAsiaTheme="minorEastAsia"/>
        </w:rPr>
        <w:t xml:space="preserve">cần duy trì ở </w:t>
      </w:r>
      <w:r w:rsidR="0090371B">
        <w:rPr>
          <w:rFonts w:eastAsiaTheme="minorEastAsia"/>
        </w:rPr>
        <w:t>khoảng vài trăm millivolt thì mạch vẫn có thể hoạt động ổn định.</w:t>
      </w:r>
    </w:p>
    <w:p w14:paraId="56DE4870" w14:textId="77777777" w:rsidR="0090371B" w:rsidRDefault="00F307FD">
      <w:pPr>
        <w:rPr>
          <w:rFonts w:eastAsiaTheme="minorEastAsia"/>
        </w:rPr>
      </w:pPr>
      <w:r>
        <w:rPr>
          <w:rFonts w:eastAsiaTheme="minorEastAsia"/>
        </w:rPr>
        <w:t>T</w:t>
      </w:r>
      <w:r w:rsidR="0090371B">
        <w:rPr>
          <w:rFonts w:eastAsiaTheme="minorEastAsia"/>
        </w:rPr>
        <w:t>rong bài phân tích</w:t>
      </w:r>
      <w:r>
        <w:rPr>
          <w:rFonts w:eastAsiaTheme="minorEastAsia"/>
        </w:rPr>
        <w:t xml:space="preserve"> này, mạch LDO</w:t>
      </w:r>
      <w:r w:rsidR="0090371B">
        <w:rPr>
          <w:rFonts w:eastAsiaTheme="minorEastAsia"/>
        </w:rPr>
        <w:t xml:space="preserve"> được mô tả </w:t>
      </w:r>
      <w:r>
        <w:rPr>
          <w:rFonts w:eastAsiaTheme="minorEastAsia"/>
        </w:rPr>
        <w:t>trong Hình 2 ở dạng sơ đồ khối tổ</w:t>
      </w:r>
      <w:r w:rsidR="00704945">
        <w:rPr>
          <w:rFonts w:eastAsiaTheme="minorEastAsia"/>
        </w:rPr>
        <w:t>ng quát. Trong đó gồm các thành phần chính:</w:t>
      </w:r>
    </w:p>
    <w:p w14:paraId="288DDA0A" w14:textId="77777777" w:rsidR="00704945" w:rsidRDefault="00704945" w:rsidP="00704945">
      <w:pPr>
        <w:pStyle w:val="ListParagraph"/>
        <w:numPr>
          <w:ilvl w:val="0"/>
          <w:numId w:val="1"/>
        </w:numPr>
        <w:rPr>
          <w:rFonts w:eastAsiaTheme="minorEastAsia"/>
        </w:rPr>
      </w:pPr>
      <w:r w:rsidRPr="00704945">
        <w:rPr>
          <w:rFonts w:eastAsiaTheme="minorEastAsia"/>
        </w:rPr>
        <w:t xml:space="preserve">Mạch Bandgap Reference: Có tác dụng tạo điện áp tham chiếu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ref</m:t>
            </m:r>
          </m:sub>
        </m:sSub>
      </m:oMath>
      <w:r w:rsidRPr="00704945">
        <w:rPr>
          <w:rFonts w:eastAsiaTheme="minorEastAsia"/>
        </w:rPr>
        <w:t xml:space="preserve">. Đặc điểm của điện áp tham chiếu tạo bởi mạch Bandgap là ổn định theo sự thay đổi của nhiệt độ và không phụ thuộc vào điện áp nguồn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oMath>
      <w:r w:rsidRPr="00704945">
        <w:rPr>
          <w:rFonts w:eastAsiaTheme="minorEastAsia"/>
        </w:rPr>
        <w:t>.</w:t>
      </w:r>
    </w:p>
    <w:p w14:paraId="55D42F4D" w14:textId="77777777" w:rsidR="00D779CE" w:rsidRPr="00D779CE" w:rsidRDefault="00704945" w:rsidP="00D779CE">
      <w:pPr>
        <w:pStyle w:val="ListParagraph"/>
        <w:numPr>
          <w:ilvl w:val="0"/>
          <w:numId w:val="1"/>
        </w:numPr>
        <w:rPr>
          <w:rFonts w:eastAsiaTheme="minorEastAsia"/>
        </w:rPr>
      </w:pPr>
      <w:r>
        <w:rPr>
          <w:rFonts w:eastAsiaTheme="minorEastAsia"/>
        </w:rPr>
        <w:t xml:space="preserve">Mạch Error Amplifier – EA (mạch khuếch đại sai số): đóng vai trò so sánh điện áp hồi tiếp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fb</m:t>
            </m:r>
          </m:sub>
        </m:sSub>
      </m:oMath>
      <w:r>
        <w:rPr>
          <w:rFonts w:eastAsiaTheme="minorEastAsia"/>
        </w:rPr>
        <w:t xml:space="preserve"> với điện áp tham chiếu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ref</m:t>
            </m:r>
          </m:sub>
        </m:sSub>
      </m:oMath>
      <w:r>
        <w:rPr>
          <w:rFonts w:eastAsiaTheme="minorEastAsia"/>
        </w:rPr>
        <w:t xml:space="preserve"> để thay đổi giá trị điện áp điều khiển PPASS.</w:t>
      </w:r>
    </w:p>
    <w:p w14:paraId="0B8DB7EB" w14:textId="77777777" w:rsidR="00F307FD" w:rsidRDefault="0090371B" w:rsidP="00F307FD">
      <w:pPr>
        <w:keepNext/>
        <w:jc w:val="center"/>
      </w:pPr>
      <w:r w:rsidRPr="0090371B">
        <w:rPr>
          <w:noProof/>
        </w:rPr>
        <w:lastRenderedPageBreak/>
        <w:drawing>
          <wp:inline distT="0" distB="0" distL="0" distR="0" wp14:anchorId="6F70F4BD" wp14:editId="5B69F3A4">
            <wp:extent cx="4248000" cy="2946370"/>
            <wp:effectExtent l="0" t="0" r="63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48000" cy="2946370"/>
                    </a:xfrm>
                    <a:prstGeom prst="rect">
                      <a:avLst/>
                    </a:prstGeom>
                  </pic:spPr>
                </pic:pic>
              </a:graphicData>
            </a:graphic>
          </wp:inline>
        </w:drawing>
      </w:r>
    </w:p>
    <w:p w14:paraId="56D578F4" w14:textId="0F33E8D4" w:rsidR="00982BE5" w:rsidRDefault="00F307FD" w:rsidP="00F307FD">
      <w:pPr>
        <w:pStyle w:val="Caption"/>
        <w:jc w:val="center"/>
      </w:pPr>
      <w:r>
        <w:t xml:space="preserve">Hình </w:t>
      </w:r>
      <w:fldSimple w:instr=" SEQ Hình \* ARABIC ">
        <w:r w:rsidR="003E49B0">
          <w:rPr>
            <w:noProof/>
          </w:rPr>
          <w:t>2</w:t>
        </w:r>
      </w:fldSimple>
      <w:r>
        <w:t>. Sơ đồ khối mạch LDO</w:t>
      </w:r>
    </w:p>
    <w:p w14:paraId="568E0686" w14:textId="77777777" w:rsidR="00D779CE" w:rsidRDefault="00D779CE" w:rsidP="00D779CE">
      <w:pPr>
        <w:pStyle w:val="ListParagraph"/>
        <w:numPr>
          <w:ilvl w:val="0"/>
          <w:numId w:val="1"/>
        </w:numPr>
        <w:rPr>
          <w:rFonts w:eastAsiaTheme="minorEastAsia"/>
        </w:rPr>
      </w:pPr>
      <w:r>
        <w:rPr>
          <w:rFonts w:eastAsiaTheme="minorEastAsia"/>
        </w:rPr>
        <w:t>Pass Transistor (PPASS): là một transistor loại p được thiết kế như một thành phần của vòng hồi tiếp và chịu được dòng điện lớn mà tải tiêu thụ trong khi vẫn duy trì điện áp ngõ ra tại cực D của Mosfet.</w:t>
      </w:r>
    </w:p>
    <w:p w14:paraId="219D3360" w14:textId="77777777" w:rsidR="00D779CE" w:rsidRDefault="00D779CE" w:rsidP="00D779CE">
      <w:pPr>
        <w:pStyle w:val="ListParagraph"/>
        <w:numPr>
          <w:ilvl w:val="0"/>
          <w:numId w:val="1"/>
        </w:numPr>
        <w:rPr>
          <w:rFonts w:eastAsiaTheme="minorEastAsia"/>
        </w:rPr>
      </w:pPr>
      <w:r>
        <w:rPr>
          <w:rFonts w:eastAsiaTheme="minorEastAsia"/>
        </w:rPr>
        <w:t xml:space="preserve">Cặp điện trở hồi tiếp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oMath>
      <w:r>
        <w:rPr>
          <w:rFonts w:eastAsiaTheme="minorEastAsia"/>
        </w:rPr>
        <w:t xml:space="preserve">: tạo ra điện áp hồi tiếp từ giá trị điện áp ngõ ra. Thông thường cặp giá trị của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oMath>
      <w:r>
        <w:rPr>
          <w:rFonts w:eastAsiaTheme="minorEastAsia"/>
        </w:rPr>
        <w:t xml:space="preserve"> và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oMath>
      <w:r>
        <w:rPr>
          <w:rFonts w:eastAsiaTheme="minorEastAsia"/>
        </w:rPr>
        <w:t xml:space="preserve"> được chọn sao cho thỏa mãn công thức (2).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00"/>
        <w:gridCol w:w="844"/>
      </w:tblGrid>
      <w:tr w:rsidR="00D779CE" w:rsidRPr="00FF56BF" w14:paraId="4500A244" w14:textId="77777777" w:rsidTr="00A70840">
        <w:tc>
          <w:tcPr>
            <w:tcW w:w="8500" w:type="dxa"/>
          </w:tcPr>
          <w:p w14:paraId="0CEE12A4" w14:textId="77777777" w:rsidR="00D779CE" w:rsidRPr="00704945" w:rsidRDefault="00A70840" w:rsidP="00A70840">
            <w:pPr>
              <w:rPr>
                <w:i/>
              </w:rPr>
            </w:pPr>
            <m:oMathPara>
              <m:oMath>
                <m:sSub>
                  <m:sSubPr>
                    <m:ctrlPr>
                      <w:rPr>
                        <w:rFonts w:ascii="Cambria Math" w:hAnsi="Cambria Math"/>
                        <w:i/>
                      </w:rPr>
                    </m:ctrlPr>
                  </m:sSubPr>
                  <m:e>
                    <m:r>
                      <w:rPr>
                        <w:rFonts w:ascii="Cambria Math" w:hAnsi="Cambria Math"/>
                      </w:rPr>
                      <m:t>V</m:t>
                    </m:r>
                  </m:e>
                  <m:sub>
                    <m:r>
                      <w:rPr>
                        <w:rFonts w:ascii="Cambria Math" w:hAnsi="Cambria Math"/>
                      </w:rPr>
                      <m:t>fb</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2</m:t>
                        </m:r>
                      </m:sub>
                    </m:sSub>
                  </m:num>
                  <m:den>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den>
                </m:f>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out</m:t>
                    </m:r>
                  </m:sub>
                </m:sSub>
              </m:oMath>
            </m:oMathPara>
          </w:p>
        </w:tc>
        <w:tc>
          <w:tcPr>
            <w:tcW w:w="844" w:type="dxa"/>
            <w:vAlign w:val="center"/>
          </w:tcPr>
          <w:p w14:paraId="3AF0DAA4" w14:textId="77777777" w:rsidR="00D779CE" w:rsidRPr="00FF56BF" w:rsidRDefault="00D779CE" w:rsidP="00A70840">
            <w:pPr>
              <w:jc w:val="right"/>
              <w:rPr>
                <w:lang w:val="en-US"/>
              </w:rPr>
            </w:pPr>
            <w:r w:rsidRPr="00FF56BF">
              <w:rPr>
                <w:lang w:val="en-US"/>
              </w:rPr>
              <w:t>(</w:t>
            </w:r>
            <w:r>
              <w:fldChar w:fldCharType="begin"/>
            </w:r>
            <w:r>
              <w:instrText xml:space="preserve"> SEQ Equation \* ARABIC </w:instrText>
            </w:r>
            <w:r>
              <w:fldChar w:fldCharType="separate"/>
            </w:r>
            <w:r>
              <w:rPr>
                <w:noProof/>
              </w:rPr>
              <w:t>2</w:t>
            </w:r>
            <w:r>
              <w:rPr>
                <w:noProof/>
              </w:rPr>
              <w:fldChar w:fldCharType="end"/>
            </w:r>
            <w:r w:rsidRPr="00FF56BF">
              <w:rPr>
                <w:lang w:val="en-US"/>
              </w:rPr>
              <w:t>)</w:t>
            </w:r>
          </w:p>
        </w:tc>
      </w:tr>
    </w:tbl>
    <w:p w14:paraId="445DD8A1" w14:textId="77777777" w:rsidR="008113BB" w:rsidRPr="008113BB" w:rsidRDefault="008113BB" w:rsidP="008113BB">
      <w:pPr>
        <w:pStyle w:val="ListParagraph"/>
        <w:numPr>
          <w:ilvl w:val="0"/>
          <w:numId w:val="2"/>
        </w:numPr>
      </w:pPr>
      <w:r>
        <w:t xml:space="preserve">Điện trở </w:t>
      </w:r>
      <m:oMath>
        <m:sSub>
          <m:sSubPr>
            <m:ctrlPr>
              <w:rPr>
                <w:rFonts w:ascii="Cambria Math" w:hAnsi="Cambria Math"/>
                <w:i/>
              </w:rPr>
            </m:ctrlPr>
          </m:sSubPr>
          <m:e>
            <m:r>
              <w:rPr>
                <w:rFonts w:ascii="Cambria Math" w:hAnsi="Cambria Math"/>
              </w:rPr>
              <m:t>R</m:t>
            </m:r>
          </m:e>
          <m:sub>
            <m:r>
              <w:rPr>
                <w:rFonts w:ascii="Cambria Math" w:hAnsi="Cambria Math"/>
              </w:rPr>
              <m:t>L</m:t>
            </m:r>
          </m:sub>
        </m:sSub>
      </m:oMath>
      <w:r>
        <w:rPr>
          <w:rFonts w:eastAsiaTheme="minorEastAsia"/>
        </w:rPr>
        <w:t xml:space="preserve"> đóng vài trò như một hệ thống tải với tổng dòng tiêu thụ qua tải là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r>
          <m:rPr>
            <m:lit/>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L</m:t>
            </m:r>
          </m:sub>
        </m:sSub>
      </m:oMath>
      <w:r>
        <w:rPr>
          <w:rFonts w:eastAsiaTheme="minorEastAsia"/>
        </w:rPr>
        <w:t>.</w:t>
      </w:r>
    </w:p>
    <w:p w14:paraId="0F996F85" w14:textId="77777777" w:rsidR="008113BB" w:rsidRDefault="008113BB" w:rsidP="008113BB">
      <w:pPr>
        <w:pStyle w:val="ListParagraph"/>
        <w:numPr>
          <w:ilvl w:val="0"/>
          <w:numId w:val="2"/>
        </w:numPr>
      </w:pPr>
      <w:r>
        <w:rPr>
          <w:rFonts w:eastAsiaTheme="minorEastAsia"/>
        </w:rPr>
        <w:t xml:space="preserve">Tụ điện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L</m:t>
            </m:r>
          </m:sub>
        </m:sSub>
      </m:oMath>
      <w:r>
        <w:rPr>
          <w:rFonts w:eastAsiaTheme="minorEastAsia"/>
        </w:rPr>
        <w:t xml:space="preserve"> thường bị giới hạn về mặt giá trị trong các thiết kế on-chip. </w:t>
      </w:r>
      <w:r w:rsidR="0013295B">
        <w:rPr>
          <w:rFonts w:eastAsiaTheme="minorEastAsia"/>
        </w:rPr>
        <w:t>Đóng vai trò ổn định điện áp ngõ ra khi các mạch tải hoạt động.</w:t>
      </w:r>
    </w:p>
    <w:p w14:paraId="05C0A590" w14:textId="77777777" w:rsidR="00D779CE" w:rsidRDefault="008113BB" w:rsidP="00D779CE">
      <w:pPr>
        <w:rPr>
          <w:rFonts w:eastAsiaTheme="minorEastAsia"/>
        </w:rPr>
      </w:pPr>
      <w:r>
        <w:t xml:space="preserve">Tuy nhiên, trong bài phân tích này, ta chỉ đề cập tới việc phân tích mạch LDO nên có thể thay thế mạch Bandgap bằng một nguồn áp lý tưởng có giá trị </w:t>
      </w:r>
      <m:oMath>
        <m:sSub>
          <m:sSubPr>
            <m:ctrlPr>
              <w:rPr>
                <w:rFonts w:ascii="Cambria Math" w:hAnsi="Cambria Math"/>
                <w:i/>
              </w:rPr>
            </m:ctrlPr>
          </m:sSubPr>
          <m:e>
            <m:r>
              <w:rPr>
                <w:rFonts w:ascii="Cambria Math" w:hAnsi="Cambria Math"/>
              </w:rPr>
              <m:t>V</m:t>
            </m:r>
          </m:e>
          <m:sub>
            <m:r>
              <w:rPr>
                <w:rFonts w:ascii="Cambria Math" w:hAnsi="Cambria Math"/>
              </w:rPr>
              <m:t>ref</m:t>
            </m:r>
          </m:sub>
        </m:sSub>
      </m:oMath>
      <w:r>
        <w:rPr>
          <w:rFonts w:eastAsiaTheme="minorEastAsia"/>
        </w:rPr>
        <w:t xml:space="preserve">. Đồng thời, </w:t>
      </w:r>
      <w:r w:rsidR="008C6AEB">
        <w:rPr>
          <w:rFonts w:eastAsiaTheme="minorEastAsia"/>
        </w:rPr>
        <w:t>đ</w:t>
      </w:r>
      <w:r>
        <w:rPr>
          <w:rFonts w:eastAsiaTheme="minorEastAsia"/>
        </w:rPr>
        <w:t xml:space="preserve">ể tối ưu về mặt thiết kế, ta sẽ tách </w:t>
      </w:r>
      <w:r w:rsidR="008C6AEB">
        <w:rPr>
          <w:rFonts w:eastAsiaTheme="minorEastAsia"/>
        </w:rPr>
        <w:t>thành phần phân cực (bias)</w:t>
      </w:r>
      <w:r>
        <w:rPr>
          <w:rFonts w:eastAsiaTheme="minorEastAsia"/>
        </w:rPr>
        <w:t xml:space="preserve"> trong mạch EA ra thành một khối riêng để thiết kế. Khi đó sơ đồ khối của mạch LDO sẽ trở thành như Hình 3 dưới đây.</w:t>
      </w:r>
    </w:p>
    <w:p w14:paraId="28E4BCB5" w14:textId="77777777" w:rsidR="008113BB" w:rsidRDefault="008113BB" w:rsidP="008113BB">
      <w:pPr>
        <w:keepNext/>
        <w:jc w:val="center"/>
      </w:pPr>
      <w:r w:rsidRPr="008113BB">
        <w:rPr>
          <w:noProof/>
        </w:rPr>
        <w:drawing>
          <wp:inline distT="0" distB="0" distL="0" distR="0" wp14:anchorId="41A2E8B1" wp14:editId="21C592DD">
            <wp:extent cx="4248000" cy="2939108"/>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48000" cy="2939108"/>
                    </a:xfrm>
                    <a:prstGeom prst="rect">
                      <a:avLst/>
                    </a:prstGeom>
                  </pic:spPr>
                </pic:pic>
              </a:graphicData>
            </a:graphic>
          </wp:inline>
        </w:drawing>
      </w:r>
    </w:p>
    <w:p w14:paraId="6A2835DB" w14:textId="61167A5B" w:rsidR="008113BB" w:rsidRDefault="008113BB" w:rsidP="008113BB">
      <w:pPr>
        <w:pStyle w:val="Caption"/>
        <w:jc w:val="center"/>
      </w:pPr>
      <w:r>
        <w:t xml:space="preserve">Hình </w:t>
      </w:r>
      <w:fldSimple w:instr=" SEQ Hình \* ARABIC ">
        <w:r w:rsidR="003E49B0">
          <w:rPr>
            <w:noProof/>
          </w:rPr>
          <w:t>3</w:t>
        </w:r>
      </w:fldSimple>
      <w:r>
        <w:t>. Sơ đồ khối mạch LDO bao gồm mạch Bias và bỏ qua mạch Bandgap</w:t>
      </w:r>
    </w:p>
    <w:p w14:paraId="23A7050D" w14:textId="77777777" w:rsidR="0013295B" w:rsidRDefault="0013295B">
      <w:pPr>
        <w:spacing w:before="0" w:after="160" w:line="259" w:lineRule="auto"/>
        <w:jc w:val="left"/>
      </w:pPr>
      <w:r>
        <w:br w:type="page"/>
      </w:r>
    </w:p>
    <w:p w14:paraId="59798C2D" w14:textId="77777777" w:rsidR="0013295B" w:rsidRPr="0013295B" w:rsidRDefault="0013295B" w:rsidP="0013295B">
      <w:pPr>
        <w:jc w:val="center"/>
        <w:rPr>
          <w:sz w:val="36"/>
          <w:szCs w:val="36"/>
        </w:rPr>
      </w:pPr>
      <w:r w:rsidRPr="0013295B">
        <w:rPr>
          <w:sz w:val="36"/>
          <w:szCs w:val="36"/>
        </w:rPr>
        <w:t>II. Phân tích mạch LDO</w:t>
      </w:r>
    </w:p>
    <w:p w14:paraId="27038CFD" w14:textId="77777777" w:rsidR="0013295B" w:rsidRPr="005975B6" w:rsidRDefault="0013295B" w:rsidP="008113BB">
      <w:pPr>
        <w:rPr>
          <w:i/>
          <w:sz w:val="32"/>
          <w:szCs w:val="32"/>
        </w:rPr>
      </w:pPr>
      <w:r w:rsidRPr="005975B6">
        <w:rPr>
          <w:i/>
          <w:sz w:val="32"/>
          <w:szCs w:val="32"/>
        </w:rPr>
        <w:t>2.1 Cơ chế hoạt động mạch LDO</w:t>
      </w:r>
    </w:p>
    <w:p w14:paraId="4E449C4D" w14:textId="77777777" w:rsidR="0013295B" w:rsidRDefault="0013295B" w:rsidP="008113BB">
      <w:pPr>
        <w:rPr>
          <w:rFonts w:eastAsiaTheme="minorEastAsia"/>
        </w:rPr>
      </w:pPr>
      <w:r>
        <w:t xml:space="preserve">Mạch LDO hoạt động và duy trì sự ổn định của điện áp ngõ ra nhờ cơ chế hồi tiếp âm. Trong đó các thành phần chính tạo nên vòng hồi tiếp là mạch EA, PPASS, cặp điện trở hồi tiếp </w:t>
      </w:r>
      <m:oMath>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2</m:t>
            </m:r>
          </m:sub>
        </m:sSub>
      </m:oMath>
      <w:r>
        <w:t xml:space="preserve"> và điện áp tham chiếu </w:t>
      </w:r>
      <m:oMath>
        <m:sSub>
          <m:sSubPr>
            <m:ctrlPr>
              <w:rPr>
                <w:rFonts w:ascii="Cambria Math" w:hAnsi="Cambria Math"/>
                <w:i/>
              </w:rPr>
            </m:ctrlPr>
          </m:sSubPr>
          <m:e>
            <m:r>
              <w:rPr>
                <w:rFonts w:ascii="Cambria Math" w:hAnsi="Cambria Math"/>
              </w:rPr>
              <m:t>V</m:t>
            </m:r>
          </m:e>
          <m:sub>
            <m:r>
              <w:rPr>
                <w:rFonts w:ascii="Cambria Math" w:hAnsi="Cambria Math"/>
              </w:rPr>
              <m:t>ref</m:t>
            </m:r>
          </m:sub>
        </m:sSub>
      </m:oMath>
      <w:r>
        <w:rPr>
          <w:rFonts w:eastAsiaTheme="minorEastAsia"/>
        </w:rPr>
        <w:t xml:space="preserve">. </w:t>
      </w:r>
    </w:p>
    <w:p w14:paraId="35A3F328" w14:textId="77777777" w:rsidR="00F60ED7" w:rsidRDefault="008C6AEB" w:rsidP="00F60ED7">
      <w:pPr>
        <w:keepNext/>
        <w:jc w:val="center"/>
      </w:pPr>
      <w:r w:rsidRPr="008C6AEB">
        <w:rPr>
          <w:noProof/>
        </w:rPr>
        <w:drawing>
          <wp:inline distT="0" distB="0" distL="0" distR="0" wp14:anchorId="49A0ECBD" wp14:editId="64A7D313">
            <wp:extent cx="2770496" cy="213588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98173" cy="2157225"/>
                    </a:xfrm>
                    <a:prstGeom prst="rect">
                      <a:avLst/>
                    </a:prstGeom>
                  </pic:spPr>
                </pic:pic>
              </a:graphicData>
            </a:graphic>
          </wp:inline>
        </w:drawing>
      </w:r>
    </w:p>
    <w:p w14:paraId="6DB4157A" w14:textId="3941B2F1" w:rsidR="00F60ED7" w:rsidRDefault="00F60ED7" w:rsidP="00F60ED7">
      <w:pPr>
        <w:pStyle w:val="Caption"/>
        <w:jc w:val="center"/>
      </w:pPr>
      <w:r>
        <w:t xml:space="preserve">Hình </w:t>
      </w:r>
      <w:fldSimple w:instr=" SEQ Hình \* ARABIC ">
        <w:r w:rsidR="003E49B0">
          <w:rPr>
            <w:noProof/>
          </w:rPr>
          <w:t>4</w:t>
        </w:r>
      </w:fldSimple>
      <w:r>
        <w:t>. Vòng hối tiếp âm trong mạch LDO</w:t>
      </w:r>
    </w:p>
    <w:p w14:paraId="30A8E241" w14:textId="77777777" w:rsidR="00F60ED7" w:rsidRDefault="00F60ED7" w:rsidP="00F60ED7">
      <w:r>
        <w:t>Cơ chế hồi tiếp và điều chỉnh giúp duy trì sự ổn định của điện áp ngõ ra được thực hiện thông qua các bước sau:</w:t>
      </w:r>
    </w:p>
    <w:p w14:paraId="59FCB80B" w14:textId="77777777" w:rsidR="00F60ED7" w:rsidRPr="002454B9" w:rsidRDefault="00F60ED7" w:rsidP="00F60ED7">
      <w:pPr>
        <w:pStyle w:val="ListParagraph"/>
        <w:numPr>
          <w:ilvl w:val="0"/>
          <w:numId w:val="3"/>
        </w:numPr>
      </w:pPr>
      <w:r>
        <w:t xml:space="preserve">Điện áp ngõ ra được lấy mẫu và thông qua cầu chia áp theo công thức (2) để thu được điện áp hồi tiếp </w:t>
      </w:r>
      <m:oMath>
        <m:sSub>
          <m:sSubPr>
            <m:ctrlPr>
              <w:rPr>
                <w:rFonts w:ascii="Cambria Math" w:hAnsi="Cambria Math"/>
                <w:i/>
              </w:rPr>
            </m:ctrlPr>
          </m:sSubPr>
          <m:e>
            <m:r>
              <w:rPr>
                <w:rFonts w:ascii="Cambria Math" w:hAnsi="Cambria Math"/>
              </w:rPr>
              <m:t>V</m:t>
            </m:r>
          </m:e>
          <m:sub>
            <m:r>
              <w:rPr>
                <w:rFonts w:ascii="Cambria Math" w:hAnsi="Cambria Math"/>
              </w:rPr>
              <m:t>fb</m:t>
            </m:r>
          </m:sub>
        </m:sSub>
      </m:oMath>
      <w:r>
        <w:rPr>
          <w:rFonts w:eastAsiaTheme="minorEastAsia"/>
        </w:rPr>
        <w:t>.</w:t>
      </w:r>
    </w:p>
    <w:p w14:paraId="329C6D2A" w14:textId="77777777" w:rsidR="002454B9" w:rsidRPr="009B2880" w:rsidRDefault="009B2880" w:rsidP="00F60ED7">
      <w:pPr>
        <w:pStyle w:val="ListParagraph"/>
        <w:numPr>
          <w:ilvl w:val="0"/>
          <w:numId w:val="3"/>
        </w:numPr>
      </w:pPr>
      <w:r>
        <w:t xml:space="preserve">Mạch EA đóng vai trò so sách giá trị điện áp hồi tiếp </w:t>
      </w:r>
      <m:oMath>
        <m:sSub>
          <m:sSubPr>
            <m:ctrlPr>
              <w:rPr>
                <w:rFonts w:ascii="Cambria Math" w:hAnsi="Cambria Math"/>
                <w:i/>
              </w:rPr>
            </m:ctrlPr>
          </m:sSubPr>
          <m:e>
            <m:r>
              <w:rPr>
                <w:rFonts w:ascii="Cambria Math" w:hAnsi="Cambria Math"/>
              </w:rPr>
              <m:t>V</m:t>
            </m:r>
          </m:e>
          <m:sub>
            <m:r>
              <w:rPr>
                <w:rFonts w:ascii="Cambria Math" w:hAnsi="Cambria Math"/>
              </w:rPr>
              <m:t>fb</m:t>
            </m:r>
          </m:sub>
        </m:sSub>
      </m:oMath>
      <w:r>
        <w:rPr>
          <w:rFonts w:eastAsiaTheme="minorEastAsia"/>
        </w:rPr>
        <w:t xml:space="preserve"> so với giá trị điện áp tham chiếu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ref</m:t>
            </m:r>
          </m:sub>
        </m:sSub>
      </m:oMath>
      <w:r>
        <w:rPr>
          <w:rFonts w:eastAsiaTheme="minorEastAsia"/>
        </w:rPr>
        <w:t>.</w:t>
      </w:r>
    </w:p>
    <w:p w14:paraId="3EA883CC" w14:textId="77777777" w:rsidR="009B2880" w:rsidRPr="009B2880" w:rsidRDefault="009B2880" w:rsidP="00F60ED7">
      <w:pPr>
        <w:pStyle w:val="ListParagraph"/>
        <w:numPr>
          <w:ilvl w:val="0"/>
          <w:numId w:val="3"/>
        </w:numPr>
      </w:pPr>
      <w:r>
        <w:t xml:space="preserve">Cơ chế điều chỉnh điện áp ngõ ra </w:t>
      </w:r>
      <m:oMath>
        <m:sSub>
          <m:sSubPr>
            <m:ctrlPr>
              <w:rPr>
                <w:rFonts w:ascii="Cambria Math" w:hAnsi="Cambria Math"/>
                <w:i/>
              </w:rPr>
            </m:ctrlPr>
          </m:sSubPr>
          <m:e>
            <m:r>
              <w:rPr>
                <w:rFonts w:ascii="Cambria Math" w:hAnsi="Cambria Math"/>
              </w:rPr>
              <m:t>V</m:t>
            </m:r>
          </m:e>
          <m:sub>
            <m:r>
              <w:rPr>
                <w:rFonts w:ascii="Cambria Math" w:hAnsi="Cambria Math"/>
              </w:rPr>
              <m:t>out</m:t>
            </m:r>
          </m:sub>
        </m:sSub>
      </m:oMath>
      <w:r>
        <w:rPr>
          <w:rFonts w:eastAsiaTheme="minorEastAsia"/>
        </w:rPr>
        <w:t>:</w:t>
      </w:r>
    </w:p>
    <w:p w14:paraId="13D0B82C" w14:textId="77777777" w:rsidR="009B2880" w:rsidRPr="008C6AEB" w:rsidRDefault="009B2880" w:rsidP="009B2880">
      <w:pPr>
        <w:pStyle w:val="ListParagraph"/>
        <w:numPr>
          <w:ilvl w:val="0"/>
          <w:numId w:val="4"/>
        </w:numPr>
      </w:pPr>
      <w:r>
        <w:t xml:space="preserve">Nếu </w:t>
      </w:r>
      <m:oMath>
        <m:sSub>
          <m:sSubPr>
            <m:ctrlPr>
              <w:rPr>
                <w:rFonts w:ascii="Cambria Math" w:hAnsi="Cambria Math"/>
                <w:i/>
              </w:rPr>
            </m:ctrlPr>
          </m:sSubPr>
          <m:e>
            <m:r>
              <w:rPr>
                <w:rFonts w:ascii="Cambria Math" w:hAnsi="Cambria Math"/>
              </w:rPr>
              <m:t>V</m:t>
            </m:r>
          </m:e>
          <m:sub>
            <m:r>
              <w:rPr>
                <w:rFonts w:ascii="Cambria Math" w:hAnsi="Cambria Math"/>
              </w:rPr>
              <m:t>out</m:t>
            </m:r>
          </m:sub>
        </m:sSub>
      </m:oMath>
      <w:r>
        <w:rPr>
          <w:rFonts w:eastAsiaTheme="minorEastAsia"/>
        </w:rPr>
        <w:t xml:space="preserve"> tăng, điện áp hồi tiếp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fb</m:t>
            </m:r>
          </m:sub>
        </m:sSub>
      </m:oMath>
      <w:r>
        <w:rPr>
          <w:rFonts w:eastAsiaTheme="minorEastAsia"/>
        </w:rPr>
        <w:t xml:space="preserve"> sẽ tăng theo vì tỷ lệ trở theo công thức (2) là không đổi. Khi đó điện áp ngõ ra của bộ EA đặt vào cực Gate của PPASS sẽ</w:t>
      </w:r>
      <w:r w:rsidR="008C6AEB">
        <w:rPr>
          <w:rFonts w:eastAsiaTheme="minorEastAsia"/>
        </w:rPr>
        <w:t xml:space="preserve"> tăng lên kéo điện áp ngõ ra tại cực Drain của PPASS giảm trở lại (vì trở kháng ngõ ra của PPASS tăng).</w:t>
      </w:r>
    </w:p>
    <w:p w14:paraId="049D10CF" w14:textId="77777777" w:rsidR="008C6AEB" w:rsidRPr="008C6AEB" w:rsidRDefault="008C6AEB" w:rsidP="009B2880">
      <w:pPr>
        <w:pStyle w:val="ListParagraph"/>
        <w:numPr>
          <w:ilvl w:val="0"/>
          <w:numId w:val="4"/>
        </w:numPr>
      </w:pPr>
      <w:r>
        <w:t xml:space="preserve">Tương tư, nếu </w:t>
      </w:r>
      <m:oMath>
        <m:sSub>
          <m:sSubPr>
            <m:ctrlPr>
              <w:rPr>
                <w:rFonts w:ascii="Cambria Math" w:hAnsi="Cambria Math"/>
                <w:i/>
              </w:rPr>
            </m:ctrlPr>
          </m:sSubPr>
          <m:e>
            <m:r>
              <w:rPr>
                <w:rFonts w:ascii="Cambria Math" w:hAnsi="Cambria Math"/>
              </w:rPr>
              <m:t>V</m:t>
            </m:r>
          </m:e>
          <m:sub>
            <m:r>
              <w:rPr>
                <w:rFonts w:ascii="Cambria Math" w:hAnsi="Cambria Math"/>
              </w:rPr>
              <m:t>out</m:t>
            </m:r>
          </m:sub>
        </m:sSub>
      </m:oMath>
      <w:r>
        <w:rPr>
          <w:rFonts w:eastAsiaTheme="minorEastAsia"/>
        </w:rPr>
        <w:t xml:space="preserve"> giảm, điện áp hồi tiếp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fb</m:t>
            </m:r>
          </m:sub>
        </m:sSub>
      </m:oMath>
      <w:r>
        <w:rPr>
          <w:rFonts w:eastAsiaTheme="minorEastAsia"/>
        </w:rPr>
        <w:t xml:space="preserve"> giảm sẽ khiến điện áp đặt vào cực Gate của PPASS giảm. Điều đó làm cho trở kháng ngõ ra của PPASS giảm qua đó giúp điện áp ngõ ra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oMath>
      <w:r>
        <w:rPr>
          <w:rFonts w:eastAsiaTheme="minorEastAsia"/>
        </w:rPr>
        <w:t xml:space="preserve"> được kéo cao lên.</w:t>
      </w:r>
    </w:p>
    <w:p w14:paraId="40AF35D7" w14:textId="77777777" w:rsidR="008C6AEB" w:rsidRPr="005975B6" w:rsidRDefault="008C6AEB" w:rsidP="008C6AEB">
      <w:pPr>
        <w:rPr>
          <w:i/>
          <w:sz w:val="32"/>
          <w:szCs w:val="32"/>
        </w:rPr>
      </w:pPr>
      <w:r w:rsidRPr="005975B6">
        <w:rPr>
          <w:i/>
          <w:sz w:val="32"/>
          <w:szCs w:val="32"/>
        </w:rPr>
        <w:t>2.2 Phân tích mạch phân cực</w:t>
      </w:r>
    </w:p>
    <w:p w14:paraId="1CB1550C" w14:textId="77777777" w:rsidR="008C6AEB" w:rsidRDefault="008C6AEB" w:rsidP="008C6AEB">
      <w:r>
        <w:t xml:space="preserve">Như đã đề cập trong phần I và mô tả ở dạng sơ đồ khối trong Hình 3, mạch phân cực đóng vai trò quan trọng trong việc thiết kế mạch LDO. Đây là thành phần cung cấp các dòng, áp phân cực cho các transistor trong mạch EA hoạt động một cách chính xác và hiệu quả. </w:t>
      </w:r>
      <w:r w:rsidR="00FF156A">
        <w:t>Mạch phân cực tự tạo ra các điện áp phân cực ở ngõ ra chỉ từ việc kết hợp các linh kiện như transistor và điện trở.</w:t>
      </w:r>
    </w:p>
    <w:p w14:paraId="5A185BF7" w14:textId="77777777" w:rsidR="00682E40" w:rsidRDefault="00682E40" w:rsidP="00682E40">
      <w:pPr>
        <w:keepNext/>
        <w:jc w:val="center"/>
      </w:pPr>
      <w:r w:rsidRPr="00682E40">
        <w:rPr>
          <w:noProof/>
        </w:rPr>
        <w:drawing>
          <wp:inline distT="0" distB="0" distL="0" distR="0" wp14:anchorId="51444E1E" wp14:editId="531285F1">
            <wp:extent cx="5261212" cy="3173028"/>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0935" cy="3178892"/>
                    </a:xfrm>
                    <a:prstGeom prst="rect">
                      <a:avLst/>
                    </a:prstGeom>
                  </pic:spPr>
                </pic:pic>
              </a:graphicData>
            </a:graphic>
          </wp:inline>
        </w:drawing>
      </w:r>
    </w:p>
    <w:p w14:paraId="738CEBD1" w14:textId="18EF2222" w:rsidR="00FF156A" w:rsidRDefault="00682E40" w:rsidP="00682E40">
      <w:pPr>
        <w:pStyle w:val="Caption"/>
        <w:jc w:val="center"/>
      </w:pPr>
      <w:r>
        <w:t xml:space="preserve">Hình </w:t>
      </w:r>
      <w:fldSimple w:instr=" SEQ Hình \* ARABIC ">
        <w:r w:rsidR="003E49B0">
          <w:rPr>
            <w:noProof/>
          </w:rPr>
          <w:t>5</w:t>
        </w:r>
      </w:fldSimple>
      <w:r>
        <w:t>. Sơ đồ mạch phân cực</w:t>
      </w:r>
    </w:p>
    <w:p w14:paraId="003FB002" w14:textId="77777777" w:rsidR="00682E40" w:rsidRDefault="00682E40" w:rsidP="00682E40">
      <w:r>
        <w:t>Mạch phân cực gồm 3 thành phần chính:</w:t>
      </w:r>
    </w:p>
    <w:p w14:paraId="264FF29A" w14:textId="77777777" w:rsidR="00682E40" w:rsidRPr="00682E40" w:rsidRDefault="00682E40" w:rsidP="00682E40">
      <w:pPr>
        <w:pStyle w:val="ListParagraph"/>
        <w:numPr>
          <w:ilvl w:val="0"/>
          <w:numId w:val="5"/>
        </w:numPr>
      </w:pPr>
      <w:r>
        <w:t xml:space="preserve">Cặp điện trở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Pr>
          <w:rFonts w:eastAsiaTheme="minorEastAsia"/>
        </w:rPr>
        <w:t xml:space="preserve"> đóng vai trò tạo cầu phân áp để thu được điện áp </w:t>
      </w:r>
      <m:oMath>
        <m:r>
          <w:rPr>
            <w:rFonts w:ascii="Cambria Math" w:eastAsiaTheme="minorEastAsia" w:hAnsi="Cambria Math"/>
          </w:rPr>
          <m:t>VDDHALF=0.5*VDD</m:t>
        </m:r>
      </m:oMath>
      <w:r>
        <w:rPr>
          <w:rFonts w:eastAsiaTheme="minorEastAsia"/>
        </w:rPr>
        <w:t>.</w:t>
      </w:r>
      <w:r w:rsidR="005325E1">
        <w:rPr>
          <w:rFonts w:eastAsiaTheme="minorEastAsia"/>
        </w:rPr>
        <w:t xml:space="preserve"> Điều kiện để chọn điện trở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oMath>
      <w:r w:rsidR="005325E1">
        <w:rPr>
          <w:rFonts w:eastAsiaTheme="minorEastAsia"/>
        </w:rPr>
        <w:t xml:space="preserve"> thường được lựa chọn dựa trên các yếu tố về mặt dòng tiêu thụ qua nhánh đó, EM trên các lớp kim loại kết nối với điện trở hay bản thân điện trở đó và diện tích mà điện trở đó có thể đặt được trên layout.</w:t>
      </w:r>
    </w:p>
    <w:p w14:paraId="2E3CBE84" w14:textId="77777777" w:rsidR="00682E40" w:rsidRPr="00682E40" w:rsidRDefault="00682E40" w:rsidP="00682E40">
      <w:pPr>
        <w:pStyle w:val="ListParagraph"/>
        <w:numPr>
          <w:ilvl w:val="0"/>
          <w:numId w:val="5"/>
        </w:numPr>
      </w:pPr>
      <w:r>
        <w:t xml:space="preserve">Điện trở </w:t>
      </w:r>
      <m:oMath>
        <m:sSub>
          <m:sSubPr>
            <m:ctrlPr>
              <w:rPr>
                <w:rFonts w:ascii="Cambria Math" w:hAnsi="Cambria Math"/>
                <w:i/>
              </w:rPr>
            </m:ctrlPr>
          </m:sSubPr>
          <m:e>
            <m:r>
              <w:rPr>
                <w:rFonts w:ascii="Cambria Math" w:hAnsi="Cambria Math"/>
              </w:rPr>
              <m:t>R</m:t>
            </m:r>
          </m:e>
          <m:sub>
            <m:r>
              <w:rPr>
                <w:rFonts w:ascii="Cambria Math" w:hAnsi="Cambria Math"/>
              </w:rPr>
              <m:t>0</m:t>
            </m:r>
          </m:sub>
        </m:sSub>
      </m:oMath>
      <w:r>
        <w:rPr>
          <w:rFonts w:eastAsiaTheme="minorEastAsia"/>
        </w:rPr>
        <w:t xml:space="preserve"> và transistor </w:t>
      </w:r>
      <m:oMath>
        <m:r>
          <w:rPr>
            <w:rFonts w:ascii="Cambria Math" w:eastAsiaTheme="minorEastAsia" w:hAnsi="Cambria Math"/>
          </w:rPr>
          <m:t>MN1</m:t>
        </m:r>
      </m:oMath>
      <w:r>
        <w:rPr>
          <w:rFonts w:eastAsiaTheme="minorEastAsia"/>
        </w:rPr>
        <w:t xml:space="preserve"> được điều chỉnh để thu được dòng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0</m:t>
            </m:r>
          </m:sub>
        </m:sSub>
      </m:oMath>
      <w:r>
        <w:rPr>
          <w:rFonts w:eastAsiaTheme="minorEastAsia"/>
        </w:rPr>
        <w:t xml:space="preserve"> ban đầu ở nhánh thứ nhất.</w:t>
      </w:r>
    </w:p>
    <w:p w14:paraId="5B7E53E5" w14:textId="77777777" w:rsidR="00682E40" w:rsidRPr="00682E40" w:rsidRDefault="00682E40" w:rsidP="00682E40">
      <w:pPr>
        <w:pStyle w:val="ListParagraph"/>
        <w:numPr>
          <w:ilvl w:val="0"/>
          <w:numId w:val="5"/>
        </w:numPr>
      </w:pPr>
      <w:r>
        <w:rPr>
          <w:rFonts w:eastAsiaTheme="minorEastAsia"/>
        </w:rPr>
        <w:t xml:space="preserve">Nhờ cấu trúc gương dòng điện giữa transistor </w:t>
      </w:r>
      <m:oMath>
        <m:r>
          <w:rPr>
            <w:rFonts w:ascii="Cambria Math" w:eastAsiaTheme="minorEastAsia" w:hAnsi="Cambria Math"/>
          </w:rPr>
          <m:t>MN1</m:t>
        </m:r>
      </m:oMath>
      <w:r>
        <w:rPr>
          <w:rFonts w:eastAsiaTheme="minorEastAsia"/>
        </w:rPr>
        <w:t xml:space="preserve"> và </w:t>
      </w:r>
      <m:oMath>
        <m:r>
          <w:rPr>
            <w:rFonts w:ascii="Cambria Math" w:eastAsiaTheme="minorEastAsia" w:hAnsi="Cambria Math"/>
          </w:rPr>
          <m:t>MN2</m:t>
        </m:r>
      </m:oMath>
      <w:r>
        <w:rPr>
          <w:rFonts w:eastAsiaTheme="minorEastAsia"/>
        </w:rPr>
        <w:t xml:space="preserve">, ta thu được một dòng điện sao chép được từ dòng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0</m:t>
            </m:r>
          </m:sub>
        </m:sSub>
      </m:oMath>
      <w:r>
        <w:rPr>
          <w:rFonts w:eastAsiaTheme="minorEastAsia"/>
        </w:rPr>
        <w:t xml:space="preserve"> là dòng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oMath>
      <w:r>
        <w:rPr>
          <w:rFonts w:eastAsiaTheme="minorEastAsia"/>
        </w:rPr>
        <w:t xml:space="preserve"> một cách xấp xỉ tuân theo công thức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00"/>
        <w:gridCol w:w="844"/>
      </w:tblGrid>
      <w:tr w:rsidR="00682E40" w:rsidRPr="00FF56BF" w14:paraId="729F0618" w14:textId="77777777" w:rsidTr="00A70840">
        <w:tc>
          <w:tcPr>
            <w:tcW w:w="8500" w:type="dxa"/>
          </w:tcPr>
          <w:p w14:paraId="42EC0572" w14:textId="77777777" w:rsidR="00682E40" w:rsidRPr="00FF56BF" w:rsidRDefault="00A70840" w:rsidP="00682E40">
            <m:oMathPara>
              <m:oMath>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1</m:t>
                        </m:r>
                      </m:sub>
                    </m:sSub>
                  </m:num>
                  <m:den>
                    <m:sSub>
                      <m:sSubPr>
                        <m:ctrlPr>
                          <w:rPr>
                            <w:rFonts w:ascii="Cambria Math" w:hAnsi="Cambria Math"/>
                            <w:i/>
                          </w:rPr>
                        </m:ctrlPr>
                      </m:sSubPr>
                      <m:e>
                        <m:r>
                          <w:rPr>
                            <w:rFonts w:ascii="Cambria Math" w:hAnsi="Cambria Math"/>
                          </w:rPr>
                          <m:t>I</m:t>
                        </m:r>
                      </m:e>
                      <m:sub>
                        <m:r>
                          <w:rPr>
                            <w:rFonts w:ascii="Cambria Math" w:hAnsi="Cambria Math"/>
                          </w:rPr>
                          <m:t>0</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d>
                          <m:dPr>
                            <m:ctrlPr>
                              <w:rPr>
                                <w:rFonts w:ascii="Cambria Math" w:hAnsi="Cambria Math"/>
                                <w:i/>
                              </w:rPr>
                            </m:ctrlPr>
                          </m:dPr>
                          <m:e>
                            <m:r>
                              <w:rPr>
                                <w:rFonts w:ascii="Cambria Math" w:hAnsi="Cambria Math"/>
                              </w:rPr>
                              <m:t>W</m:t>
                            </m:r>
                            <m:r>
                              <m:rPr>
                                <m:lit/>
                              </m:rPr>
                              <w:rPr>
                                <w:rFonts w:ascii="Cambria Math" w:hAnsi="Cambria Math"/>
                              </w:rPr>
                              <m:t>/</m:t>
                            </m:r>
                            <m:r>
                              <w:rPr>
                                <w:rFonts w:ascii="Cambria Math" w:hAnsi="Cambria Math"/>
                              </w:rPr>
                              <m:t>L</m:t>
                            </m:r>
                          </m:e>
                        </m:d>
                      </m:e>
                      <m:sub>
                        <m:r>
                          <w:rPr>
                            <w:rFonts w:ascii="Cambria Math" w:hAnsi="Cambria Math"/>
                          </w:rPr>
                          <m:t>MN2</m:t>
                        </m:r>
                      </m:sub>
                    </m:sSub>
                  </m:num>
                  <m:den>
                    <m:sSub>
                      <m:sSubPr>
                        <m:ctrlPr>
                          <w:rPr>
                            <w:rFonts w:ascii="Cambria Math" w:hAnsi="Cambria Math"/>
                            <w:i/>
                          </w:rPr>
                        </m:ctrlPr>
                      </m:sSubPr>
                      <m:e>
                        <m:d>
                          <m:dPr>
                            <m:ctrlPr>
                              <w:rPr>
                                <w:rFonts w:ascii="Cambria Math" w:hAnsi="Cambria Math"/>
                                <w:i/>
                              </w:rPr>
                            </m:ctrlPr>
                          </m:dPr>
                          <m:e>
                            <m:r>
                              <w:rPr>
                                <w:rFonts w:ascii="Cambria Math" w:hAnsi="Cambria Math"/>
                              </w:rPr>
                              <m:t>W</m:t>
                            </m:r>
                            <m:r>
                              <m:rPr>
                                <m:lit/>
                              </m:rPr>
                              <w:rPr>
                                <w:rFonts w:ascii="Cambria Math" w:hAnsi="Cambria Math"/>
                              </w:rPr>
                              <m:t>/</m:t>
                            </m:r>
                            <m:r>
                              <w:rPr>
                                <w:rFonts w:ascii="Cambria Math" w:hAnsi="Cambria Math"/>
                              </w:rPr>
                              <m:t>L</m:t>
                            </m:r>
                          </m:e>
                        </m:d>
                      </m:e>
                      <m:sub>
                        <m:r>
                          <w:rPr>
                            <w:rFonts w:ascii="Cambria Math" w:hAnsi="Cambria Math"/>
                          </w:rPr>
                          <m:t>MN1</m:t>
                        </m:r>
                      </m:sub>
                    </m:sSub>
                  </m:den>
                </m:f>
              </m:oMath>
            </m:oMathPara>
          </w:p>
        </w:tc>
        <w:tc>
          <w:tcPr>
            <w:tcW w:w="844" w:type="dxa"/>
            <w:vAlign w:val="center"/>
          </w:tcPr>
          <w:p w14:paraId="091E8348" w14:textId="77777777" w:rsidR="00682E40" w:rsidRPr="00FF56BF" w:rsidRDefault="00682E40" w:rsidP="00A70840">
            <w:pPr>
              <w:jc w:val="right"/>
              <w:rPr>
                <w:lang w:val="en-US"/>
              </w:rPr>
            </w:pPr>
            <w:r w:rsidRPr="00FF56BF">
              <w:rPr>
                <w:lang w:val="en-US"/>
              </w:rPr>
              <w:t>(</w:t>
            </w:r>
            <w:r>
              <w:fldChar w:fldCharType="begin"/>
            </w:r>
            <w:r>
              <w:instrText xml:space="preserve"> SEQ Equation \* ARABIC </w:instrText>
            </w:r>
            <w:r>
              <w:fldChar w:fldCharType="separate"/>
            </w:r>
            <w:r>
              <w:rPr>
                <w:noProof/>
              </w:rPr>
              <w:t>3</w:t>
            </w:r>
            <w:r>
              <w:rPr>
                <w:noProof/>
              </w:rPr>
              <w:fldChar w:fldCharType="end"/>
            </w:r>
            <w:r w:rsidRPr="00FF56BF">
              <w:rPr>
                <w:lang w:val="en-US"/>
              </w:rPr>
              <w:t>)</w:t>
            </w:r>
          </w:p>
        </w:tc>
      </w:tr>
    </w:tbl>
    <w:p w14:paraId="59B9B59D" w14:textId="77777777" w:rsidR="00682E40" w:rsidRDefault="00682E40" w:rsidP="00682E40">
      <w:pPr>
        <w:pStyle w:val="ListParagraph"/>
        <w:numPr>
          <w:ilvl w:val="0"/>
          <w:numId w:val="6"/>
        </w:numPr>
        <w:rPr>
          <w:rFonts w:eastAsiaTheme="minorEastAsia"/>
        </w:rPr>
      </w:pPr>
      <w:r>
        <w:rPr>
          <w:rFonts w:eastAsiaTheme="minorEastAsia"/>
        </w:rPr>
        <w:t xml:space="preserve">Bốn transistor </w:t>
      </w:r>
      <m:oMath>
        <m:r>
          <w:rPr>
            <w:rFonts w:ascii="Cambria Math" w:eastAsiaTheme="minorEastAsia" w:hAnsi="Cambria Math"/>
          </w:rPr>
          <m:t>MP1, MP2, MP3</m:t>
        </m:r>
      </m:oMath>
      <w:r>
        <w:rPr>
          <w:rFonts w:eastAsiaTheme="minorEastAsia"/>
        </w:rPr>
        <w:t xml:space="preserve"> và </w:t>
      </w:r>
      <m:oMath>
        <m:r>
          <w:rPr>
            <w:rFonts w:ascii="Cambria Math" w:eastAsiaTheme="minorEastAsia" w:hAnsi="Cambria Math"/>
          </w:rPr>
          <m:t>MP4</m:t>
        </m:r>
      </m:oMath>
      <w:r>
        <w:rPr>
          <w:rFonts w:eastAsiaTheme="minorEastAsia"/>
        </w:rPr>
        <w:t xml:space="preserve"> tạo thành cấu trúc gương dòng điện loại P được mắc cascode</w:t>
      </w:r>
      <w:r w:rsidR="005325E1">
        <w:rPr>
          <w:rFonts w:eastAsiaTheme="minorEastAsia"/>
        </w:rPr>
        <w:t xml:space="preserve">. Trong đó, tầng cascade được phân cực bởi điện áp </w:t>
      </w:r>
      <m:oMath>
        <m:r>
          <w:rPr>
            <w:rFonts w:ascii="Cambria Math" w:eastAsiaTheme="minorEastAsia" w:hAnsi="Cambria Math"/>
          </w:rPr>
          <m:t>VDDHALF</m:t>
        </m:r>
      </m:oMath>
      <w:r w:rsidR="005325E1">
        <w:rPr>
          <w:rFonts w:eastAsiaTheme="minorEastAsia"/>
        </w:rPr>
        <w:t xml:space="preserve">. Thông thường, ta cần điện áp phân cực </w:t>
      </w:r>
      <m:oMath>
        <m:r>
          <w:rPr>
            <w:rFonts w:ascii="Cambria Math" w:eastAsiaTheme="minorEastAsia" w:hAnsi="Cambria Math"/>
          </w:rPr>
          <m:t>VPBIAS</m:t>
        </m:r>
      </m:oMath>
      <w:r w:rsidR="005325E1">
        <w:rPr>
          <w:rFonts w:eastAsiaTheme="minorEastAsia"/>
        </w:rPr>
        <w:t xml:space="preserve"> và </w:t>
      </w:r>
      <m:oMath>
        <m:r>
          <w:rPr>
            <w:rFonts w:ascii="Cambria Math" w:eastAsiaTheme="minorEastAsia" w:hAnsi="Cambria Math"/>
          </w:rPr>
          <m:t>VNBIAS</m:t>
        </m:r>
      </m:oMath>
      <w:r w:rsidR="005325E1">
        <w:rPr>
          <w:rFonts w:eastAsiaTheme="minorEastAsia"/>
        </w:rPr>
        <w:t xml:space="preserve"> trên cùng 1 nhánh nên dòng điện qua các transistor nhận điện áp phân cực đó là bằng nhau. Do đó dòng qua 2 nhánh này nên đều là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oMath>
      <w:r w:rsidR="005325E1">
        <w:rPr>
          <w:rFonts w:eastAsiaTheme="minorEastAsia"/>
        </w:rPr>
        <w:t>.</w:t>
      </w:r>
    </w:p>
    <w:p w14:paraId="2892EDF9" w14:textId="77777777" w:rsidR="005325E1" w:rsidRDefault="005325E1" w:rsidP="00682E40">
      <w:pPr>
        <w:pStyle w:val="ListParagraph"/>
        <w:numPr>
          <w:ilvl w:val="0"/>
          <w:numId w:val="6"/>
        </w:numPr>
        <w:rPr>
          <w:rFonts w:eastAsiaTheme="minorEastAsia"/>
        </w:rPr>
      </w:pPr>
      <w:r>
        <w:rPr>
          <w:rFonts w:eastAsiaTheme="minorEastAsia"/>
        </w:rPr>
        <w:t>Khi đó kích thước các transistor được xác định như sau:</w:t>
      </w:r>
    </w:p>
    <w:p w14:paraId="27C03B81" w14:textId="77777777" w:rsidR="005325E1" w:rsidRDefault="00A70840" w:rsidP="005325E1">
      <w:pPr>
        <w:pStyle w:val="ListParagraph"/>
        <w:numPr>
          <w:ilvl w:val="0"/>
          <w:numId w:val="7"/>
        </w:numPr>
        <w:rPr>
          <w:rFonts w:eastAsiaTheme="minorEastAsia"/>
        </w:rPr>
      </w:pPr>
      <m:oMath>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W</m:t>
                </m:r>
                <m:r>
                  <m:rPr>
                    <m:lit/>
                  </m:rPr>
                  <w:rPr>
                    <w:rFonts w:ascii="Cambria Math" w:eastAsiaTheme="minorEastAsia" w:hAnsi="Cambria Math"/>
                  </w:rPr>
                  <m:t>/</m:t>
                </m:r>
                <m:r>
                  <w:rPr>
                    <w:rFonts w:ascii="Cambria Math" w:eastAsiaTheme="minorEastAsia" w:hAnsi="Cambria Math"/>
                  </w:rPr>
                  <m:t>L</m:t>
                </m:r>
              </m:e>
            </m:d>
          </m:e>
          <m:sub>
            <m:r>
              <w:rPr>
                <w:rFonts w:ascii="Cambria Math" w:eastAsiaTheme="minorEastAsia" w:hAnsi="Cambria Math"/>
              </w:rPr>
              <m:t>MN2</m:t>
            </m:r>
          </m:sub>
        </m:sSub>
        <m:r>
          <w:rPr>
            <w:rFonts w:ascii="Cambria Math" w:eastAsiaTheme="minorEastAsia" w:hAnsi="Cambria Math"/>
          </w:rPr>
          <m:t>=</m:t>
        </m:r>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W</m:t>
                </m:r>
                <m:r>
                  <m:rPr>
                    <m:lit/>
                  </m:rPr>
                  <w:rPr>
                    <w:rFonts w:ascii="Cambria Math" w:eastAsiaTheme="minorEastAsia" w:hAnsi="Cambria Math"/>
                  </w:rPr>
                  <m:t>/</m:t>
                </m:r>
                <m:r>
                  <w:rPr>
                    <w:rFonts w:ascii="Cambria Math" w:eastAsiaTheme="minorEastAsia" w:hAnsi="Cambria Math"/>
                  </w:rPr>
                  <m:t>L</m:t>
                </m:r>
              </m:e>
            </m:d>
          </m:e>
          <m:sub>
            <m:r>
              <w:rPr>
                <w:rFonts w:ascii="Cambria Math" w:eastAsiaTheme="minorEastAsia" w:hAnsi="Cambria Math"/>
              </w:rPr>
              <m:t>MN3</m:t>
            </m:r>
          </m:sub>
        </m:sSub>
        <m:r>
          <w:rPr>
            <w:rFonts w:ascii="Cambria Math" w:eastAsiaTheme="minorEastAsia" w:hAnsi="Cambria Math"/>
          </w:rPr>
          <m:t>=k×</m:t>
        </m:r>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W</m:t>
                </m:r>
                <m:r>
                  <m:rPr>
                    <m:lit/>
                  </m:rPr>
                  <w:rPr>
                    <w:rFonts w:ascii="Cambria Math" w:eastAsiaTheme="minorEastAsia" w:hAnsi="Cambria Math"/>
                  </w:rPr>
                  <m:t>/</m:t>
                </m:r>
                <m:r>
                  <w:rPr>
                    <w:rFonts w:ascii="Cambria Math" w:eastAsiaTheme="minorEastAsia" w:hAnsi="Cambria Math"/>
                  </w:rPr>
                  <m:t>L</m:t>
                </m:r>
              </m:e>
            </m:d>
          </m:e>
          <m:sub>
            <m:r>
              <w:rPr>
                <w:rFonts w:ascii="Cambria Math" w:eastAsiaTheme="minorEastAsia" w:hAnsi="Cambria Math"/>
              </w:rPr>
              <m:t>MN1</m:t>
            </m:r>
          </m:sub>
        </m:sSub>
      </m:oMath>
      <w:r w:rsidR="005325E1">
        <w:rPr>
          <w:rFonts w:eastAsiaTheme="minorEastAsia"/>
        </w:rPr>
        <w:t xml:space="preserve"> với </w:t>
      </w:r>
      <m:oMath>
        <m:r>
          <w:rPr>
            <w:rFonts w:ascii="Cambria Math" w:eastAsiaTheme="minorEastAsia" w:hAnsi="Cambria Math"/>
          </w:rPr>
          <m:t>k=</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m:rPr>
            <m:lit/>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0</m:t>
            </m:r>
          </m:sub>
        </m:sSub>
      </m:oMath>
    </w:p>
    <w:p w14:paraId="38D78B60" w14:textId="77777777" w:rsidR="005325E1" w:rsidRDefault="00A70840" w:rsidP="005325E1">
      <w:pPr>
        <w:pStyle w:val="ListParagraph"/>
        <w:numPr>
          <w:ilvl w:val="0"/>
          <w:numId w:val="7"/>
        </w:numPr>
        <w:rPr>
          <w:rFonts w:eastAsiaTheme="minorEastAsia"/>
        </w:rPr>
      </w:pPr>
      <m:oMath>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W</m:t>
                </m:r>
                <m:r>
                  <m:rPr>
                    <m:lit/>
                  </m:rPr>
                  <w:rPr>
                    <w:rFonts w:ascii="Cambria Math" w:eastAsiaTheme="minorEastAsia" w:hAnsi="Cambria Math"/>
                  </w:rPr>
                  <m:t>/</m:t>
                </m:r>
                <m:r>
                  <w:rPr>
                    <w:rFonts w:ascii="Cambria Math" w:eastAsiaTheme="minorEastAsia" w:hAnsi="Cambria Math"/>
                  </w:rPr>
                  <m:t>L</m:t>
                </m:r>
              </m:e>
            </m:d>
          </m:e>
          <m:sub>
            <m:r>
              <w:rPr>
                <w:rFonts w:ascii="Cambria Math" w:eastAsiaTheme="minorEastAsia" w:hAnsi="Cambria Math"/>
              </w:rPr>
              <m:t>MP1</m:t>
            </m:r>
          </m:sub>
        </m:sSub>
        <m:r>
          <w:rPr>
            <w:rFonts w:ascii="Cambria Math" w:eastAsiaTheme="minorEastAsia" w:hAnsi="Cambria Math"/>
          </w:rPr>
          <m:t>=</m:t>
        </m:r>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W</m:t>
                </m:r>
                <m:r>
                  <m:rPr>
                    <m:lit/>
                  </m:rPr>
                  <w:rPr>
                    <w:rFonts w:ascii="Cambria Math" w:eastAsiaTheme="minorEastAsia" w:hAnsi="Cambria Math"/>
                  </w:rPr>
                  <m:t>/</m:t>
                </m:r>
                <m:r>
                  <w:rPr>
                    <w:rFonts w:ascii="Cambria Math" w:eastAsiaTheme="minorEastAsia" w:hAnsi="Cambria Math"/>
                  </w:rPr>
                  <m:t>L</m:t>
                </m:r>
              </m:e>
            </m:d>
          </m:e>
          <m:sub>
            <m:r>
              <w:rPr>
                <w:rFonts w:ascii="Cambria Math" w:eastAsiaTheme="minorEastAsia" w:hAnsi="Cambria Math"/>
              </w:rPr>
              <m:t>MP2</m:t>
            </m:r>
          </m:sub>
        </m:sSub>
      </m:oMath>
    </w:p>
    <w:p w14:paraId="730C7713" w14:textId="41F6645A" w:rsidR="005975B6" w:rsidRDefault="00A70840" w:rsidP="005975B6">
      <w:pPr>
        <w:pStyle w:val="ListParagraph"/>
        <w:numPr>
          <w:ilvl w:val="0"/>
          <w:numId w:val="7"/>
        </w:numPr>
        <w:rPr>
          <w:rFonts w:eastAsiaTheme="minorEastAsia"/>
        </w:rPr>
      </w:pPr>
      <m:oMath>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W</m:t>
                </m:r>
                <m:r>
                  <m:rPr>
                    <m:lit/>
                  </m:rPr>
                  <w:rPr>
                    <w:rFonts w:ascii="Cambria Math" w:eastAsiaTheme="minorEastAsia" w:hAnsi="Cambria Math"/>
                  </w:rPr>
                  <m:t>/</m:t>
                </m:r>
                <m:r>
                  <w:rPr>
                    <w:rFonts w:ascii="Cambria Math" w:eastAsiaTheme="minorEastAsia" w:hAnsi="Cambria Math"/>
                  </w:rPr>
                  <m:t>L</m:t>
                </m:r>
              </m:e>
            </m:d>
          </m:e>
          <m:sub>
            <m:r>
              <w:rPr>
                <w:rFonts w:ascii="Cambria Math" w:eastAsiaTheme="minorEastAsia" w:hAnsi="Cambria Math"/>
              </w:rPr>
              <m:t>MP3</m:t>
            </m:r>
          </m:sub>
        </m:sSub>
        <m:r>
          <w:rPr>
            <w:rFonts w:ascii="Cambria Math" w:eastAsiaTheme="minorEastAsia" w:hAnsi="Cambria Math"/>
          </w:rPr>
          <m:t>=</m:t>
        </m:r>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W</m:t>
                </m:r>
                <m:r>
                  <m:rPr>
                    <m:lit/>
                  </m:rPr>
                  <w:rPr>
                    <w:rFonts w:ascii="Cambria Math" w:eastAsiaTheme="minorEastAsia" w:hAnsi="Cambria Math"/>
                  </w:rPr>
                  <m:t>/</m:t>
                </m:r>
                <m:r>
                  <w:rPr>
                    <w:rFonts w:ascii="Cambria Math" w:eastAsiaTheme="minorEastAsia" w:hAnsi="Cambria Math"/>
                  </w:rPr>
                  <m:t>L</m:t>
                </m:r>
              </m:e>
            </m:d>
          </m:e>
          <m:sub>
            <m:r>
              <w:rPr>
                <w:rFonts w:ascii="Cambria Math" w:eastAsiaTheme="minorEastAsia" w:hAnsi="Cambria Math"/>
              </w:rPr>
              <m:t>MP4</m:t>
            </m:r>
          </m:sub>
        </m:sSub>
      </m:oMath>
      <w:r w:rsidR="005325E1">
        <w:rPr>
          <w:rFonts w:eastAsiaTheme="minorEastAsia"/>
        </w:rPr>
        <w:t xml:space="preserve"> và không nhất thiết phải cùng kích thước với các transistor </w:t>
      </w:r>
      <m:oMath>
        <m:r>
          <w:rPr>
            <w:rFonts w:ascii="Cambria Math" w:eastAsiaTheme="minorEastAsia" w:hAnsi="Cambria Math"/>
          </w:rPr>
          <m:t>MP1, MP2</m:t>
        </m:r>
      </m:oMath>
      <w:r w:rsidR="005325E1">
        <w:rPr>
          <w:rFonts w:eastAsiaTheme="minorEastAsia"/>
        </w:rPr>
        <w:t>.</w:t>
      </w:r>
    </w:p>
    <w:p w14:paraId="2474B69A" w14:textId="67D7CC82" w:rsidR="005975B6" w:rsidRDefault="005975B6" w:rsidP="005975B6">
      <w:pPr>
        <w:rPr>
          <w:rFonts w:eastAsiaTheme="minorEastAsia"/>
        </w:rPr>
      </w:pPr>
      <w:r>
        <w:rPr>
          <w:rFonts w:eastAsiaTheme="minorEastAsia"/>
        </w:rPr>
        <w:t>2.3 Phân tích mạch khuếch đại lỗi - EA</w:t>
      </w:r>
    </w:p>
    <w:p w14:paraId="56D11B6C" w14:textId="04371164" w:rsidR="005975B6" w:rsidRDefault="005975B6" w:rsidP="005975B6">
      <w:pPr>
        <w:rPr>
          <w:rFonts w:eastAsiaTheme="minorEastAsia"/>
        </w:rPr>
      </w:pPr>
      <w:r>
        <w:rPr>
          <w:rFonts w:eastAsiaTheme="minorEastAsia"/>
        </w:rPr>
        <w:t xml:space="preserve">Mạch EA hoạt động dựa trên sự chênh lệch của cặp điện áp vi sai đầu vào. Trong trường hợp này, EA sẽ so sánh giá trị điện áp hồi tiếp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fb</m:t>
            </m:r>
          </m:sub>
        </m:sSub>
      </m:oMath>
      <w:r>
        <w:rPr>
          <w:rFonts w:eastAsiaTheme="minorEastAsia"/>
        </w:rPr>
        <w:t xml:space="preserve"> với giá trị điện áp tham chiếu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ref</m:t>
            </m:r>
          </m:sub>
        </m:sSub>
      </m:oMath>
      <w:r>
        <w:rPr>
          <w:rFonts w:eastAsiaTheme="minorEastAsia"/>
        </w:rPr>
        <w:t xml:space="preserve"> để điều chỉnh điện áp ngõ ra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out,ea</m:t>
            </m:r>
          </m:sub>
        </m:sSub>
      </m:oMath>
      <w:r>
        <w:rPr>
          <w:rFonts w:eastAsiaTheme="minorEastAsia"/>
        </w:rPr>
        <w:t xml:space="preserve"> thông qua công thức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00"/>
        <w:gridCol w:w="844"/>
      </w:tblGrid>
      <w:tr w:rsidR="005975B6" w:rsidRPr="00FF56BF" w14:paraId="7CDF8587" w14:textId="77777777" w:rsidTr="00A70840">
        <w:tc>
          <w:tcPr>
            <w:tcW w:w="8500" w:type="dxa"/>
          </w:tcPr>
          <w:p w14:paraId="0B40A759" w14:textId="0A9F5A2B" w:rsidR="005975B6" w:rsidRPr="005975B6" w:rsidRDefault="005975B6" w:rsidP="005975B6">
            <w:pPr>
              <w:rPr>
                <w:i/>
              </w:rPr>
            </w:pPr>
            <m:oMathPara>
              <m:oMath>
                <m:sSub>
                  <m:sSubPr>
                    <m:ctrlPr>
                      <w:rPr>
                        <w:rFonts w:ascii="Cambria Math" w:hAnsi="Cambria Math"/>
                        <w:i/>
                      </w:rPr>
                    </m:ctrlPr>
                  </m:sSubPr>
                  <m:e>
                    <m:r>
                      <w:rPr>
                        <w:rFonts w:ascii="Cambria Math" w:hAnsi="Cambria Math"/>
                      </w:rPr>
                      <m:t>V</m:t>
                    </m:r>
                  </m:e>
                  <m:sub>
                    <m:r>
                      <w:rPr>
                        <w:rFonts w:ascii="Cambria Math" w:hAnsi="Cambria Math"/>
                      </w:rPr>
                      <m:t>out,ea</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v,ea</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fb</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ref</m:t>
                    </m:r>
                  </m:sub>
                </m:sSub>
                <m:r>
                  <w:rPr>
                    <w:rFonts w:ascii="Cambria Math" w:hAnsi="Cambria Math"/>
                  </w:rPr>
                  <m:t>)</m:t>
                </m:r>
              </m:oMath>
            </m:oMathPara>
          </w:p>
        </w:tc>
        <w:tc>
          <w:tcPr>
            <w:tcW w:w="844" w:type="dxa"/>
            <w:vAlign w:val="center"/>
          </w:tcPr>
          <w:p w14:paraId="4A60C12C" w14:textId="5EAE801E" w:rsidR="005975B6" w:rsidRPr="00FF56BF" w:rsidRDefault="005975B6" w:rsidP="00A70840">
            <w:pPr>
              <w:jc w:val="right"/>
              <w:rPr>
                <w:lang w:val="en-US"/>
              </w:rPr>
            </w:pPr>
            <w:r w:rsidRPr="00FF56BF">
              <w:rPr>
                <w:lang w:val="en-US"/>
              </w:rPr>
              <w:t>(</w:t>
            </w:r>
            <w:r>
              <w:fldChar w:fldCharType="begin"/>
            </w:r>
            <w:r>
              <w:instrText xml:space="preserve"> SEQ Equation \* ARABIC </w:instrText>
            </w:r>
            <w:r>
              <w:fldChar w:fldCharType="separate"/>
            </w:r>
            <w:r>
              <w:rPr>
                <w:noProof/>
              </w:rPr>
              <w:t>4</w:t>
            </w:r>
            <w:r>
              <w:rPr>
                <w:noProof/>
              </w:rPr>
              <w:fldChar w:fldCharType="end"/>
            </w:r>
            <w:r w:rsidRPr="00FF56BF">
              <w:rPr>
                <w:lang w:val="en-US"/>
              </w:rPr>
              <w:t>)</w:t>
            </w:r>
          </w:p>
        </w:tc>
      </w:tr>
    </w:tbl>
    <w:p w14:paraId="4FA2CAF8" w14:textId="234236EB" w:rsidR="005975B6" w:rsidRDefault="00B46571" w:rsidP="005975B6">
      <w:pPr>
        <w:rPr>
          <w:rFonts w:eastAsiaTheme="minorEastAsia"/>
        </w:rPr>
      </w:pPr>
      <w:r>
        <w:rPr>
          <w:rFonts w:eastAsiaTheme="minorEastAsia"/>
        </w:rPr>
        <w:t xml:space="preserve">Trong đó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v,ea</m:t>
            </m:r>
          </m:sub>
        </m:sSub>
        <m:r>
          <w:rPr>
            <w:rFonts w:ascii="Cambria Math" w:eastAsiaTheme="minorEastAsia" w:hAnsi="Cambria Math"/>
          </w:rPr>
          <m:t xml:space="preserve"> </m:t>
        </m:r>
      </m:oMath>
      <w:r>
        <w:rPr>
          <w:rFonts w:eastAsiaTheme="minorEastAsia"/>
        </w:rPr>
        <w:t xml:space="preserve">là độ lợi áp của mạch EA. </w:t>
      </w:r>
      <w:r w:rsidR="00B53E23">
        <w:rPr>
          <w:rFonts w:eastAsiaTheme="minorEastAsia"/>
        </w:rPr>
        <w:t xml:space="preserve">Khi điện áp ngõ ra của mạch LDO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oMath>
      <w:r w:rsidR="00B53E23">
        <w:rPr>
          <w:rFonts w:eastAsiaTheme="minorEastAsia"/>
        </w:rPr>
        <w:t xml:space="preserve"> tăng sẽ khiến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fb</m:t>
            </m:r>
          </m:sub>
        </m:sSub>
      </m:oMath>
      <w:r w:rsidR="00B53E23">
        <w:rPr>
          <w:rFonts w:eastAsiaTheme="minorEastAsia"/>
        </w:rPr>
        <w:t xml:space="preserve"> tăng. Khi đó hiệu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fb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 xml:space="preserve">ref </m:t>
            </m:r>
          </m:sub>
        </m:sSub>
      </m:oMath>
      <w:r w:rsidR="00B53E23">
        <w:rPr>
          <w:rFonts w:eastAsiaTheme="minorEastAsia"/>
        </w:rPr>
        <w:t xml:space="preserve">tăng theo khiến điện áp ngõ ra của EA tăng theo công thức (4). Điều đó trực tiếp làm trở kháng ngõ ra của PPASS tăng lên kéo điện áp tại ngõ ra của LDO giảm xuống trở lại. Cơ chế tương tự xảy ra khi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oMath>
      <w:r w:rsidR="00B53E23">
        <w:rPr>
          <w:rFonts w:eastAsiaTheme="minorEastAsia"/>
        </w:rPr>
        <w:t xml:space="preserve"> giảm.</w:t>
      </w:r>
    </w:p>
    <w:p w14:paraId="50725459" w14:textId="77777777" w:rsidR="00B53E23" w:rsidRDefault="00B53E23" w:rsidP="005975B6">
      <w:pPr>
        <w:rPr>
          <w:rFonts w:eastAsiaTheme="minorEastAsia"/>
        </w:rPr>
      </w:pPr>
      <w:r>
        <w:rPr>
          <w:rFonts w:eastAsiaTheme="minorEastAsia"/>
        </w:rPr>
        <w:t xml:space="preserve">Gọi giá trị điện áp sai số của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oMath>
      <w:r>
        <w:rPr>
          <w:rFonts w:eastAsiaTheme="minorEastAsia"/>
        </w:rPr>
        <w:t xml:space="preserve"> là </w:t>
      </w:r>
      <m:oMath>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oMath>
      <w:r>
        <w:rPr>
          <w:rFonts w:eastAsiaTheme="minorEastAsia"/>
        </w:rPr>
        <w:t>, từ công thức (2) ta xác định được: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00"/>
        <w:gridCol w:w="844"/>
      </w:tblGrid>
      <w:tr w:rsidR="00B53E23" w:rsidRPr="00FF56BF" w14:paraId="0019C1B0" w14:textId="77777777" w:rsidTr="00A70840">
        <w:tc>
          <w:tcPr>
            <w:tcW w:w="8500" w:type="dxa"/>
          </w:tcPr>
          <w:p w14:paraId="6A14FDE3" w14:textId="5BA59E9C" w:rsidR="00B53E23" w:rsidRPr="00FF56BF" w:rsidRDefault="00B53E23" w:rsidP="00B53E23">
            <m:oMathPara>
              <m:oMath>
                <m:r>
                  <m:rPr>
                    <m:sty m:val="p"/>
                  </m:rPr>
                  <w:rPr>
                    <w:rFonts w:ascii="Cambria Math" w:hAnsi="Cambria Math"/>
                  </w:rPr>
                  <m:t>Δ</m:t>
                </m:r>
                <m:sSub>
                  <m:sSubPr>
                    <m:ctrlPr>
                      <w:rPr>
                        <w:rFonts w:ascii="Cambria Math" w:hAnsi="Cambria Math"/>
                        <w:i/>
                      </w:rPr>
                    </m:ctrlPr>
                  </m:sSubPr>
                  <m:e>
                    <m:r>
                      <w:rPr>
                        <w:rFonts w:ascii="Cambria Math" w:hAnsi="Cambria Math"/>
                      </w:rPr>
                      <m:t>V</m:t>
                    </m:r>
                  </m:e>
                  <m:sub>
                    <m:r>
                      <w:rPr>
                        <w:rFonts w:ascii="Cambria Math" w:hAnsi="Cambria Math"/>
                      </w:rPr>
                      <m:t>out</m:t>
                    </m:r>
                  </m:sub>
                </m:sSub>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1</m:t>
                            </m:r>
                          </m:sub>
                        </m:sSub>
                      </m:num>
                      <m:den>
                        <m:sSub>
                          <m:sSubPr>
                            <m:ctrlPr>
                              <w:rPr>
                                <w:rFonts w:ascii="Cambria Math" w:hAnsi="Cambria Math"/>
                                <w:i/>
                              </w:rPr>
                            </m:ctrlPr>
                          </m:sSubPr>
                          <m:e>
                            <m:r>
                              <w:rPr>
                                <w:rFonts w:ascii="Cambria Math" w:hAnsi="Cambria Math"/>
                              </w:rPr>
                              <m:t>R</m:t>
                            </m:r>
                          </m:e>
                          <m:sub>
                            <m:r>
                              <w:rPr>
                                <w:rFonts w:ascii="Cambria Math" w:hAnsi="Cambria Math"/>
                              </w:rPr>
                              <m:t>2</m:t>
                            </m:r>
                          </m:sub>
                        </m:sSub>
                      </m:den>
                    </m:f>
                  </m:e>
                </m:d>
                <m:r>
                  <w:rPr>
                    <w:rFonts w:ascii="Cambria Math" w:hAnsi="Cambria Math"/>
                  </w:rPr>
                  <m:t>×</m:t>
                </m:r>
                <m:r>
                  <m:rPr>
                    <m:sty m:val="p"/>
                  </m:rPr>
                  <w:rPr>
                    <w:rFonts w:ascii="Cambria Math" w:hAnsi="Cambria Math"/>
                  </w:rPr>
                  <m:t>Δ</m:t>
                </m:r>
                <m:sSub>
                  <m:sSubPr>
                    <m:ctrlPr>
                      <w:rPr>
                        <w:rFonts w:ascii="Cambria Math" w:hAnsi="Cambria Math"/>
                        <w:i/>
                      </w:rPr>
                    </m:ctrlPr>
                  </m:sSubPr>
                  <m:e>
                    <m:r>
                      <w:rPr>
                        <w:rFonts w:ascii="Cambria Math" w:hAnsi="Cambria Math"/>
                      </w:rPr>
                      <m:t>V</m:t>
                    </m:r>
                  </m:e>
                  <m:sub>
                    <m:r>
                      <w:rPr>
                        <w:rFonts w:ascii="Cambria Math" w:hAnsi="Cambria Math"/>
                      </w:rPr>
                      <m:t>fb</m:t>
                    </m:r>
                  </m:sub>
                </m:sSub>
              </m:oMath>
            </m:oMathPara>
          </w:p>
        </w:tc>
        <w:tc>
          <w:tcPr>
            <w:tcW w:w="844" w:type="dxa"/>
            <w:vAlign w:val="center"/>
          </w:tcPr>
          <w:p w14:paraId="425CE068" w14:textId="0983395C" w:rsidR="00B53E23" w:rsidRPr="00FF56BF" w:rsidRDefault="00B53E23" w:rsidP="00A70840">
            <w:pPr>
              <w:jc w:val="right"/>
              <w:rPr>
                <w:lang w:val="en-US"/>
              </w:rPr>
            </w:pPr>
            <w:r w:rsidRPr="00FF56BF">
              <w:rPr>
                <w:lang w:val="en-US"/>
              </w:rPr>
              <w:t>(</w:t>
            </w:r>
            <w:r>
              <w:fldChar w:fldCharType="begin"/>
            </w:r>
            <w:r>
              <w:instrText xml:space="preserve"> SEQ Equation \* ARABIC </w:instrText>
            </w:r>
            <w:r>
              <w:fldChar w:fldCharType="separate"/>
            </w:r>
            <w:r>
              <w:rPr>
                <w:noProof/>
              </w:rPr>
              <w:t>5</w:t>
            </w:r>
            <w:r>
              <w:rPr>
                <w:noProof/>
              </w:rPr>
              <w:fldChar w:fldCharType="end"/>
            </w:r>
            <w:r w:rsidRPr="00FF56BF">
              <w:rPr>
                <w:lang w:val="en-US"/>
              </w:rPr>
              <w:t>)</w:t>
            </w:r>
          </w:p>
        </w:tc>
      </w:tr>
    </w:tbl>
    <w:p w14:paraId="787EF2BA" w14:textId="7D5949DA" w:rsidR="00B53E23" w:rsidRDefault="00B53E23" w:rsidP="005975B6">
      <w:pPr>
        <w:rPr>
          <w:rFonts w:eastAsiaTheme="minorEastAsia"/>
        </w:rPr>
      </w:pPr>
      <w:r>
        <w:rPr>
          <w:rFonts w:eastAsiaTheme="minorEastAsia"/>
        </w:rPr>
        <w:t xml:space="preserve">Trong đó hệ số </w:t>
      </w:r>
      <m:oMath>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r>
          <m:rPr>
            <m:lit/>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r>
          <w:rPr>
            <w:rFonts w:ascii="Cambria Math" w:eastAsiaTheme="minorEastAsia" w:hAnsi="Cambria Math"/>
          </w:rPr>
          <m:t>)</m:t>
        </m:r>
      </m:oMath>
      <w:r>
        <w:rPr>
          <w:rFonts w:eastAsiaTheme="minorEastAsia"/>
        </w:rPr>
        <w:t xml:space="preserve"> là một hằng số. Do đó sự sai lệch của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fb</m:t>
            </m:r>
          </m:sub>
        </m:sSub>
      </m:oMath>
      <w:r>
        <w:rPr>
          <w:rFonts w:eastAsiaTheme="minorEastAsia"/>
        </w:rPr>
        <w:t xml:space="preserve"> là </w:t>
      </w:r>
      <m:oMath>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fb</m:t>
            </m:r>
          </m:sub>
        </m:sSub>
      </m:oMath>
      <w:r>
        <w:rPr>
          <w:rFonts w:eastAsiaTheme="minorEastAsia"/>
        </w:rPr>
        <w:t xml:space="preserve"> tỷ lệ thuận với </w:t>
      </w:r>
      <m:oMath>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oMath>
      <w:r>
        <w:rPr>
          <w:rFonts w:eastAsiaTheme="minorEastAsia"/>
        </w:rPr>
        <w:t xml:space="preserve">. </w:t>
      </w:r>
      <w:r w:rsidR="00B46571">
        <w:rPr>
          <w:rFonts w:eastAsiaTheme="minorEastAsia"/>
        </w:rPr>
        <w:t>Từ công thức (4), ta xác định được rằng: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00"/>
        <w:gridCol w:w="844"/>
      </w:tblGrid>
      <w:tr w:rsidR="00B46571" w:rsidRPr="00FF56BF" w14:paraId="530BEF34" w14:textId="77777777" w:rsidTr="00A70840">
        <w:tc>
          <w:tcPr>
            <w:tcW w:w="8500" w:type="dxa"/>
          </w:tcPr>
          <w:p w14:paraId="2B3025F2" w14:textId="0DE44C5B" w:rsidR="00B46571" w:rsidRPr="00B46571" w:rsidRDefault="00B46571" w:rsidP="00B46571">
            <w:pPr>
              <w:rPr>
                <w:i/>
              </w:rPr>
            </w:pPr>
            <m:oMathPara>
              <m:oMath>
                <m:sSub>
                  <m:sSubPr>
                    <m:ctrlPr>
                      <w:rPr>
                        <w:rFonts w:ascii="Cambria Math" w:hAnsi="Cambria Math"/>
                        <w:i/>
                      </w:rPr>
                    </m:ctrlPr>
                  </m:sSubPr>
                  <m:e>
                    <m:r>
                      <w:rPr>
                        <w:rFonts w:ascii="Cambria Math" w:hAnsi="Cambria Math"/>
                      </w:rPr>
                      <m:t>V</m:t>
                    </m:r>
                  </m:e>
                  <m:sub>
                    <m:r>
                      <w:rPr>
                        <w:rFonts w:ascii="Cambria Math" w:hAnsi="Cambria Math"/>
                      </w:rPr>
                      <m:t>fb</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out,ea</m:t>
                        </m:r>
                      </m:sub>
                    </m:sSub>
                  </m:num>
                  <m:den>
                    <m:sSub>
                      <m:sSubPr>
                        <m:ctrlPr>
                          <w:rPr>
                            <w:rFonts w:ascii="Cambria Math" w:hAnsi="Cambria Math"/>
                            <w:i/>
                          </w:rPr>
                        </m:ctrlPr>
                      </m:sSubPr>
                      <m:e>
                        <m:r>
                          <w:rPr>
                            <w:rFonts w:ascii="Cambria Math" w:hAnsi="Cambria Math"/>
                          </w:rPr>
                          <m:t>A</m:t>
                        </m:r>
                      </m:e>
                      <m:sub>
                        <m:r>
                          <w:rPr>
                            <w:rFonts w:ascii="Cambria Math" w:hAnsi="Cambria Math"/>
                          </w:rPr>
                          <m:t>v,ea</m:t>
                        </m:r>
                      </m:sub>
                    </m:sSub>
                  </m:den>
                </m:f>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ref</m:t>
                    </m:r>
                  </m:sub>
                </m:sSub>
              </m:oMath>
            </m:oMathPara>
          </w:p>
        </w:tc>
        <w:tc>
          <w:tcPr>
            <w:tcW w:w="844" w:type="dxa"/>
            <w:vAlign w:val="center"/>
          </w:tcPr>
          <w:p w14:paraId="712C7EDE" w14:textId="0A837192" w:rsidR="00B46571" w:rsidRPr="00FF56BF" w:rsidRDefault="00B46571" w:rsidP="00A70840">
            <w:pPr>
              <w:jc w:val="right"/>
              <w:rPr>
                <w:lang w:val="en-US"/>
              </w:rPr>
            </w:pPr>
            <w:r w:rsidRPr="00FF56BF">
              <w:rPr>
                <w:lang w:val="en-US"/>
              </w:rPr>
              <w:t>(</w:t>
            </w:r>
            <w:r>
              <w:fldChar w:fldCharType="begin"/>
            </w:r>
            <w:r>
              <w:instrText xml:space="preserve"> SEQ Equation \* ARABIC </w:instrText>
            </w:r>
            <w:r>
              <w:fldChar w:fldCharType="separate"/>
            </w:r>
            <w:r>
              <w:rPr>
                <w:noProof/>
              </w:rPr>
              <w:t>6</w:t>
            </w:r>
            <w:r>
              <w:rPr>
                <w:noProof/>
              </w:rPr>
              <w:fldChar w:fldCharType="end"/>
            </w:r>
            <w:r w:rsidRPr="00FF56BF">
              <w:rPr>
                <w:lang w:val="en-US"/>
              </w:rPr>
              <w:t>)</w:t>
            </w:r>
          </w:p>
        </w:tc>
      </w:tr>
    </w:tbl>
    <w:p w14:paraId="657318DE" w14:textId="1D334ED9" w:rsidR="00B46571" w:rsidRDefault="003756CB" w:rsidP="005975B6">
      <w:pPr>
        <w:rPr>
          <w:rFonts w:eastAsiaTheme="minorEastAsia"/>
        </w:rPr>
      </w:pPr>
      <w:r>
        <w:rPr>
          <w:rFonts w:eastAsiaTheme="minorEastAsia"/>
        </w:rPr>
        <w:t xml:space="preserve">Xét đến mô hình tín hiệu nhỏ của PPASS như trong Hình 6, với cực S của PPASS được nối với nguồn DC – được coi như một AC Ground, cực G của PPASS tương ứng là điện áp ngõ ra của EA -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out,ea</m:t>
            </m:r>
          </m:sub>
        </m:sSub>
      </m:oMath>
      <w:r>
        <w:rPr>
          <w:rFonts w:eastAsiaTheme="minorEastAsia"/>
        </w:rPr>
        <w:t xml:space="preserve"> và cực D là điện áp ngõ ra của mạch LDO,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oMath>
      <w:r>
        <w:rPr>
          <w:rFonts w:eastAsiaTheme="minorEastAsia"/>
        </w:rPr>
        <w:t>.</w:t>
      </w:r>
    </w:p>
    <w:p w14:paraId="61B3BDBA" w14:textId="77777777" w:rsidR="003756CB" w:rsidRDefault="003756CB" w:rsidP="003756CB">
      <w:pPr>
        <w:keepNext/>
        <w:jc w:val="center"/>
      </w:pPr>
      <w:r>
        <w:rPr>
          <w:noProof/>
        </w:rPr>
        <w:drawing>
          <wp:inline distT="0" distB="0" distL="0" distR="0" wp14:anchorId="5B961E09" wp14:editId="27626EF8">
            <wp:extent cx="3156668" cy="1627572"/>
            <wp:effectExtent l="0" t="0" r="5715"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1"/>
                    <a:stretch>
                      <a:fillRect/>
                    </a:stretch>
                  </pic:blipFill>
                  <pic:spPr>
                    <a:xfrm>
                      <a:off x="0" y="0"/>
                      <a:ext cx="3204197" cy="1652078"/>
                    </a:xfrm>
                    <a:prstGeom prst="rect">
                      <a:avLst/>
                    </a:prstGeom>
                  </pic:spPr>
                </pic:pic>
              </a:graphicData>
            </a:graphic>
          </wp:inline>
        </w:drawing>
      </w:r>
    </w:p>
    <w:p w14:paraId="2BF66E9C" w14:textId="6E5BBE16" w:rsidR="003756CB" w:rsidRDefault="003756CB" w:rsidP="003756CB">
      <w:pPr>
        <w:pStyle w:val="Caption"/>
        <w:jc w:val="center"/>
        <w:rPr>
          <w:rFonts w:eastAsiaTheme="minorEastAsia"/>
        </w:rPr>
      </w:pPr>
      <w:r>
        <w:t xml:space="preserve">Hình </w:t>
      </w:r>
      <w:fldSimple w:instr=" SEQ Hình \* ARABIC ">
        <w:r w:rsidR="003E49B0">
          <w:rPr>
            <w:noProof/>
          </w:rPr>
          <w:t>6</w:t>
        </w:r>
      </w:fldSimple>
      <w:r>
        <w:t>. Mô hình tín hiệu nhỏ của PPASS</w:t>
      </w:r>
    </w:p>
    <w:p w14:paraId="6511722E" w14:textId="133AD30A" w:rsidR="00B46571" w:rsidRDefault="003756CB" w:rsidP="005975B6">
      <w:pPr>
        <w:rPr>
          <w:rFonts w:eastAsiaTheme="minorEastAsia"/>
        </w:rPr>
      </w:pPr>
      <w:r>
        <w:rPr>
          <w:rFonts w:eastAsiaTheme="minorEastAsia"/>
        </w:rPr>
        <w:t>Áp dụng KCL (Kirchhoff’s Current Law) tại nút D ta có:</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00"/>
        <w:gridCol w:w="844"/>
      </w:tblGrid>
      <w:tr w:rsidR="00A70840" w:rsidRPr="00FF56BF" w14:paraId="1D21FDA1" w14:textId="77777777" w:rsidTr="00A70840">
        <w:tc>
          <w:tcPr>
            <w:tcW w:w="8500" w:type="dxa"/>
          </w:tcPr>
          <w:p w14:paraId="2916019D" w14:textId="4D5011DA" w:rsidR="00A70840" w:rsidRPr="00FF56BF" w:rsidRDefault="00A70840" w:rsidP="00A70840">
            <m:oMathPara>
              <m:oMath>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m</m:t>
                    </m:r>
                  </m:sub>
                </m:sSub>
                <m:sSub>
                  <m:sSubPr>
                    <m:ctrlPr>
                      <w:rPr>
                        <w:rFonts w:ascii="Cambria Math" w:hAnsi="Cambria Math"/>
                        <w:i/>
                      </w:rPr>
                    </m:ctrlPr>
                  </m:sSubPr>
                  <m:e>
                    <m:r>
                      <w:rPr>
                        <w:rFonts w:ascii="Cambria Math" w:hAnsi="Cambria Math"/>
                      </w:rPr>
                      <m:t>V</m:t>
                    </m:r>
                  </m:e>
                  <m:sub>
                    <m:r>
                      <w:rPr>
                        <w:rFonts w:ascii="Cambria Math" w:hAnsi="Cambria Math"/>
                      </w:rPr>
                      <m:t>G</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D</m:t>
                        </m:r>
                      </m:sub>
                    </m:sSub>
                  </m:num>
                  <m:den>
                    <m:sSub>
                      <m:sSubPr>
                        <m:ctrlPr>
                          <w:rPr>
                            <w:rFonts w:ascii="Cambria Math" w:hAnsi="Cambria Math"/>
                            <w:i/>
                          </w:rPr>
                        </m:ctrlPr>
                      </m:sSubPr>
                      <m:e>
                        <m:r>
                          <w:rPr>
                            <w:rFonts w:ascii="Cambria Math" w:hAnsi="Cambria Math"/>
                          </w:rPr>
                          <m:t>r</m:t>
                        </m:r>
                      </m:e>
                      <m:sub>
                        <m:r>
                          <w:rPr>
                            <w:rFonts w:ascii="Cambria Math" w:hAnsi="Cambria Math"/>
                          </w:rPr>
                          <m:t>o</m:t>
                        </m:r>
                      </m:sub>
                    </m:sSub>
                  </m:den>
                </m:f>
                <m:r>
                  <w:rPr>
                    <w:rFonts w:ascii="Cambria Math" w:hAnsi="Cambria Math"/>
                  </w:rPr>
                  <m:t>=0</m:t>
                </m:r>
              </m:oMath>
            </m:oMathPara>
          </w:p>
        </w:tc>
        <w:tc>
          <w:tcPr>
            <w:tcW w:w="844" w:type="dxa"/>
            <w:vAlign w:val="center"/>
          </w:tcPr>
          <w:p w14:paraId="4C48BA5A" w14:textId="29C10260" w:rsidR="00A70840" w:rsidRPr="00FF56BF" w:rsidRDefault="00A70840" w:rsidP="00A70840">
            <w:pPr>
              <w:jc w:val="right"/>
              <w:rPr>
                <w:lang w:val="en-US"/>
              </w:rPr>
            </w:pPr>
            <w:r w:rsidRPr="00FF56BF">
              <w:rPr>
                <w:lang w:val="en-US"/>
              </w:rPr>
              <w:t>(</w:t>
            </w:r>
            <w:r>
              <w:fldChar w:fldCharType="begin"/>
            </w:r>
            <w:r>
              <w:instrText xml:space="preserve"> SEQ Equation \* ARABIC </w:instrText>
            </w:r>
            <w:r>
              <w:fldChar w:fldCharType="separate"/>
            </w:r>
            <w:r>
              <w:rPr>
                <w:noProof/>
              </w:rPr>
              <w:t>7</w:t>
            </w:r>
            <w:r>
              <w:rPr>
                <w:noProof/>
              </w:rPr>
              <w:fldChar w:fldCharType="end"/>
            </w:r>
            <w:r w:rsidRPr="00FF56BF">
              <w:rPr>
                <w:lang w:val="en-US"/>
              </w:rPr>
              <w:t>)</w:t>
            </w:r>
          </w:p>
        </w:tc>
      </w:tr>
    </w:tbl>
    <w:p w14:paraId="52BECF51" w14:textId="3A62DAA2" w:rsidR="003756CB" w:rsidRDefault="00A70840" w:rsidP="005975B6">
      <w:pPr>
        <w:rPr>
          <w:rFonts w:eastAsiaTheme="minorEastAsia"/>
        </w:rPr>
      </w:pPr>
      <w:r>
        <w:rPr>
          <w:rFonts w:eastAsiaTheme="minorEastAsia"/>
        </w:rPr>
        <w:t>Suy ra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00"/>
        <w:gridCol w:w="844"/>
      </w:tblGrid>
      <w:tr w:rsidR="00A70840" w:rsidRPr="00FF56BF" w14:paraId="3115ADCE" w14:textId="77777777" w:rsidTr="00A70840">
        <w:tc>
          <w:tcPr>
            <w:tcW w:w="8500" w:type="dxa"/>
          </w:tcPr>
          <w:p w14:paraId="41DEB734" w14:textId="750889EF" w:rsidR="00A70840" w:rsidRPr="00FF56BF" w:rsidRDefault="00A70840" w:rsidP="00A70840">
            <m:oMathPara>
              <m:oMath>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m</m:t>
                    </m:r>
                  </m:sub>
                </m:sSub>
                <m:sSub>
                  <m:sSubPr>
                    <m:ctrlPr>
                      <w:rPr>
                        <w:rFonts w:ascii="Cambria Math" w:hAnsi="Cambria Math"/>
                        <w:i/>
                      </w:rPr>
                    </m:ctrlPr>
                  </m:sSubPr>
                  <m:e>
                    <m:r>
                      <w:rPr>
                        <w:rFonts w:ascii="Cambria Math" w:hAnsi="Cambria Math"/>
                      </w:rPr>
                      <m:t>r</m:t>
                    </m:r>
                  </m:e>
                  <m:sub>
                    <m:r>
                      <w:rPr>
                        <w:rFonts w:ascii="Cambria Math" w:hAnsi="Cambria Math"/>
                      </w:rPr>
                      <m:t>o</m:t>
                    </m:r>
                  </m:sub>
                </m:sSub>
                <m:sSub>
                  <m:sSubPr>
                    <m:ctrlPr>
                      <w:rPr>
                        <w:rFonts w:ascii="Cambria Math" w:hAnsi="Cambria Math"/>
                        <w:i/>
                      </w:rPr>
                    </m:ctrlPr>
                  </m:sSubPr>
                  <m:e>
                    <m:r>
                      <w:rPr>
                        <w:rFonts w:ascii="Cambria Math" w:hAnsi="Cambria Math"/>
                      </w:rPr>
                      <m:t>V</m:t>
                    </m:r>
                  </m:e>
                  <m:sub>
                    <m:r>
                      <w:rPr>
                        <w:rFonts w:ascii="Cambria Math" w:hAnsi="Cambria Math"/>
                      </w:rPr>
                      <m:t>G</m:t>
                    </m:r>
                  </m:sub>
                </m:sSub>
              </m:oMath>
            </m:oMathPara>
          </w:p>
        </w:tc>
        <w:tc>
          <w:tcPr>
            <w:tcW w:w="844" w:type="dxa"/>
            <w:vAlign w:val="center"/>
          </w:tcPr>
          <w:p w14:paraId="18272726" w14:textId="243E2742" w:rsidR="00A70840" w:rsidRPr="00FF56BF" w:rsidRDefault="00A70840" w:rsidP="00A70840">
            <w:pPr>
              <w:jc w:val="right"/>
              <w:rPr>
                <w:lang w:val="en-US"/>
              </w:rPr>
            </w:pPr>
            <w:r w:rsidRPr="00FF56BF">
              <w:rPr>
                <w:lang w:val="en-US"/>
              </w:rPr>
              <w:t>(</w:t>
            </w:r>
            <w:r>
              <w:fldChar w:fldCharType="begin"/>
            </w:r>
            <w:r>
              <w:instrText xml:space="preserve"> SEQ Equation \* ARABIC </w:instrText>
            </w:r>
            <w:r>
              <w:fldChar w:fldCharType="separate"/>
            </w:r>
            <w:r>
              <w:rPr>
                <w:noProof/>
              </w:rPr>
              <w:t>8</w:t>
            </w:r>
            <w:r>
              <w:rPr>
                <w:noProof/>
              </w:rPr>
              <w:fldChar w:fldCharType="end"/>
            </w:r>
            <w:r w:rsidRPr="00FF56BF">
              <w:rPr>
                <w:lang w:val="en-US"/>
              </w:rPr>
              <w:t>)</w:t>
            </w:r>
          </w:p>
        </w:tc>
      </w:tr>
    </w:tbl>
    <w:p w14:paraId="7D6A5B74" w14:textId="56A330B8" w:rsidR="00A70840" w:rsidRDefault="00A70840" w:rsidP="005975B6">
      <w:pPr>
        <w:rPr>
          <w:rFonts w:eastAsiaTheme="minorEastAsia"/>
        </w:rPr>
      </w:pPr>
      <w:r>
        <w:rPr>
          <w:rFonts w:eastAsiaTheme="minorEastAsia"/>
        </w:rPr>
        <w:t xml:space="preserve">Thay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oMath>
      <w:r>
        <w:rPr>
          <w:rFonts w:eastAsiaTheme="minorEastAsia"/>
        </w:rPr>
        <w:t xml:space="preserve"> và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out,ea</m:t>
            </m:r>
          </m:sub>
        </m:sSub>
      </m:oMath>
      <w:r>
        <w:rPr>
          <w:rFonts w:eastAsiaTheme="minorEastAsia"/>
        </w:rPr>
        <w:t xml:space="preserve"> vào công thức (8) và kết hợp với công thức (6) ta thu được: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00"/>
        <w:gridCol w:w="844"/>
      </w:tblGrid>
      <w:tr w:rsidR="00A70840" w:rsidRPr="00FF56BF" w14:paraId="7913ABD6" w14:textId="77777777" w:rsidTr="00A70840">
        <w:tc>
          <w:tcPr>
            <w:tcW w:w="8500" w:type="dxa"/>
          </w:tcPr>
          <w:p w14:paraId="6F4D2160" w14:textId="220B5B70" w:rsidR="00A70840" w:rsidRPr="00A70840" w:rsidRDefault="00A70840" w:rsidP="00A70840">
            <w:pPr>
              <w:rPr>
                <w:lang w:val="en-US"/>
              </w:rPr>
            </w:pPr>
            <m:oMathPara>
              <m:oMath>
                <m:sSub>
                  <m:sSubPr>
                    <m:ctrlPr>
                      <w:rPr>
                        <w:rFonts w:ascii="Cambria Math" w:hAnsi="Cambria Math"/>
                        <w:i/>
                      </w:rPr>
                    </m:ctrlPr>
                  </m:sSubPr>
                  <m:e>
                    <m:r>
                      <w:rPr>
                        <w:rFonts w:ascii="Cambria Math" w:hAnsi="Cambria Math"/>
                      </w:rPr>
                      <m:t>V</m:t>
                    </m:r>
                  </m:e>
                  <m:sub>
                    <m:r>
                      <w:rPr>
                        <w:rFonts w:ascii="Cambria Math" w:hAnsi="Cambria Math"/>
                      </w:rPr>
                      <m:t>fb</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ref</m:t>
                    </m:r>
                  </m:sub>
                </m:sSub>
                <m:r>
                  <w:rPr>
                    <w:rFonts w:ascii="Cambria Math"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lang w:val="en-US"/>
                          </w:rPr>
                          <m:t>V</m:t>
                        </m:r>
                        <m:ctrlPr>
                          <w:rPr>
                            <w:rFonts w:ascii="Cambria Math" w:hAnsi="Cambria Math"/>
                            <w:i/>
                          </w:rPr>
                        </m:ctrlPr>
                      </m:e>
                      <m:sub>
                        <m:r>
                          <w:rPr>
                            <w:rFonts w:ascii="Cambria Math" w:eastAsiaTheme="minorEastAsia" w:hAnsi="Cambria Math"/>
                            <w:lang w:val="en-US"/>
                          </w:rPr>
                          <m:t>out</m:t>
                        </m:r>
                      </m:sub>
                    </m:sSub>
                    <m:ctrlPr>
                      <w:rPr>
                        <w:rFonts w:ascii="Cambria Math" w:hAnsi="Cambria Math"/>
                        <w:i/>
                      </w:rPr>
                    </m:ctrlPr>
                  </m:num>
                  <m:den>
                    <m:sSub>
                      <m:sSubPr>
                        <m:ctrlPr>
                          <w:rPr>
                            <w:rFonts w:ascii="Cambria Math" w:hAnsi="Cambria Math"/>
                            <w:i/>
                          </w:rPr>
                        </m:ctrlPr>
                      </m:sSubPr>
                      <m:e>
                        <m:r>
                          <w:rPr>
                            <w:rFonts w:ascii="Cambria Math" w:hAnsi="Cambria Math"/>
                          </w:rPr>
                          <m:t>A</m:t>
                        </m:r>
                      </m:e>
                      <m:sub>
                        <m:r>
                          <w:rPr>
                            <w:rFonts w:ascii="Cambria Math" w:hAnsi="Cambria Math"/>
                          </w:rPr>
                          <m:t>v,ea</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v,pp</m:t>
                        </m:r>
                      </m:sub>
                    </m:sSub>
                  </m:den>
                </m:f>
              </m:oMath>
            </m:oMathPara>
          </w:p>
        </w:tc>
        <w:tc>
          <w:tcPr>
            <w:tcW w:w="844" w:type="dxa"/>
            <w:vAlign w:val="center"/>
          </w:tcPr>
          <w:p w14:paraId="7D066312" w14:textId="74D6ECD9" w:rsidR="00A70840" w:rsidRPr="00FF56BF" w:rsidRDefault="00A70840" w:rsidP="00A70840">
            <w:pPr>
              <w:jc w:val="right"/>
              <w:rPr>
                <w:lang w:val="en-US"/>
              </w:rPr>
            </w:pPr>
            <w:r w:rsidRPr="00FF56BF">
              <w:rPr>
                <w:lang w:val="en-US"/>
              </w:rPr>
              <w:t>(</w:t>
            </w:r>
            <w:r>
              <w:fldChar w:fldCharType="begin"/>
            </w:r>
            <w:r>
              <w:instrText xml:space="preserve"> SEQ Equation \* ARABIC </w:instrText>
            </w:r>
            <w:r>
              <w:fldChar w:fldCharType="separate"/>
            </w:r>
            <w:r>
              <w:rPr>
                <w:noProof/>
              </w:rPr>
              <w:t>9</w:t>
            </w:r>
            <w:r>
              <w:rPr>
                <w:noProof/>
              </w:rPr>
              <w:fldChar w:fldCharType="end"/>
            </w:r>
            <w:r w:rsidRPr="00FF56BF">
              <w:rPr>
                <w:lang w:val="en-US"/>
              </w:rPr>
              <w:t>)</w:t>
            </w:r>
          </w:p>
        </w:tc>
      </w:tr>
    </w:tbl>
    <w:p w14:paraId="67B5286B" w14:textId="77777777" w:rsidR="00E70FDF" w:rsidRDefault="00A70840" w:rsidP="00A70840">
      <w:pPr>
        <w:rPr>
          <w:rFonts w:eastAsiaTheme="minorEastAsia"/>
        </w:rPr>
      </w:pPr>
      <w:r>
        <w:rPr>
          <w:rFonts w:eastAsiaTheme="minorEastAsia"/>
        </w:rPr>
        <w:t xml:space="preserve">Trong đó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v,pp</m:t>
            </m:r>
          </m:sub>
        </m:sSub>
        <m:r>
          <w:rPr>
            <w:rFonts w:ascii="Cambria Math" w:eastAsiaTheme="minorEastAsia" w:hAnsi="Cambria Math"/>
          </w:rPr>
          <m:t>=</m:t>
        </m:r>
        <m:sSub>
          <m:sSubPr>
            <m:ctrlPr>
              <w:rPr>
                <w:rFonts w:ascii="Cambria Math" w:eastAsiaTheme="minorEastAsia" w:hAnsi="Cambria Math"/>
                <w:i/>
              </w:rPr>
            </m:ctrlPr>
          </m:sSub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m</m:t>
                    </m:r>
                  </m:sub>
                </m:s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o</m:t>
                    </m:r>
                  </m:sub>
                </m:sSub>
              </m:e>
            </m:d>
          </m:e>
          <m:sub>
            <m:r>
              <w:rPr>
                <w:rFonts w:ascii="Cambria Math" w:eastAsiaTheme="minorEastAsia" w:hAnsi="Cambria Math"/>
              </w:rPr>
              <m:t>pp</m:t>
            </m:r>
          </m:sub>
        </m:sSub>
        <m:r>
          <w:rPr>
            <w:rFonts w:ascii="Cambria Math" w:eastAsiaTheme="minorEastAsia" w:hAnsi="Cambria Math"/>
          </w:rPr>
          <m:t xml:space="preserve"> </m:t>
        </m:r>
      </m:oMath>
      <w:r>
        <w:rPr>
          <w:rFonts w:eastAsiaTheme="minorEastAsia"/>
        </w:rPr>
        <w:t xml:space="preserve">được gọi là độ lợi nội tại (intrinsic gain) của PPASS. Có thể dễ thấy PPASS cũng đóng một vai trò như một mạch khuếch đại đơn tầng S chung với ngõ vào tại cực G và ngõ ra tại cực D. Thông thường độ lợi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v.pp</m:t>
            </m:r>
          </m:sub>
        </m:sSub>
      </m:oMath>
      <w:r>
        <w:rPr>
          <w:rFonts w:eastAsiaTheme="minorEastAsia"/>
        </w:rPr>
        <w:t xml:space="preserve"> thường không quá cao vì mắc đơn tầng và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o</m:t>
            </m:r>
          </m:sub>
        </m:sSub>
      </m:oMath>
      <w:r>
        <w:rPr>
          <w:rFonts w:eastAsiaTheme="minorEastAsia"/>
        </w:rPr>
        <w:t xml:space="preserve"> tương đối lớn nhưng vẫn sẽ đóng góp chung vào độ lợi vòng (loop gain) của mạ</w:t>
      </w:r>
      <w:r w:rsidR="00E70FDF">
        <w:rPr>
          <w:rFonts w:eastAsiaTheme="minorEastAsia"/>
        </w:rPr>
        <w:t xml:space="preserve">ch. </w:t>
      </w:r>
    </w:p>
    <w:p w14:paraId="4D90E3E0" w14:textId="77F75CEF" w:rsidR="00A70840" w:rsidRDefault="00E70FDF" w:rsidP="00A70840">
      <w:pPr>
        <w:rPr>
          <w:rFonts w:eastAsiaTheme="minorEastAsia"/>
        </w:rPr>
      </w:pPr>
      <w:r>
        <w:rPr>
          <w:rFonts w:eastAsiaTheme="minorEastAsia"/>
        </w:rPr>
        <w:t>T</w:t>
      </w:r>
      <w:r w:rsidR="00A70840">
        <w:rPr>
          <w:rFonts w:eastAsiaTheme="minorEastAsia"/>
        </w:rPr>
        <w:t xml:space="preserve">ừ công thức (9) ta xác định được rằng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r>
          <w:rPr>
            <w:rFonts w:ascii="Cambria Math" w:eastAsiaTheme="minorEastAsia" w:hAnsi="Cambria Math"/>
          </w:rPr>
          <m:t>→0</m:t>
        </m:r>
      </m:oMath>
      <w:r w:rsidR="00A70840">
        <w:rPr>
          <w:rFonts w:eastAsiaTheme="minorEastAsia"/>
        </w:rPr>
        <w:t xml:space="preserve"> nếu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fb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ref</m:t>
            </m:r>
          </m:sub>
        </m:sSub>
      </m:oMath>
      <w:r>
        <w:rPr>
          <w:rFonts w:eastAsiaTheme="minorEastAsia"/>
        </w:rPr>
        <w:t xml:space="preserve">. Tuy nhiên, điều đó chỉ xảy ra khi </w:t>
      </w:r>
      <m:oMath>
        <m:sSub>
          <m:sSubPr>
            <m:ctrlPr>
              <w:rPr>
                <w:rFonts w:ascii="Cambria Math" w:hAnsi="Cambria Math"/>
                <w:i/>
              </w:rPr>
            </m:ctrlPr>
          </m:sSubPr>
          <m:e>
            <m:r>
              <w:rPr>
                <w:rFonts w:ascii="Cambria Math" w:hAnsi="Cambria Math"/>
              </w:rPr>
              <m:t>A</m:t>
            </m:r>
          </m:e>
          <m:sub>
            <m:r>
              <w:rPr>
                <w:rFonts w:ascii="Cambria Math" w:hAnsi="Cambria Math"/>
              </w:rPr>
              <m:t>v,ea</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v,pp</m:t>
            </m:r>
          </m:sub>
        </m:sSub>
        <m:r>
          <w:rPr>
            <w:rFonts w:ascii="Cambria Math" w:eastAsiaTheme="minorEastAsia" w:hAnsi="Cambria Math"/>
          </w:rPr>
          <m:t>→+∞</m:t>
        </m:r>
      </m:oMath>
      <w:r>
        <w:rPr>
          <w:rFonts w:eastAsiaTheme="minorEastAsia"/>
        </w:rPr>
        <w:t xml:space="preserve">. Trong thực tế thiết kế, ta sẽ cố gắng làm cho tích </w:t>
      </w:r>
      <m:oMath>
        <m:sSub>
          <m:sSubPr>
            <m:ctrlPr>
              <w:rPr>
                <w:rFonts w:ascii="Cambria Math" w:hAnsi="Cambria Math"/>
                <w:i/>
              </w:rPr>
            </m:ctrlPr>
          </m:sSubPr>
          <m:e>
            <m:r>
              <w:rPr>
                <w:rFonts w:ascii="Cambria Math" w:hAnsi="Cambria Math"/>
              </w:rPr>
              <m:t>A</m:t>
            </m:r>
          </m:e>
          <m:sub>
            <m:r>
              <w:rPr>
                <w:rFonts w:ascii="Cambria Math" w:hAnsi="Cambria Math"/>
              </w:rPr>
              <m:t>v,ea</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v,pp</m:t>
            </m:r>
          </m:sub>
        </m:sSub>
      </m:oMath>
      <w:r>
        <w:rPr>
          <w:rFonts w:eastAsiaTheme="minorEastAsia"/>
        </w:rPr>
        <w:t xml:space="preserve"> đủ lớn để đảm bảo sai số của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oMath>
      <w:r>
        <w:rPr>
          <w:rFonts w:eastAsiaTheme="minorEastAsia"/>
        </w:rPr>
        <w:t xml:space="preserve"> nhỏ trong phạm vi cho phép. Khi ta càng cố gắng tăng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v</m:t>
            </m:r>
          </m:sub>
        </m:sSub>
      </m:oMath>
      <w:r>
        <w:rPr>
          <w:rFonts w:eastAsiaTheme="minorEastAsia"/>
        </w:rPr>
        <w:t xml:space="preserve"> sẽ làm cho các thông số đánh giá khác như độ ổn định, băng thông, thời gian đáp ứng…của mạch tệ đi.</w:t>
      </w:r>
    </w:p>
    <w:p w14:paraId="22D3DE09" w14:textId="6227F3A4" w:rsidR="00A70840" w:rsidRDefault="00E70FDF" w:rsidP="005975B6">
      <w:pPr>
        <w:rPr>
          <w:rFonts w:eastAsiaTheme="minorEastAsia"/>
        </w:rPr>
      </w:pPr>
      <w:r>
        <w:rPr>
          <w:rFonts w:eastAsiaTheme="minorEastAsia"/>
        </w:rPr>
        <w:t>Ngoài độ lợi của EA, một yếu tố nữa ta cần quan tâm là giá trị điện áp ngõ ra. Vì ngõ ra của LDO đóng vai trò mà một nguồn áp cung cấp cho một hệ thống tải gồm nhiều các mạch con tiêu thụ dòng khác nhau. Khi đó sẽ xả</w:t>
      </w:r>
      <w:r w:rsidR="00CE5E69">
        <w:rPr>
          <w:rFonts w:eastAsiaTheme="minorEastAsia"/>
        </w:rPr>
        <w:t xml:space="preserve">y ra rất nhiều trường hợp mà dòng qua tải thay đổi khác nhau. Trong đó có 2 trường hợp biên mà ta cần xét tới là dòng tiêu thụ cực đại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load,max</m:t>
            </m:r>
          </m:sub>
        </m:sSub>
        <m:r>
          <w:rPr>
            <w:rFonts w:ascii="Cambria Math" w:eastAsiaTheme="minorEastAsia" w:hAnsi="Cambria Math"/>
          </w:rPr>
          <m:t>)</m:t>
        </m:r>
      </m:oMath>
      <w:r w:rsidR="00CE5E69">
        <w:rPr>
          <w:rFonts w:eastAsiaTheme="minorEastAsia"/>
        </w:rPr>
        <w:t xml:space="preserve"> – tất cả các tải đều hoạt động tối đa và dòng tiêu thụ cực tiểu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load,min</m:t>
            </m:r>
          </m:sub>
        </m:sSub>
        <m:r>
          <w:rPr>
            <w:rFonts w:ascii="Cambria Math" w:eastAsiaTheme="minorEastAsia" w:hAnsi="Cambria Math"/>
          </w:rPr>
          <m:t>)</m:t>
        </m:r>
      </m:oMath>
      <w:r w:rsidR="00CE5E69">
        <w:rPr>
          <w:rFonts w:eastAsiaTheme="minorEastAsia"/>
        </w:rPr>
        <w:t xml:space="preserve"> – hệ thống tải ở chế độ tiết kiệm năng lượng. </w:t>
      </w:r>
    </w:p>
    <w:p w14:paraId="31BAB312" w14:textId="1B682F8A" w:rsidR="00CE5E69" w:rsidRDefault="00CE5E69" w:rsidP="005975B6">
      <w:pPr>
        <w:rPr>
          <w:rFonts w:eastAsiaTheme="minorEastAsia"/>
        </w:rPr>
      </w:pPr>
      <w:r>
        <w:rPr>
          <w:rFonts w:eastAsiaTheme="minorEastAsia"/>
        </w:rPr>
        <w:t xml:space="preserve">Khi hoạt động, </w:t>
      </w:r>
      <m:oMath>
        <m:r>
          <w:rPr>
            <w:rFonts w:ascii="Cambria Math" w:eastAsiaTheme="minorEastAsia" w:hAnsi="Cambria Math"/>
          </w:rPr>
          <m:t>PPASS</m:t>
        </m:r>
      </m:oMath>
      <w:r>
        <w:rPr>
          <w:rFonts w:eastAsiaTheme="minorEastAsia"/>
        </w:rPr>
        <w:t xml:space="preserve"> cần luôn được hoạt động ở trạng thái bão hòa để đảm bảo sự ổn định của mạch. Ở trạng thái này, dòng điện qua PPASS được biểu diễn theo công thức (10) dưới đây.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00"/>
        <w:gridCol w:w="844"/>
      </w:tblGrid>
      <w:tr w:rsidR="00CE5E69" w:rsidRPr="00FF56BF" w14:paraId="6CF505B5" w14:textId="77777777" w:rsidTr="00EB693D">
        <w:tc>
          <w:tcPr>
            <w:tcW w:w="8500" w:type="dxa"/>
          </w:tcPr>
          <w:p w14:paraId="73B4E22F" w14:textId="3656143C" w:rsidR="00CE5E69" w:rsidRPr="00CE5E69" w:rsidRDefault="00CE5E69" w:rsidP="00CE5E69">
            <w:pPr>
              <w:rPr>
                <w:i/>
              </w:rPr>
            </w:pPr>
            <m:oMathPara>
              <m:oMath>
                <m:sSub>
                  <m:sSubPr>
                    <m:ctrlPr>
                      <w:rPr>
                        <w:rFonts w:ascii="Cambria Math" w:hAnsi="Cambria Math"/>
                        <w:i/>
                      </w:rPr>
                    </m:ctrlPr>
                  </m:sSubPr>
                  <m:e>
                    <m:r>
                      <w:rPr>
                        <w:rFonts w:ascii="Cambria Math" w:hAnsi="Cambria Math"/>
                      </w:rPr>
                      <m:t>I</m:t>
                    </m:r>
                  </m:e>
                  <m:sub>
                    <m:r>
                      <w:rPr>
                        <w:rFonts w:ascii="Cambria Math" w:hAnsi="Cambria Math"/>
                      </w:rPr>
                      <m:t>d</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μ</m:t>
                </m:r>
                <m:sSub>
                  <m:sSubPr>
                    <m:ctrlPr>
                      <w:rPr>
                        <w:rFonts w:ascii="Cambria Math" w:hAnsi="Cambria Math"/>
                        <w:i/>
                      </w:rPr>
                    </m:ctrlPr>
                  </m:sSubPr>
                  <m:e>
                    <m:r>
                      <w:rPr>
                        <w:rFonts w:ascii="Cambria Math" w:hAnsi="Cambria Math"/>
                      </w:rPr>
                      <m:t>C</m:t>
                    </m:r>
                  </m:e>
                  <m:sub>
                    <m:r>
                      <w:rPr>
                        <w:rFonts w:ascii="Cambria Math" w:hAnsi="Cambria Math"/>
                      </w:rPr>
                      <m:t>ox</m:t>
                    </m:r>
                  </m:sub>
                </m:sSub>
                <m:f>
                  <m:fPr>
                    <m:ctrlPr>
                      <w:rPr>
                        <w:rFonts w:ascii="Cambria Math" w:hAnsi="Cambria Math"/>
                        <w:i/>
                      </w:rPr>
                    </m:ctrlPr>
                  </m:fPr>
                  <m:num>
                    <m:r>
                      <w:rPr>
                        <w:rFonts w:ascii="Cambria Math" w:hAnsi="Cambria Math"/>
                      </w:rPr>
                      <m:t>W</m:t>
                    </m:r>
                  </m:num>
                  <m:den>
                    <m:r>
                      <w:rPr>
                        <w:rFonts w:ascii="Cambria Math" w:hAnsi="Cambria Math"/>
                      </w:rPr>
                      <m:t>L</m:t>
                    </m:r>
                  </m:den>
                </m:f>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gs</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th</m:t>
                            </m:r>
                          </m:sub>
                        </m:sSub>
                      </m:e>
                    </m:d>
                  </m:e>
                  <m:sup>
                    <m:r>
                      <w:rPr>
                        <w:rFonts w:ascii="Cambria Math" w:hAnsi="Cambria Math"/>
                      </w:rPr>
                      <m:t>2</m:t>
                    </m:r>
                  </m:sup>
                </m:sSup>
              </m:oMath>
            </m:oMathPara>
          </w:p>
        </w:tc>
        <w:tc>
          <w:tcPr>
            <w:tcW w:w="844" w:type="dxa"/>
            <w:vAlign w:val="center"/>
          </w:tcPr>
          <w:p w14:paraId="7D5625CC" w14:textId="5FDDFFAE" w:rsidR="00CE5E69" w:rsidRPr="00FF56BF" w:rsidRDefault="00CE5E69" w:rsidP="00C371EF">
            <w:pPr>
              <w:jc w:val="right"/>
              <w:rPr>
                <w:lang w:val="en-US"/>
              </w:rPr>
            </w:pPr>
            <w:r w:rsidRPr="00FF56BF">
              <w:rPr>
                <w:lang w:val="en-US"/>
              </w:rPr>
              <w:t>(</w:t>
            </w:r>
            <w:r>
              <w:fldChar w:fldCharType="begin"/>
            </w:r>
            <w:r>
              <w:instrText xml:space="preserve"> SEQ Equation \* ARABIC </w:instrText>
            </w:r>
            <w:r>
              <w:fldChar w:fldCharType="separate"/>
            </w:r>
            <w:r>
              <w:rPr>
                <w:noProof/>
              </w:rPr>
              <w:t>10</w:t>
            </w:r>
            <w:r>
              <w:rPr>
                <w:noProof/>
              </w:rPr>
              <w:fldChar w:fldCharType="end"/>
            </w:r>
            <w:r w:rsidRPr="00FF56BF">
              <w:rPr>
                <w:lang w:val="en-US"/>
              </w:rPr>
              <w:t>)</w:t>
            </w:r>
          </w:p>
        </w:tc>
      </w:tr>
    </w:tbl>
    <w:p w14:paraId="6B35B90A" w14:textId="77777777" w:rsidR="00401E25" w:rsidRDefault="00401E25" w:rsidP="00401E25">
      <w:pPr>
        <w:keepNext/>
        <w:jc w:val="center"/>
      </w:pPr>
      <w:r w:rsidRPr="00401E25">
        <w:rPr>
          <w:rFonts w:eastAsiaTheme="minorEastAsia"/>
        </w:rPr>
        <w:drawing>
          <wp:inline distT="0" distB="0" distL="0" distR="0" wp14:anchorId="158ECB3B" wp14:editId="18BCE9DE">
            <wp:extent cx="2798859" cy="3052730"/>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09278" cy="3064094"/>
                    </a:xfrm>
                    <a:prstGeom prst="rect">
                      <a:avLst/>
                    </a:prstGeom>
                  </pic:spPr>
                </pic:pic>
              </a:graphicData>
            </a:graphic>
          </wp:inline>
        </w:drawing>
      </w:r>
    </w:p>
    <w:p w14:paraId="06F475F6" w14:textId="68982163" w:rsidR="00CE5E69" w:rsidRDefault="00401E25" w:rsidP="00401E25">
      <w:pPr>
        <w:pStyle w:val="Caption"/>
        <w:jc w:val="center"/>
      </w:pPr>
      <w:r>
        <w:t xml:space="preserve">Hình </w:t>
      </w:r>
      <w:fldSimple w:instr=" SEQ Hình \* ARABIC ">
        <w:r w:rsidR="003E49B0">
          <w:rPr>
            <w:noProof/>
          </w:rPr>
          <w:t>7</w:t>
        </w:r>
      </w:fldSimple>
      <w:r>
        <w:t>. Dòng tiêu thụ và dòng tải của PPASS</w:t>
      </w:r>
    </w:p>
    <w:p w14:paraId="7D858054" w14:textId="376BA131" w:rsidR="00401E25" w:rsidRDefault="00401E25" w:rsidP="00401E25">
      <w:pPr>
        <w:rPr>
          <w:rFonts w:eastAsiaTheme="minorEastAsia"/>
        </w:rPr>
      </w:pPr>
      <w:r>
        <w:t xml:space="preserve">Đối với thiết kế LDO trong bài phân tích này, các thông số </w:t>
      </w:r>
      <m:oMath>
        <m:r>
          <w:rPr>
            <w:rFonts w:ascii="Cambria Math" w:hAnsi="Cambria Math"/>
          </w:rPr>
          <m:t>μ</m:t>
        </m:r>
        <m:sSub>
          <m:sSubPr>
            <m:ctrlPr>
              <w:rPr>
                <w:rFonts w:ascii="Cambria Math" w:hAnsi="Cambria Math"/>
                <w:i/>
              </w:rPr>
            </m:ctrlPr>
          </m:sSubPr>
          <m:e>
            <m:r>
              <w:rPr>
                <w:rFonts w:ascii="Cambria Math" w:hAnsi="Cambria Math"/>
              </w:rPr>
              <m:t>C</m:t>
            </m:r>
          </m:e>
          <m:sub>
            <m:r>
              <w:rPr>
                <w:rFonts w:ascii="Cambria Math" w:hAnsi="Cambria Math"/>
              </w:rPr>
              <m:t>ox</m:t>
            </m:r>
          </m:sub>
        </m:sSub>
        <m:f>
          <m:fPr>
            <m:ctrlPr>
              <w:rPr>
                <w:rFonts w:ascii="Cambria Math" w:hAnsi="Cambria Math"/>
                <w:i/>
              </w:rPr>
            </m:ctrlPr>
          </m:fPr>
          <m:num>
            <m:r>
              <w:rPr>
                <w:rFonts w:ascii="Cambria Math" w:hAnsi="Cambria Math"/>
              </w:rPr>
              <m:t>W</m:t>
            </m:r>
          </m:num>
          <m:den>
            <m:r>
              <w:rPr>
                <w:rFonts w:ascii="Cambria Math" w:hAnsi="Cambria Math"/>
              </w:rPr>
              <m:t>L</m:t>
            </m:r>
          </m:den>
        </m:f>
      </m:oMath>
      <w:r>
        <w:rPr>
          <w:rFonts w:eastAsiaTheme="minorEastAsia"/>
        </w:rPr>
        <w:t xml:space="preserve"> được cố định ở một giá trị nhất định</w:t>
      </w:r>
      <w:r w:rsidR="001E1818">
        <w:rPr>
          <w:rFonts w:eastAsiaTheme="minorEastAsia"/>
        </w:rPr>
        <w:t xml:space="preserve"> – thông thường giá trị </w:t>
      </w:r>
      <m:oMath>
        <m:f>
          <m:fPr>
            <m:ctrlPr>
              <w:rPr>
                <w:rFonts w:ascii="Cambria Math" w:eastAsiaTheme="minorEastAsia" w:hAnsi="Cambria Math"/>
                <w:i/>
              </w:rPr>
            </m:ctrlPr>
          </m:fPr>
          <m:num>
            <m:r>
              <w:rPr>
                <w:rFonts w:ascii="Cambria Math" w:eastAsiaTheme="minorEastAsia" w:hAnsi="Cambria Math"/>
              </w:rPr>
              <m:t>W</m:t>
            </m:r>
          </m:num>
          <m:den>
            <m:r>
              <w:rPr>
                <w:rFonts w:ascii="Cambria Math" w:eastAsiaTheme="minorEastAsia" w:hAnsi="Cambria Math"/>
              </w:rPr>
              <m:t>L</m:t>
            </m:r>
          </m:den>
        </m:f>
      </m:oMath>
      <w:r w:rsidR="001E1818">
        <w:rPr>
          <w:rFonts w:eastAsiaTheme="minorEastAsia"/>
        </w:rPr>
        <w:t xml:space="preserve"> sẽ được thiết kế để phù hợp với trường hợp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load,max</m:t>
            </m:r>
          </m:sub>
        </m:sSub>
      </m:oMath>
      <w:r>
        <w:rPr>
          <w:rFonts w:eastAsiaTheme="minorEastAsia"/>
        </w:rPr>
        <w:t xml:space="preserve">. Khi đó hai đại lượng thay đổi sẽ là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d</m:t>
            </m:r>
          </m:sub>
        </m:sSub>
      </m:oMath>
      <w:r>
        <w:rPr>
          <w:rFonts w:eastAsiaTheme="minorEastAsia"/>
        </w:rPr>
        <w:t xml:space="preserve"> và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gs</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th</m:t>
            </m:r>
          </m:sub>
        </m:sSub>
      </m:oMath>
      <w:r>
        <w:rPr>
          <w:rFonts w:eastAsiaTheme="minorEastAsia"/>
        </w:rPr>
        <w:t xml:space="preserve">. Theo mô tả trong Hình 7 thì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load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r</m:t>
            </m:r>
          </m:sub>
        </m:sSub>
      </m:oMath>
      <w:r>
        <w:rPr>
          <w:rFonts w:eastAsiaTheme="minorEastAsia"/>
        </w:rPr>
        <w:t xml:space="preserve">. Trong đó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r</m:t>
            </m:r>
          </m:sub>
        </m:sSub>
      </m:oMath>
      <w:r>
        <w:rPr>
          <w:rFonts w:eastAsiaTheme="minorEastAsia"/>
        </w:rPr>
        <w:t xml:space="preserve"> là dòng tiêu thụ mà ta không mong muốn nên nó thường được không chế xấp xỉ </w:t>
      </w:r>
      <m:oMath>
        <m:r>
          <w:rPr>
            <w:rFonts w:ascii="Cambria Math" w:eastAsiaTheme="minorEastAsia" w:hAnsi="Cambria Math"/>
          </w:rPr>
          <m:t>μA</m:t>
        </m:r>
      </m:oMath>
      <w:r>
        <w:rPr>
          <w:rFonts w:eastAsiaTheme="minorEastAsia"/>
        </w:rPr>
        <w:t xml:space="preserve">. Khi đó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load</m:t>
            </m:r>
          </m:sub>
        </m:sSub>
      </m:oMath>
      <w:r>
        <w:rPr>
          <w:rFonts w:eastAsiaTheme="minorEastAsia"/>
        </w:rPr>
        <w:t xml:space="preserve">. Cực B của PPASS thường được nối chung với cực S để tránh phải đối mặt với hiệu ứng body effect, qua đó giúp giảm đi sự thay đổi của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th</m:t>
            </m:r>
          </m:sub>
        </m:sSub>
      </m:oMath>
      <w:r>
        <w:rPr>
          <w:rFonts w:eastAsiaTheme="minorEastAsia"/>
        </w:rPr>
        <w:t>. Khi đó, với hai trường hợp dòng tiêu thụ khác nhau ta sẽ có các phân tích như sau:</w:t>
      </w:r>
    </w:p>
    <w:p w14:paraId="64E53D43" w14:textId="644D6B91" w:rsidR="00401E25" w:rsidRPr="001E1818" w:rsidRDefault="00401E25" w:rsidP="00401E25">
      <w:pPr>
        <w:pStyle w:val="ListParagraph"/>
        <w:numPr>
          <w:ilvl w:val="0"/>
          <w:numId w:val="9"/>
        </w:numPr>
      </w:pPr>
      <w:r>
        <w:t xml:space="preserve">Khi </w:t>
      </w:r>
      <m:oMath>
        <m:sSub>
          <m:sSubPr>
            <m:ctrlPr>
              <w:rPr>
                <w:rFonts w:ascii="Cambria Math" w:hAnsi="Cambria Math"/>
                <w:i/>
              </w:rPr>
            </m:ctrlPr>
          </m:sSubPr>
          <m:e>
            <m:r>
              <w:rPr>
                <w:rFonts w:ascii="Cambria Math" w:hAnsi="Cambria Math"/>
              </w:rPr>
              <m:t>I</m:t>
            </m:r>
          </m:e>
          <m:sub>
            <m:r>
              <w:rPr>
                <w:rFonts w:ascii="Cambria Math" w:hAnsi="Cambria Math"/>
              </w:rPr>
              <m:t>load</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load,max</m:t>
            </m:r>
          </m:sub>
        </m:sSub>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gs</m:t>
            </m:r>
          </m:sub>
        </m:sSub>
      </m:oMath>
      <w:r w:rsidR="001E1818">
        <w:rPr>
          <w:rFonts w:eastAsiaTheme="minorEastAsia"/>
        </w:rPr>
        <w:t xml:space="preserve"> và </w:t>
      </w:r>
      <m:oMath>
        <m:f>
          <m:fPr>
            <m:ctrlPr>
              <w:rPr>
                <w:rFonts w:ascii="Cambria Math" w:eastAsiaTheme="minorEastAsia" w:hAnsi="Cambria Math"/>
                <w:i/>
              </w:rPr>
            </m:ctrlPr>
          </m:fPr>
          <m:num>
            <m:r>
              <w:rPr>
                <w:rFonts w:ascii="Cambria Math" w:eastAsiaTheme="minorEastAsia" w:hAnsi="Cambria Math"/>
              </w:rPr>
              <m:t>W</m:t>
            </m:r>
          </m:num>
          <m:den>
            <m:r>
              <w:rPr>
                <w:rFonts w:ascii="Cambria Math" w:eastAsiaTheme="minorEastAsia" w:hAnsi="Cambria Math"/>
              </w:rPr>
              <m:t>L</m:t>
            </m:r>
          </m:den>
        </m:f>
      </m:oMath>
      <w:r w:rsidR="001E1818">
        <w:rPr>
          <w:rFonts w:eastAsiaTheme="minorEastAsia"/>
        </w:rPr>
        <w:t xml:space="preserve"> </w:t>
      </w:r>
      <w:r>
        <w:rPr>
          <w:rFonts w:eastAsiaTheme="minorEastAsia"/>
        </w:rPr>
        <w:t xml:space="preserve">phải đủ lớn để đáp ứng </w:t>
      </w:r>
      <w:r w:rsidR="001E1818">
        <w:rPr>
          <w:rFonts w:eastAsiaTheme="minorEastAsia"/>
        </w:rPr>
        <w:t>được lượng dòng lớn chảy qua kênh dẫn.</w:t>
      </w:r>
    </w:p>
    <w:p w14:paraId="09247B3C" w14:textId="7CE535D9" w:rsidR="001E1818" w:rsidRPr="001E1818" w:rsidRDefault="001E1818" w:rsidP="00401E25">
      <w:pPr>
        <w:pStyle w:val="ListParagraph"/>
        <w:numPr>
          <w:ilvl w:val="0"/>
          <w:numId w:val="9"/>
        </w:numPr>
      </w:pPr>
      <w:r>
        <w:rPr>
          <w:rFonts w:eastAsiaTheme="minorEastAsia"/>
        </w:rPr>
        <w:t xml:space="preserve">Khi </w:t>
      </w:r>
      <m:oMath>
        <m:sSub>
          <m:sSubPr>
            <m:ctrlPr>
              <w:rPr>
                <w:rFonts w:ascii="Cambria Math" w:hAnsi="Cambria Math"/>
                <w:i/>
              </w:rPr>
            </m:ctrlPr>
          </m:sSubPr>
          <m:e>
            <m:r>
              <w:rPr>
                <w:rFonts w:ascii="Cambria Math" w:hAnsi="Cambria Math"/>
              </w:rPr>
              <m:t>I</m:t>
            </m:r>
          </m:e>
          <m:sub>
            <m:r>
              <w:rPr>
                <w:rFonts w:ascii="Cambria Math" w:hAnsi="Cambria Math"/>
              </w:rPr>
              <m:t>load</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load,m</m:t>
            </m:r>
            <m:r>
              <w:rPr>
                <w:rFonts w:ascii="Cambria Math" w:hAnsi="Cambria Math"/>
              </w:rPr>
              <m:t>in</m:t>
            </m:r>
          </m:sub>
        </m:sSub>
      </m:oMath>
      <w:r>
        <w:rPr>
          <w:rFonts w:eastAsiaTheme="minorEastAsia"/>
        </w:rPr>
        <w:t xml:space="preserve">, với giá trị </w:t>
      </w:r>
      <m:oMath>
        <m:f>
          <m:fPr>
            <m:ctrlPr>
              <w:rPr>
                <w:rFonts w:ascii="Cambria Math" w:eastAsiaTheme="minorEastAsia" w:hAnsi="Cambria Math"/>
                <w:i/>
              </w:rPr>
            </m:ctrlPr>
          </m:fPr>
          <m:num>
            <m:r>
              <w:rPr>
                <w:rFonts w:ascii="Cambria Math" w:eastAsiaTheme="minorEastAsia" w:hAnsi="Cambria Math"/>
              </w:rPr>
              <m:t>W</m:t>
            </m:r>
          </m:num>
          <m:den>
            <m:r>
              <w:rPr>
                <w:rFonts w:ascii="Cambria Math" w:eastAsiaTheme="minorEastAsia" w:hAnsi="Cambria Math"/>
              </w:rPr>
              <m:t>L</m:t>
            </m:r>
          </m:den>
        </m:f>
      </m:oMath>
      <w:r>
        <w:rPr>
          <w:rFonts w:eastAsiaTheme="minorEastAsia"/>
        </w:rPr>
        <w:t xml:space="preserve"> rất lớn để đáp ứng được dòng lớn thì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gs</m:t>
            </m:r>
          </m:sub>
        </m:sSub>
      </m:oMath>
      <w:r>
        <w:rPr>
          <w:rFonts w:eastAsiaTheme="minorEastAsia"/>
        </w:rPr>
        <w:t xml:space="preserve"> sẽ được điều chỉnh đủ nhỏ nhờ cơ chế hồi tiếp để không đảm bảo không ảnh hưởng đến điện áp ngõ ra.</w:t>
      </w:r>
    </w:p>
    <w:p w14:paraId="004FBB10" w14:textId="6AF0C079" w:rsidR="001E1818" w:rsidRPr="001E1818" w:rsidRDefault="001E1818" w:rsidP="00401E25">
      <w:pPr>
        <w:pStyle w:val="ListParagraph"/>
        <w:numPr>
          <w:ilvl w:val="0"/>
          <w:numId w:val="9"/>
        </w:numPr>
      </w:pPr>
      <w:r>
        <w:rPr>
          <w:rFonts w:eastAsiaTheme="minorEastAsia"/>
        </w:rPr>
        <w:t xml:space="preserve">Khi đó nếu khoảng cách giữa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load,max</m:t>
            </m:r>
          </m:sub>
        </m:sSub>
      </m:oMath>
      <w:r>
        <w:rPr>
          <w:rFonts w:eastAsiaTheme="minorEastAsia"/>
        </w:rPr>
        <w:t xml:space="preserve"> và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load,m</m:t>
            </m:r>
            <m:r>
              <w:rPr>
                <w:rFonts w:ascii="Cambria Math" w:eastAsiaTheme="minorEastAsia" w:hAnsi="Cambria Math"/>
              </w:rPr>
              <m:t>in</m:t>
            </m:r>
          </m:sub>
        </m:sSub>
      </m:oMath>
      <w:r>
        <w:rPr>
          <w:rFonts w:eastAsiaTheme="minorEastAsia"/>
        </w:rPr>
        <w:t xml:space="preserve"> càng lớn thì khả năng thay đổi của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gs</m:t>
            </m:r>
          </m:sub>
        </m:sSub>
      </m:oMath>
      <w:r>
        <w:rPr>
          <w:rFonts w:eastAsiaTheme="minorEastAsia"/>
        </w:rPr>
        <w:t xml:space="preserve"> phải càng lớn để đảm bảo mạch vẫn hoạt động ổn định. Mà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gs</m:t>
            </m:r>
          </m:sub>
        </m:sSub>
      </m:oMath>
      <w:r>
        <w:rPr>
          <w:rFonts w:eastAsiaTheme="minorEastAsia"/>
        </w:rPr>
        <w:t xml:space="preserve"> của PPASS chính là điện áp ngõ ra của EA.</w:t>
      </w:r>
    </w:p>
    <w:p w14:paraId="3114CA2F" w14:textId="3B81626E" w:rsidR="001E1818" w:rsidRDefault="001E1818" w:rsidP="001E1818">
      <w:r>
        <w:t>Từ những phân tích trên, ta có thể kết luận rằng độ lợi đủ lớn và biên độ thay đổi của ngõ ra lớn là những yếu tố cần thiết đối với việc chọn và thiết kế mạch EA. Ngoài ra, ta cũng cần cân nhắc các vấn đề khác khi phân tích mạch trên miền tần số - điều sẽ được phân tích ở các phần sau.</w:t>
      </w:r>
    </w:p>
    <w:p w14:paraId="0B0A88C5" w14:textId="77777777" w:rsidR="003E49B0" w:rsidRDefault="001E1818" w:rsidP="003E49B0">
      <w:pPr>
        <w:keepNext/>
        <w:jc w:val="center"/>
      </w:pPr>
      <w:r w:rsidRPr="001E1818">
        <w:drawing>
          <wp:inline distT="0" distB="0" distL="0" distR="0" wp14:anchorId="1901C70F" wp14:editId="1A5EA723">
            <wp:extent cx="4556097" cy="3184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67692" cy="3192504"/>
                    </a:xfrm>
                    <a:prstGeom prst="rect">
                      <a:avLst/>
                    </a:prstGeom>
                  </pic:spPr>
                </pic:pic>
              </a:graphicData>
            </a:graphic>
          </wp:inline>
        </w:drawing>
      </w:r>
    </w:p>
    <w:p w14:paraId="6DA9F6EA" w14:textId="3393BC9E" w:rsidR="001E1818" w:rsidRDefault="003E49B0" w:rsidP="003E49B0">
      <w:pPr>
        <w:pStyle w:val="Caption"/>
        <w:jc w:val="center"/>
      </w:pPr>
      <w:r>
        <w:t xml:space="preserve">Hình </w:t>
      </w:r>
      <w:fldSimple w:instr=" SEQ Hình \* ARABIC ">
        <w:r>
          <w:rPr>
            <w:noProof/>
          </w:rPr>
          <w:t>8</w:t>
        </w:r>
      </w:fldSimple>
      <w:r>
        <w:t>. Mạch EA theo cấu trúc mạch khuếch đại folded cascode</w:t>
      </w:r>
    </w:p>
    <w:p w14:paraId="36CD97A2" w14:textId="4B5C70F1" w:rsidR="00CE5E69" w:rsidRDefault="003E49B0" w:rsidP="005975B6">
      <w:pPr>
        <w:rPr>
          <w:rFonts w:eastAsiaTheme="minorEastAsia"/>
        </w:rPr>
      </w:pPr>
      <w:r>
        <w:t xml:space="preserve">Hình 8 mô tả mạch EA được mắc theo cấu trúc folded cascode. Trong đó các điện áp </w:t>
      </w:r>
      <m:oMath>
        <m:r>
          <w:rPr>
            <w:rFonts w:ascii="Cambria Math" w:hAnsi="Cambria Math"/>
          </w:rPr>
          <m:t>VNBIAS, VPBIAS</m:t>
        </m:r>
      </m:oMath>
      <w:r>
        <w:rPr>
          <w:rFonts w:eastAsiaTheme="minorEastAsia"/>
        </w:rPr>
        <w:t xml:space="preserve"> và </w:t>
      </w:r>
      <m:oMath>
        <m:r>
          <w:rPr>
            <w:rFonts w:ascii="Cambria Math" w:eastAsiaTheme="minorEastAsia" w:hAnsi="Cambria Math"/>
          </w:rPr>
          <m:t>VDDHALF</m:t>
        </m:r>
      </m:oMath>
      <w:r>
        <w:rPr>
          <w:rFonts w:eastAsiaTheme="minorEastAsia"/>
        </w:rPr>
        <w:t xml:space="preserve"> được lấy từ mạch phân cực đã được phân tích ở trên. Về cơ bản thì đây là cấu trúc mạch khuếch đại vi sai đơn tầng với biên độ thay đổi của điện áp ngõ ra khoảng </w:t>
      </w:r>
      <m:oMath>
        <m:r>
          <w:rPr>
            <w:rFonts w:ascii="Cambria Math" w:eastAsiaTheme="minorEastAsia" w:hAnsi="Cambria Math"/>
          </w:rPr>
          <m:t>[VDD-2×VDSAT,  VDSAT]</m:t>
        </m:r>
      </m:oMath>
      <w:r>
        <w:rPr>
          <w:rFonts w:eastAsiaTheme="minorEastAsia"/>
        </w:rPr>
        <w:t xml:space="preserve"> lớn hơn so với các cấu trúc mạch khuếch đại vi sai khác. Ngoài ra, vì được mắc theo cấu trúc cascode nên độ lợi áp sẽ được tăng lên đáng kể. Công thức độ lợi áp của mạch khi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fb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ref</m:t>
            </m:r>
          </m:sub>
        </m:sSub>
      </m:oMath>
      <w:r>
        <w:rPr>
          <w:rFonts w:eastAsiaTheme="minorEastAsia"/>
        </w:rPr>
        <w:t xml:space="preserve"> được mô tả như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00"/>
        <w:gridCol w:w="844"/>
      </w:tblGrid>
      <w:tr w:rsidR="003E49B0" w:rsidRPr="00FF56BF" w14:paraId="4EE2AB0B" w14:textId="77777777" w:rsidTr="00EB693D">
        <w:tc>
          <w:tcPr>
            <w:tcW w:w="8500" w:type="dxa"/>
          </w:tcPr>
          <w:p w14:paraId="7FF7536D" w14:textId="642FD446" w:rsidR="003E49B0" w:rsidRPr="003E49B0" w:rsidRDefault="003E49B0" w:rsidP="003E49B0">
            <w:pPr>
              <w:rPr>
                <w:i/>
              </w:rPr>
            </w:pPr>
            <m:oMathPara>
              <m:oMath>
                <m:sSub>
                  <m:sSubPr>
                    <m:ctrlPr>
                      <w:rPr>
                        <w:rFonts w:ascii="Cambria Math" w:hAnsi="Cambria Math"/>
                        <w:i/>
                      </w:rPr>
                    </m:ctrlPr>
                  </m:sSubPr>
                  <m:e>
                    <m:r>
                      <w:rPr>
                        <w:rFonts w:ascii="Cambria Math" w:hAnsi="Cambria Math"/>
                      </w:rPr>
                      <m:t>A</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m,nd</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m,p4</m:t>
                    </m:r>
                  </m:sub>
                </m:sSub>
                <m:sSub>
                  <m:sSubPr>
                    <m:ctrlPr>
                      <w:rPr>
                        <w:rFonts w:ascii="Cambria Math" w:hAnsi="Cambria Math"/>
                        <w:i/>
                      </w:rPr>
                    </m:ctrlPr>
                  </m:sSubPr>
                  <m:e>
                    <m:r>
                      <w:rPr>
                        <w:rFonts w:ascii="Cambria Math" w:hAnsi="Cambria Math"/>
                      </w:rPr>
                      <m:t>r</m:t>
                    </m:r>
                  </m:e>
                  <m:sub>
                    <m:r>
                      <w:rPr>
                        <w:rFonts w:ascii="Cambria Math" w:hAnsi="Cambria Math"/>
                      </w:rPr>
                      <m:t>o,p4</m:t>
                    </m:r>
                  </m:sub>
                </m:sSub>
                <m:sSub>
                  <m:sSubPr>
                    <m:ctrlPr>
                      <w:rPr>
                        <w:rFonts w:ascii="Cambria Math" w:hAnsi="Cambria Math"/>
                        <w:i/>
                      </w:rPr>
                    </m:ctrlPr>
                  </m:sSubPr>
                  <m:e>
                    <m:r>
                      <w:rPr>
                        <w:rFonts w:ascii="Cambria Math" w:hAnsi="Cambria Math"/>
                      </w:rPr>
                      <m:t>r</m:t>
                    </m:r>
                  </m:e>
                  <m:sub>
                    <m:r>
                      <w:rPr>
                        <w:rFonts w:ascii="Cambria Math" w:hAnsi="Cambria Math"/>
                      </w:rPr>
                      <m:t>o,p2</m:t>
                    </m:r>
                  </m:sub>
                </m:sSub>
                <m:r>
                  <w:rPr>
                    <w:rFonts w:ascii="Cambria Math" w:hAnsi="Cambria Math"/>
                  </w:rPr>
                  <m:t>)</m:t>
                </m:r>
                <m:r>
                  <m:rPr>
                    <m:lit/>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m,</m:t>
                    </m:r>
                    <m:r>
                      <w:rPr>
                        <w:rFonts w:ascii="Cambria Math" w:hAnsi="Cambria Math"/>
                      </w:rPr>
                      <m:t>n2</m:t>
                    </m:r>
                  </m:sub>
                </m:sSub>
                <m:sSub>
                  <m:sSubPr>
                    <m:ctrlPr>
                      <w:rPr>
                        <w:rFonts w:ascii="Cambria Math" w:hAnsi="Cambria Math"/>
                        <w:i/>
                      </w:rPr>
                    </m:ctrlPr>
                  </m:sSubPr>
                  <m:e>
                    <m:r>
                      <w:rPr>
                        <w:rFonts w:ascii="Cambria Math" w:hAnsi="Cambria Math"/>
                      </w:rPr>
                      <m:t>r</m:t>
                    </m:r>
                  </m:e>
                  <m:sub>
                    <m:r>
                      <w:rPr>
                        <w:rFonts w:ascii="Cambria Math" w:hAnsi="Cambria Math"/>
                      </w:rPr>
                      <m:t>o,</m:t>
                    </m:r>
                    <m:r>
                      <w:rPr>
                        <w:rFonts w:ascii="Cambria Math" w:hAnsi="Cambria Math"/>
                      </w:rPr>
                      <m:t>n2</m:t>
                    </m:r>
                  </m:sub>
                </m:sSub>
                <m:sSub>
                  <m:sSubPr>
                    <m:ctrlPr>
                      <w:rPr>
                        <w:rFonts w:ascii="Cambria Math" w:hAnsi="Cambria Math"/>
                        <w:i/>
                      </w:rPr>
                    </m:ctrlPr>
                  </m:sSubPr>
                  <m:e>
                    <m:r>
                      <w:rPr>
                        <w:rFonts w:ascii="Cambria Math" w:hAnsi="Cambria Math"/>
                      </w:rPr>
                      <m:t>r</m:t>
                    </m:r>
                  </m:e>
                  <m:sub>
                    <m:r>
                      <w:rPr>
                        <w:rFonts w:ascii="Cambria Math" w:hAnsi="Cambria Math"/>
                      </w:rPr>
                      <m:t>o,</m:t>
                    </m:r>
                    <m:r>
                      <w:rPr>
                        <w:rFonts w:ascii="Cambria Math" w:hAnsi="Cambria Math"/>
                      </w:rPr>
                      <m:t>n4</m:t>
                    </m:r>
                  </m:sub>
                </m:sSub>
                <m:r>
                  <w:rPr>
                    <w:rFonts w:ascii="Cambria Math" w:hAnsi="Cambria Math"/>
                  </w:rPr>
                  <m:t>)]</m:t>
                </m:r>
              </m:oMath>
            </m:oMathPara>
          </w:p>
        </w:tc>
        <w:tc>
          <w:tcPr>
            <w:tcW w:w="844" w:type="dxa"/>
            <w:vAlign w:val="center"/>
          </w:tcPr>
          <w:p w14:paraId="4E488351" w14:textId="05B7EA68" w:rsidR="003E49B0" w:rsidRPr="00FF56BF" w:rsidRDefault="003E49B0" w:rsidP="00C371EF">
            <w:pPr>
              <w:jc w:val="right"/>
              <w:rPr>
                <w:lang w:val="en-US"/>
              </w:rPr>
            </w:pPr>
            <w:r w:rsidRPr="00FF56BF">
              <w:rPr>
                <w:lang w:val="en-US"/>
              </w:rPr>
              <w:t>(</w:t>
            </w:r>
            <w:r>
              <w:fldChar w:fldCharType="begin"/>
            </w:r>
            <w:r>
              <w:instrText xml:space="preserve"> SEQ Equation \* ARABIC </w:instrText>
            </w:r>
            <w:r>
              <w:fldChar w:fldCharType="separate"/>
            </w:r>
            <w:r>
              <w:rPr>
                <w:noProof/>
              </w:rPr>
              <w:t>11</w:t>
            </w:r>
            <w:r>
              <w:rPr>
                <w:noProof/>
              </w:rPr>
              <w:fldChar w:fldCharType="end"/>
            </w:r>
            <w:r w:rsidRPr="00FF56BF">
              <w:rPr>
                <w:lang w:val="en-US"/>
              </w:rPr>
              <w:t>)</w:t>
            </w:r>
          </w:p>
        </w:tc>
      </w:tr>
    </w:tbl>
    <w:p w14:paraId="43DA77B4" w14:textId="793CE43D" w:rsidR="003E49B0" w:rsidRDefault="003E49B0" w:rsidP="005975B6">
      <w:pPr>
        <w:rPr>
          <w:rFonts w:eastAsiaTheme="minorEastAsia"/>
        </w:rPr>
      </w:pPr>
      <w:r>
        <w:rPr>
          <w:rFonts w:eastAsiaTheme="minorEastAsia"/>
        </w:rPr>
        <w:t xml:space="preserve">Giả sử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m</m:t>
            </m:r>
          </m:sub>
        </m:sSub>
      </m:oMath>
      <w:r>
        <w:rPr>
          <w:rFonts w:eastAsiaTheme="minorEastAsia"/>
        </w:rPr>
        <w:t xml:space="preserve"> và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o</m:t>
            </m:r>
          </m:sub>
        </m:sSub>
      </m:oMath>
      <w:r>
        <w:rPr>
          <w:rFonts w:eastAsiaTheme="minorEastAsia"/>
        </w:rPr>
        <w:t xml:space="preserve"> của các transistor là như nhau thì từ công thức (11) ta có thể viết gọn lại như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00"/>
        <w:gridCol w:w="844"/>
      </w:tblGrid>
      <w:tr w:rsidR="003E49B0" w:rsidRPr="00FF56BF" w14:paraId="1FE020E8" w14:textId="77777777" w:rsidTr="00EB693D">
        <w:tc>
          <w:tcPr>
            <w:tcW w:w="8500" w:type="dxa"/>
          </w:tcPr>
          <w:p w14:paraId="216BD44F" w14:textId="0BC8DFD6" w:rsidR="003E49B0" w:rsidRPr="00FF56BF" w:rsidRDefault="003E49B0" w:rsidP="003E49B0">
            <m:oMathPara>
              <m:oMath>
                <m:sSub>
                  <m:sSubPr>
                    <m:ctrlPr>
                      <w:rPr>
                        <w:rFonts w:ascii="Cambria Math" w:hAnsi="Cambria Math"/>
                        <w:i/>
                      </w:rPr>
                    </m:ctrlPr>
                  </m:sSubPr>
                  <m:e>
                    <m:r>
                      <w:rPr>
                        <w:rFonts w:ascii="Cambria Math" w:hAnsi="Cambria Math"/>
                      </w:rPr>
                      <m:t>A</m:t>
                    </m:r>
                  </m:e>
                  <m:sub>
                    <m:r>
                      <w:rPr>
                        <w:rFonts w:ascii="Cambria Math" w:hAnsi="Cambria Math"/>
                      </w:rPr>
                      <m:t>v</m:t>
                    </m:r>
                  </m:sub>
                </m:sSub>
                <m:r>
                  <w:rPr>
                    <w:rFonts w:ascii="Cambria Math" w:hAnsi="Cambria Math"/>
                  </w:rPr>
                  <m:t>≈</m:t>
                </m:r>
                <m:sSup>
                  <m:sSupPr>
                    <m:ctrlPr>
                      <w:rPr>
                        <w:rFonts w:ascii="Cambria Math" w:hAnsi="Cambria Math"/>
                        <w:i/>
                      </w:rPr>
                    </m:ctrlPr>
                  </m:sSupPr>
                  <m:e>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m</m:t>
                            </m:r>
                          </m:sub>
                        </m:sSub>
                        <m:sSub>
                          <m:sSubPr>
                            <m:ctrlPr>
                              <w:rPr>
                                <w:rFonts w:ascii="Cambria Math" w:hAnsi="Cambria Math"/>
                                <w:i/>
                              </w:rPr>
                            </m:ctrlPr>
                          </m:sSubPr>
                          <m:e>
                            <m:r>
                              <w:rPr>
                                <w:rFonts w:ascii="Cambria Math" w:hAnsi="Cambria Math"/>
                              </w:rPr>
                              <m:t>r</m:t>
                            </m:r>
                          </m:e>
                          <m:sub>
                            <m:r>
                              <w:rPr>
                                <w:rFonts w:ascii="Cambria Math" w:hAnsi="Cambria Math"/>
                              </w:rPr>
                              <m:t>o</m:t>
                            </m:r>
                          </m:sub>
                        </m:sSub>
                      </m:e>
                    </m:d>
                  </m:e>
                  <m:sup>
                    <m:r>
                      <w:rPr>
                        <w:rFonts w:ascii="Cambria Math" w:hAnsi="Cambria Math"/>
                      </w:rPr>
                      <m:t>2</m:t>
                    </m:r>
                  </m:sup>
                </m:sSup>
              </m:oMath>
            </m:oMathPara>
          </w:p>
        </w:tc>
        <w:tc>
          <w:tcPr>
            <w:tcW w:w="844" w:type="dxa"/>
            <w:vAlign w:val="center"/>
          </w:tcPr>
          <w:p w14:paraId="40BCA3AE" w14:textId="6B982B7C" w:rsidR="003E49B0" w:rsidRPr="00FF56BF" w:rsidRDefault="003E49B0" w:rsidP="00C371EF">
            <w:pPr>
              <w:jc w:val="right"/>
              <w:rPr>
                <w:lang w:val="en-US"/>
              </w:rPr>
            </w:pPr>
            <w:r w:rsidRPr="00FF56BF">
              <w:rPr>
                <w:lang w:val="en-US"/>
              </w:rPr>
              <w:t>(</w:t>
            </w:r>
            <w:r>
              <w:fldChar w:fldCharType="begin"/>
            </w:r>
            <w:r>
              <w:instrText xml:space="preserve"> SEQ Equation \* ARABIC </w:instrText>
            </w:r>
            <w:r>
              <w:fldChar w:fldCharType="separate"/>
            </w:r>
            <w:r>
              <w:rPr>
                <w:noProof/>
              </w:rPr>
              <w:t>12</w:t>
            </w:r>
            <w:r>
              <w:rPr>
                <w:noProof/>
              </w:rPr>
              <w:fldChar w:fldCharType="end"/>
            </w:r>
            <w:r w:rsidRPr="00FF56BF">
              <w:rPr>
                <w:lang w:val="en-US"/>
              </w:rPr>
              <w:t>)</w:t>
            </w:r>
          </w:p>
        </w:tc>
      </w:tr>
    </w:tbl>
    <w:p w14:paraId="300CEC27" w14:textId="7419D18F" w:rsidR="003E49B0" w:rsidRDefault="00D14F34" w:rsidP="005975B6">
      <w:pPr>
        <w:rPr>
          <w:rFonts w:eastAsiaTheme="minorEastAsia"/>
        </w:rPr>
      </w:pPr>
      <w:r>
        <w:rPr>
          <w:rFonts w:eastAsiaTheme="minorEastAsia"/>
        </w:rPr>
        <w:t xml:space="preserve">So với mạch OTA thông thường có độ lợi là </w:t>
      </w:r>
      <m:oMath>
        <m:sSub>
          <m:sSubPr>
            <m:ctrlPr>
              <w:rPr>
                <w:rFonts w:ascii="Cambria Math" w:eastAsiaTheme="minorEastAsia" w:hAnsi="Cambria Math"/>
                <w:i/>
              </w:rPr>
            </m:ctrlPr>
          </m:sSub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g</m:t>
            </m:r>
          </m:e>
          <m:sub>
            <m:r>
              <w:rPr>
                <w:rFonts w:ascii="Cambria Math" w:eastAsiaTheme="minorEastAsia" w:hAnsi="Cambria Math"/>
              </w:rPr>
              <m:t>m</m:t>
            </m:r>
          </m:sub>
        </m:s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o</m:t>
            </m:r>
          </m:sub>
        </m:sSub>
      </m:oMath>
      <w:r>
        <w:rPr>
          <w:rFonts w:eastAsiaTheme="minorEastAsia"/>
        </w:rPr>
        <w:t xml:space="preserve"> thì cấu trúc cascode giúp tăng độ lợi của mạch lên đáng kể.</w:t>
      </w:r>
      <w:r w:rsidR="00E068A7">
        <w:rPr>
          <w:rFonts w:eastAsiaTheme="minorEastAsia"/>
        </w:rPr>
        <w:t xml:space="preserve">  </w:t>
      </w:r>
      <w:bookmarkStart w:id="0" w:name="_GoBack"/>
      <w:bookmarkEnd w:id="0"/>
      <w:r>
        <w:rPr>
          <w:rFonts w:eastAsiaTheme="minorEastAsia"/>
        </w:rPr>
        <w:t xml:space="preserve"> </w:t>
      </w:r>
    </w:p>
    <w:p w14:paraId="0F686923" w14:textId="77777777" w:rsidR="003E49B0" w:rsidRDefault="003E49B0" w:rsidP="005975B6">
      <w:pPr>
        <w:rPr>
          <w:rFonts w:eastAsiaTheme="minorEastAsia"/>
        </w:rPr>
      </w:pPr>
    </w:p>
    <w:p w14:paraId="70D889F3" w14:textId="77777777" w:rsidR="003E49B0" w:rsidRDefault="003E49B0" w:rsidP="005975B6">
      <w:pPr>
        <w:rPr>
          <w:rFonts w:eastAsiaTheme="minorEastAsia"/>
        </w:rPr>
      </w:pPr>
    </w:p>
    <w:p w14:paraId="3B21CD04" w14:textId="77777777" w:rsidR="00A70840" w:rsidRDefault="00A70840" w:rsidP="005975B6">
      <w:pPr>
        <w:rPr>
          <w:rFonts w:eastAsiaTheme="minorEastAsia"/>
        </w:rPr>
      </w:pPr>
    </w:p>
    <w:p w14:paraId="41C01736" w14:textId="77777777" w:rsidR="00A70840" w:rsidRDefault="00A70840" w:rsidP="005975B6">
      <w:pPr>
        <w:rPr>
          <w:rFonts w:eastAsiaTheme="minorEastAsia"/>
        </w:rPr>
      </w:pPr>
    </w:p>
    <w:p w14:paraId="09F7B71C" w14:textId="77777777" w:rsidR="003756CB" w:rsidRDefault="003756CB" w:rsidP="005975B6">
      <w:pPr>
        <w:rPr>
          <w:rFonts w:eastAsiaTheme="minorEastAsia"/>
        </w:rPr>
      </w:pPr>
    </w:p>
    <w:p w14:paraId="30041829" w14:textId="77777777" w:rsidR="003756CB" w:rsidRDefault="003756CB" w:rsidP="005975B6">
      <w:pPr>
        <w:rPr>
          <w:rFonts w:eastAsiaTheme="minorEastAsia"/>
        </w:rPr>
      </w:pPr>
    </w:p>
    <w:p w14:paraId="6A79D8CA" w14:textId="375CA6FC" w:rsidR="00B53E23" w:rsidRDefault="00B53E23" w:rsidP="005975B6">
      <w:pPr>
        <w:rPr>
          <w:rFonts w:eastAsiaTheme="minorEastAsia"/>
        </w:rPr>
      </w:pPr>
      <w:r>
        <w:rPr>
          <w:rFonts w:eastAsiaTheme="minorEastAsia"/>
        </w:rPr>
        <w:t xml:space="preserve"> </w:t>
      </w:r>
    </w:p>
    <w:p w14:paraId="19D0A6F2" w14:textId="77777777" w:rsidR="00B53E23" w:rsidRDefault="00B53E23" w:rsidP="005975B6">
      <w:pPr>
        <w:rPr>
          <w:rFonts w:eastAsiaTheme="minorEastAsia"/>
        </w:rPr>
      </w:pPr>
    </w:p>
    <w:p w14:paraId="1FDCA7C1" w14:textId="77777777" w:rsidR="005975B6" w:rsidRPr="005975B6" w:rsidRDefault="005975B6" w:rsidP="005975B6">
      <w:pPr>
        <w:rPr>
          <w:rFonts w:eastAsiaTheme="minorEastAsia"/>
        </w:rPr>
      </w:pPr>
    </w:p>
    <w:p w14:paraId="527A8A8E" w14:textId="77777777" w:rsidR="005325E1" w:rsidRDefault="005325E1" w:rsidP="005325E1">
      <w:pPr>
        <w:pStyle w:val="ListParagraph"/>
        <w:ind w:left="360"/>
        <w:rPr>
          <w:rFonts w:eastAsiaTheme="minorEastAsia"/>
        </w:rPr>
      </w:pPr>
    </w:p>
    <w:p w14:paraId="42225CE7" w14:textId="77777777" w:rsidR="00682E40" w:rsidRPr="00682E40" w:rsidRDefault="00682E40" w:rsidP="00682E40">
      <w:pPr>
        <w:pStyle w:val="ListParagraph"/>
        <w:ind w:left="360"/>
      </w:pPr>
    </w:p>
    <w:p w14:paraId="3B52D24D" w14:textId="77777777" w:rsidR="008C6AEB" w:rsidRPr="00F60ED7" w:rsidRDefault="008C6AEB" w:rsidP="008C6AEB"/>
    <w:sectPr w:rsidR="008C6AEB" w:rsidRPr="00F60E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C5586A"/>
    <w:multiLevelType w:val="hybridMultilevel"/>
    <w:tmpl w:val="36D2869A"/>
    <w:lvl w:ilvl="0" w:tplc="CE88EED2">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1D45DA9"/>
    <w:multiLevelType w:val="hybridMultilevel"/>
    <w:tmpl w:val="B37E96C4"/>
    <w:lvl w:ilvl="0" w:tplc="1A4675C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9F17E6"/>
    <w:multiLevelType w:val="hybridMultilevel"/>
    <w:tmpl w:val="0ED0AAD2"/>
    <w:lvl w:ilvl="0" w:tplc="CE88EED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E823296"/>
    <w:multiLevelType w:val="hybridMultilevel"/>
    <w:tmpl w:val="A30EDDFA"/>
    <w:lvl w:ilvl="0" w:tplc="CE88EED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96B5238"/>
    <w:multiLevelType w:val="hybridMultilevel"/>
    <w:tmpl w:val="10BEA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2A95C38"/>
    <w:multiLevelType w:val="hybridMultilevel"/>
    <w:tmpl w:val="3CC02062"/>
    <w:lvl w:ilvl="0" w:tplc="CE88EED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4304B01"/>
    <w:multiLevelType w:val="hybridMultilevel"/>
    <w:tmpl w:val="787C9D9A"/>
    <w:lvl w:ilvl="0" w:tplc="CE88EED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FBF3E07"/>
    <w:multiLevelType w:val="hybridMultilevel"/>
    <w:tmpl w:val="A41EA466"/>
    <w:lvl w:ilvl="0" w:tplc="CE88EED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7B147718"/>
    <w:multiLevelType w:val="hybridMultilevel"/>
    <w:tmpl w:val="42869D2E"/>
    <w:lvl w:ilvl="0" w:tplc="1A4675C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1"/>
  </w:num>
  <w:num w:numId="5">
    <w:abstractNumId w:val="6"/>
  </w:num>
  <w:num w:numId="6">
    <w:abstractNumId w:val="5"/>
  </w:num>
  <w:num w:numId="7">
    <w:abstractNumId w:val="8"/>
  </w:num>
  <w:num w:numId="8">
    <w:abstractNumId w:val="4"/>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2BE5"/>
    <w:rsid w:val="00064C1C"/>
    <w:rsid w:val="000750B1"/>
    <w:rsid w:val="000C26AE"/>
    <w:rsid w:val="0013295B"/>
    <w:rsid w:val="001418D9"/>
    <w:rsid w:val="001E1818"/>
    <w:rsid w:val="002454B9"/>
    <w:rsid w:val="00336BDF"/>
    <w:rsid w:val="00347DA0"/>
    <w:rsid w:val="003756CB"/>
    <w:rsid w:val="003869C1"/>
    <w:rsid w:val="003E49B0"/>
    <w:rsid w:val="00401E25"/>
    <w:rsid w:val="00401EAF"/>
    <w:rsid w:val="00415C15"/>
    <w:rsid w:val="004257B9"/>
    <w:rsid w:val="0045277E"/>
    <w:rsid w:val="004957BC"/>
    <w:rsid w:val="004E67FD"/>
    <w:rsid w:val="005325E1"/>
    <w:rsid w:val="00536DB3"/>
    <w:rsid w:val="00542BEC"/>
    <w:rsid w:val="005975B6"/>
    <w:rsid w:val="005D640F"/>
    <w:rsid w:val="00627481"/>
    <w:rsid w:val="00635DCF"/>
    <w:rsid w:val="00655012"/>
    <w:rsid w:val="00673239"/>
    <w:rsid w:val="00680B29"/>
    <w:rsid w:val="00682E40"/>
    <w:rsid w:val="006A7F12"/>
    <w:rsid w:val="00704945"/>
    <w:rsid w:val="007345B8"/>
    <w:rsid w:val="0073481F"/>
    <w:rsid w:val="00752A09"/>
    <w:rsid w:val="0076151F"/>
    <w:rsid w:val="0079137A"/>
    <w:rsid w:val="00794E48"/>
    <w:rsid w:val="007F0B61"/>
    <w:rsid w:val="007F4B29"/>
    <w:rsid w:val="008113BB"/>
    <w:rsid w:val="008130BC"/>
    <w:rsid w:val="00821B4E"/>
    <w:rsid w:val="00821B68"/>
    <w:rsid w:val="00841311"/>
    <w:rsid w:val="00855E4D"/>
    <w:rsid w:val="00856595"/>
    <w:rsid w:val="00861DC0"/>
    <w:rsid w:val="008C56C9"/>
    <w:rsid w:val="008C6AEB"/>
    <w:rsid w:val="0090371B"/>
    <w:rsid w:val="00906160"/>
    <w:rsid w:val="00937535"/>
    <w:rsid w:val="00964A90"/>
    <w:rsid w:val="0096530E"/>
    <w:rsid w:val="00982BE5"/>
    <w:rsid w:val="009B2880"/>
    <w:rsid w:val="009B3880"/>
    <w:rsid w:val="009C5688"/>
    <w:rsid w:val="009E7610"/>
    <w:rsid w:val="00A70840"/>
    <w:rsid w:val="00A82AD5"/>
    <w:rsid w:val="00B2309A"/>
    <w:rsid w:val="00B46571"/>
    <w:rsid w:val="00B53E23"/>
    <w:rsid w:val="00C36742"/>
    <w:rsid w:val="00C43482"/>
    <w:rsid w:val="00C77480"/>
    <w:rsid w:val="00CE5E69"/>
    <w:rsid w:val="00D01761"/>
    <w:rsid w:val="00D14F34"/>
    <w:rsid w:val="00D15E04"/>
    <w:rsid w:val="00D343BB"/>
    <w:rsid w:val="00D7371F"/>
    <w:rsid w:val="00D779CE"/>
    <w:rsid w:val="00D92880"/>
    <w:rsid w:val="00E068A7"/>
    <w:rsid w:val="00E20923"/>
    <w:rsid w:val="00E41D09"/>
    <w:rsid w:val="00E70FDF"/>
    <w:rsid w:val="00EA1CCA"/>
    <w:rsid w:val="00F307FD"/>
    <w:rsid w:val="00F60ED7"/>
    <w:rsid w:val="00F92D95"/>
    <w:rsid w:val="00FA2323"/>
    <w:rsid w:val="00FF15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E644A"/>
  <w15:chartTrackingRefBased/>
  <w15:docId w15:val="{0F638EB8-3948-4288-BCB8-BDF399990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69C1"/>
    <w:pPr>
      <w:spacing w:before="120" w:after="120" w:line="360"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0C26AE"/>
    <w:pPr>
      <w:keepNext/>
      <w:keepLines/>
      <w:jc w:val="left"/>
      <w:outlineLvl w:val="0"/>
    </w:pPr>
    <w:rPr>
      <w:rFonts w:eastAsiaTheme="majorEastAsia" w:cstheme="majorBidi"/>
      <w:b/>
      <w:szCs w:val="32"/>
    </w:rPr>
  </w:style>
  <w:style w:type="paragraph" w:styleId="Heading2">
    <w:name w:val="heading 2"/>
    <w:aliases w:val="mục a.a"/>
    <w:basedOn w:val="Normal"/>
    <w:next w:val="Normal"/>
    <w:link w:val="Heading2Char"/>
    <w:autoRedefine/>
    <w:uiPriority w:val="9"/>
    <w:unhideWhenUsed/>
    <w:qFormat/>
    <w:rsid w:val="003869C1"/>
    <w:pPr>
      <w:keepNext/>
      <w:keepLines/>
      <w:outlineLvl w:val="1"/>
    </w:pPr>
    <w:rPr>
      <w:rFonts w:eastAsiaTheme="majorEastAsia" w:cstheme="majorBidi"/>
      <w:b/>
      <w:szCs w:val="26"/>
    </w:rPr>
  </w:style>
  <w:style w:type="paragraph" w:styleId="Heading3">
    <w:name w:val="heading 3"/>
    <w:aliases w:val="Mục a.a.a"/>
    <w:basedOn w:val="Normal"/>
    <w:next w:val="Normal"/>
    <w:link w:val="Heading3Char"/>
    <w:uiPriority w:val="9"/>
    <w:unhideWhenUsed/>
    <w:qFormat/>
    <w:rsid w:val="003869C1"/>
    <w:pPr>
      <w:keepNext/>
      <w:keepLines/>
      <w:outlineLvl w:val="2"/>
    </w:pPr>
    <w:rPr>
      <w:rFonts w:eastAsiaTheme="majorEastAsia" w:cstheme="majorBidi"/>
      <w:b/>
      <w:i/>
      <w:szCs w:val="24"/>
    </w:rPr>
  </w:style>
  <w:style w:type="paragraph" w:styleId="Heading4">
    <w:name w:val="heading 4"/>
    <w:aliases w:val="mục a,a"/>
    <w:basedOn w:val="Normal"/>
    <w:next w:val="Normal"/>
    <w:link w:val="Heading4Char"/>
    <w:uiPriority w:val="9"/>
    <w:unhideWhenUsed/>
    <w:qFormat/>
    <w:rsid w:val="003869C1"/>
    <w:pPr>
      <w:keepNext/>
      <w:keepLines/>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26AE"/>
    <w:rPr>
      <w:rFonts w:ascii="Times New Roman" w:eastAsiaTheme="majorEastAsia" w:hAnsi="Times New Roman" w:cstheme="majorBidi"/>
      <w:b/>
      <w:sz w:val="26"/>
      <w:szCs w:val="32"/>
    </w:rPr>
  </w:style>
  <w:style w:type="character" w:customStyle="1" w:styleId="Heading2Char">
    <w:name w:val="Heading 2 Char"/>
    <w:aliases w:val="mục a.a Char"/>
    <w:basedOn w:val="DefaultParagraphFont"/>
    <w:link w:val="Heading2"/>
    <w:uiPriority w:val="9"/>
    <w:rsid w:val="003869C1"/>
    <w:rPr>
      <w:rFonts w:ascii="Times New Roman" w:eastAsiaTheme="majorEastAsia" w:hAnsi="Times New Roman" w:cstheme="majorBidi"/>
      <w:b/>
      <w:sz w:val="26"/>
      <w:szCs w:val="26"/>
    </w:rPr>
  </w:style>
  <w:style w:type="character" w:customStyle="1" w:styleId="Heading3Char">
    <w:name w:val="Heading 3 Char"/>
    <w:aliases w:val="Mục a.a.a Char"/>
    <w:basedOn w:val="DefaultParagraphFont"/>
    <w:link w:val="Heading3"/>
    <w:uiPriority w:val="9"/>
    <w:rsid w:val="003869C1"/>
    <w:rPr>
      <w:rFonts w:ascii="Times New Roman" w:eastAsiaTheme="majorEastAsia" w:hAnsi="Times New Roman" w:cstheme="majorBidi"/>
      <w:b/>
      <w:i/>
      <w:sz w:val="26"/>
      <w:szCs w:val="24"/>
    </w:rPr>
  </w:style>
  <w:style w:type="character" w:customStyle="1" w:styleId="Heading4Char">
    <w:name w:val="Heading 4 Char"/>
    <w:aliases w:val="mục a Char,a Char"/>
    <w:basedOn w:val="DefaultParagraphFont"/>
    <w:link w:val="Heading4"/>
    <w:uiPriority w:val="9"/>
    <w:rsid w:val="003869C1"/>
    <w:rPr>
      <w:rFonts w:ascii="Times New Roman" w:eastAsiaTheme="majorEastAsia" w:hAnsi="Times New Roman" w:cstheme="majorBidi"/>
      <w:i/>
      <w:iCs/>
      <w:sz w:val="26"/>
    </w:rPr>
  </w:style>
  <w:style w:type="character" w:styleId="PlaceholderText">
    <w:name w:val="Placeholder Text"/>
    <w:basedOn w:val="DefaultParagraphFont"/>
    <w:uiPriority w:val="99"/>
    <w:semiHidden/>
    <w:rsid w:val="0090371B"/>
    <w:rPr>
      <w:color w:val="808080"/>
    </w:rPr>
  </w:style>
  <w:style w:type="table" w:styleId="TableGrid">
    <w:name w:val="Table Grid"/>
    <w:basedOn w:val="TableNormal"/>
    <w:uiPriority w:val="39"/>
    <w:rsid w:val="0090371B"/>
    <w:pPr>
      <w:spacing w:after="0" w:line="240" w:lineRule="auto"/>
      <w:jc w:val="both"/>
    </w:pPr>
    <w:rPr>
      <w:rFonts w:ascii="Times New Roman" w:hAnsi="Times New Roman"/>
      <w:sz w:val="24"/>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307FD"/>
    <w:pPr>
      <w:spacing w:before="0" w:after="200" w:line="240" w:lineRule="auto"/>
    </w:pPr>
    <w:rPr>
      <w:i/>
      <w:iCs/>
      <w:color w:val="44546A" w:themeColor="text2"/>
      <w:sz w:val="18"/>
      <w:szCs w:val="18"/>
    </w:rPr>
  </w:style>
  <w:style w:type="paragraph" w:styleId="ListParagraph">
    <w:name w:val="List Paragraph"/>
    <w:basedOn w:val="Normal"/>
    <w:uiPriority w:val="34"/>
    <w:qFormat/>
    <w:rsid w:val="007049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1B7F50F-ABC8-4396-ACDD-DA60E30BA9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660</TotalTime>
  <Pages>12</Pages>
  <Words>1788</Words>
  <Characters>10193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Thị Thùy Trang</dc:creator>
  <cp:keywords/>
  <dc:description/>
  <cp:lastModifiedBy>Lê Thị Thùy Trang</cp:lastModifiedBy>
  <cp:revision>5</cp:revision>
  <dcterms:created xsi:type="dcterms:W3CDTF">2026-02-20T01:24:00Z</dcterms:created>
  <dcterms:modified xsi:type="dcterms:W3CDTF">2026-02-21T09:41:00Z</dcterms:modified>
</cp:coreProperties>
</file>