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A9DAF" w14:textId="77777777" w:rsidR="00D77AD6" w:rsidRDefault="00000000">
      <w:pPr>
        <w:pStyle w:val="Heading1"/>
        <w:jc w:val="center"/>
      </w:pPr>
      <w:r>
        <w:t>CHƯƠNG I: CÁC THẾ TÀN CUỘC BINH LOẠI ĐƠN GIẢN</w:t>
      </w:r>
    </w:p>
    <w:p w14:paraId="0D702316" w14:textId="77777777" w:rsidR="00D77AD6" w:rsidRDefault="00000000">
      <w:pPr>
        <w:pStyle w:val="Heading3"/>
      </w:pPr>
      <w:r>
        <w:t>Ví dụ 4</w:t>
      </w:r>
    </w:p>
    <w:p w14:paraId="21FEB4AC" w14:textId="77777777" w:rsidR="00D77AD6" w:rsidRDefault="00000000">
      <w:pPr>
        <w:jc w:val="center"/>
      </w:pPr>
      <w:r>
        <w:rPr>
          <w:noProof/>
        </w:rPr>
        <w:drawing>
          <wp:inline distT="0" distB="0" distL="0" distR="0" wp14:anchorId="2B65C665" wp14:editId="7A78EDAD">
            <wp:extent cx="2743200" cy="32111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6_board_1.png"/>
                    <pic:cNvPicPr/>
                  </pic:nvPicPr>
                  <pic:blipFill>
                    <a:blip r:embed="rId6"/>
                    <a:stretch>
                      <a:fillRect/>
                    </a:stretch>
                  </pic:blipFill>
                  <pic:spPr>
                    <a:xfrm>
                      <a:off x="0" y="0"/>
                      <a:ext cx="2743200" cy="3211187"/>
                    </a:xfrm>
                    <a:prstGeom prst="rect">
                      <a:avLst/>
                    </a:prstGeom>
                  </pic:spPr>
                </pic:pic>
              </a:graphicData>
            </a:graphic>
          </wp:inline>
        </w:drawing>
      </w:r>
    </w:p>
    <w:p w14:paraId="4365EE5F" w14:textId="77777777" w:rsidR="00D77AD6" w:rsidRDefault="00000000">
      <w:pPr>
        <w:jc w:val="center"/>
      </w:pPr>
      <w:r>
        <w:rPr>
          <w:i/>
          <w:sz w:val="22"/>
        </w:rPr>
        <w:t>(Hình 4)</w:t>
      </w:r>
    </w:p>
    <w:p w14:paraId="38767BB8" w14:textId="77777777" w:rsidR="00D77AD6" w:rsidRDefault="00000000">
      <w:pPr>
        <w:jc w:val="both"/>
      </w:pPr>
      <w:r>
        <w:t>Như (Hình 4) là thế cờ thắng nhờ Tượng trợ công. Con Tượng này ngoài tác dụng che chắn mặt Tướng, còn có thể hỗ trợ Binh Đỏ khống chế Tướng Đen.</w:t>
      </w:r>
    </w:p>
    <w:p w14:paraId="34750714" w14:textId="77777777" w:rsidR="00D77AD6" w:rsidRDefault="00000000">
      <w:pPr>
        <w:jc w:val="both"/>
      </w:pPr>
      <w:r>
        <w:t>① Tướng 5 tấn 1! (Đây là một nước chờ cần thiết, khiến bên Đen rơi vào thế không thể chống đỡ).</w:t>
      </w:r>
    </w:p>
    <w:p w14:paraId="089D5DD0" w14:textId="77777777" w:rsidR="00D77AD6" w:rsidRDefault="00000000">
      <w:pPr>
        <w:jc w:val="both"/>
      </w:pPr>
      <w:r>
        <w:t>① ... Sĩ 5 thoái 6</w:t>
      </w:r>
    </w:p>
    <w:p w14:paraId="1824BC59" w14:textId="77777777" w:rsidR="00D77AD6" w:rsidRDefault="00000000">
      <w:pPr>
        <w:jc w:val="both"/>
      </w:pPr>
      <w:r>
        <w:t>② Binh 5 bình 6, Tướng 5 tấn 1</w:t>
      </w:r>
    </w:p>
    <w:p w14:paraId="545A5642" w14:textId="77777777" w:rsidR="00D77AD6" w:rsidRDefault="00000000">
      <w:pPr>
        <w:jc w:val="both"/>
      </w:pPr>
      <w:r>
        <w:t>③ Tướng 5 bình 4, Tướng 5 thoái 1</w:t>
      </w:r>
    </w:p>
    <w:p w14:paraId="28ABF719" w14:textId="77777777" w:rsidR="00D77AD6" w:rsidRDefault="00000000">
      <w:pPr>
        <w:jc w:val="both"/>
      </w:pPr>
      <w:r>
        <w:t>④ Binh 6 tấn 1, Sĩ 6 tấn 5</w:t>
      </w:r>
    </w:p>
    <w:p w14:paraId="68333ABE" w14:textId="77777777" w:rsidR="00D77AD6" w:rsidRDefault="00000000">
      <w:pPr>
        <w:jc w:val="both"/>
      </w:pPr>
      <w:r>
        <w:t>⑤ Tượng 5 tấn 3, Sĩ 5 thoái 6</w:t>
      </w:r>
    </w:p>
    <w:p w14:paraId="106181DD" w14:textId="77777777" w:rsidR="00D77AD6" w:rsidRDefault="00000000">
      <w:pPr>
        <w:jc w:val="both"/>
      </w:pPr>
      <w:r>
        <w:t>⑥ Tướng 4 tấn 1, Sĩ 6 tấn 5</w:t>
      </w:r>
    </w:p>
    <w:p w14:paraId="07BFB1E9" w14:textId="77777777" w:rsidR="00D77AD6" w:rsidRDefault="00000000">
      <w:pPr>
        <w:jc w:val="both"/>
      </w:pPr>
      <w:r>
        <w:t>⑦ Tướng 4 bình 5, Tướng 5 bình 6</w:t>
      </w:r>
    </w:p>
    <w:p w14:paraId="6018FB14" w14:textId="77777777" w:rsidR="00D77AD6" w:rsidRDefault="00000000">
      <w:pPr>
        <w:jc w:val="both"/>
      </w:pPr>
      <w:r>
        <w:t>⑧ Binh 6 bình 5 (Đỏ thắng)</w:t>
      </w:r>
    </w:p>
    <w:p w14:paraId="39651A63" w14:textId="77777777" w:rsidR="00D77AD6" w:rsidRDefault="00000000">
      <w:pPr>
        <w:pStyle w:val="Heading2"/>
      </w:pPr>
      <w:r>
        <w:lastRenderedPageBreak/>
        <w:t>TIẾT 2: CÁC THẾ CỜ HÒA ĐIỂN HÌNH CỦA ĐƠN BINH</w:t>
      </w:r>
    </w:p>
    <w:p w14:paraId="76B225EC" w14:textId="5919C440" w:rsidR="00D77AD6" w:rsidRDefault="00000000">
      <w:pPr>
        <w:jc w:val="both"/>
      </w:pPr>
      <w:r>
        <w:t>Một số tình huống trận thế tất yếu dẫn đến kết quả hòa, mang ý nghĩa điển hình, được gọi là tàn cuộc "Hòa định lệ".</w:t>
      </w:r>
      <w:r w:rsidR="00EA251D">
        <w:t xml:space="preserve"> </w:t>
      </w:r>
      <w:r w:rsidR="00EA251D" w:rsidRPr="00EA251D">
        <w:t>Người chơi cờ cần phải học tập và nắm vững các loại lệ hòa khác nhau, đó là kiến thức cơ bản cần thiết của mỗi kỳ thủ</w:t>
      </w:r>
      <w:r w:rsidR="00EA251D">
        <w:t xml:space="preserve">. </w:t>
      </w:r>
      <w:r w:rsidR="00EA251D" w:rsidRPr="00EA251D">
        <w:t xml:space="preserve">Dưới đây xin nêu ví dụ về các thế </w:t>
      </w:r>
      <w:r w:rsidR="00EA251D" w:rsidRPr="00EA251D">
        <w:rPr>
          <w:b/>
          <w:bCs/>
        </w:rPr>
        <w:t>đơn binh lệ hòa</w:t>
      </w:r>
      <w:r w:rsidR="00EA251D">
        <w:rPr>
          <w:b/>
          <w:bCs/>
        </w:rPr>
        <w:t>.</w:t>
      </w:r>
    </w:p>
    <w:sectPr w:rsidR="00D77A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571031">
    <w:abstractNumId w:val="8"/>
  </w:num>
  <w:num w:numId="2" w16cid:durableId="2111507718">
    <w:abstractNumId w:val="6"/>
  </w:num>
  <w:num w:numId="3" w16cid:durableId="53478336">
    <w:abstractNumId w:val="5"/>
  </w:num>
  <w:num w:numId="4" w16cid:durableId="486946484">
    <w:abstractNumId w:val="4"/>
  </w:num>
  <w:num w:numId="5" w16cid:durableId="1061370082">
    <w:abstractNumId w:val="7"/>
  </w:num>
  <w:num w:numId="6" w16cid:durableId="586505211">
    <w:abstractNumId w:val="3"/>
  </w:num>
  <w:num w:numId="7" w16cid:durableId="1975481229">
    <w:abstractNumId w:val="2"/>
  </w:num>
  <w:num w:numId="8" w16cid:durableId="1362779513">
    <w:abstractNumId w:val="1"/>
  </w:num>
  <w:num w:numId="9" w16cid:durableId="1960645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7F7A"/>
    <w:rsid w:val="00AA1D8D"/>
    <w:rsid w:val="00B47730"/>
    <w:rsid w:val="00CB0664"/>
    <w:rsid w:val="00D77AD6"/>
    <w:rsid w:val="00EA2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BD561"/>
  <w14:defaultImageDpi w14:val="300"/>
  <w15:docId w15:val="{3786330E-E0D6-46E2-AB26-E5001513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Đồng Đức Nguyên</cp:lastModifiedBy>
  <cp:revision>2</cp:revision>
  <dcterms:created xsi:type="dcterms:W3CDTF">2013-12-23T23:15:00Z</dcterms:created>
  <dcterms:modified xsi:type="dcterms:W3CDTF">2026-02-26T06:35:00Z</dcterms:modified>
  <cp:category/>
</cp:coreProperties>
</file>