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3282530"/>
            <wp:docPr id="1" name="Picture 1"/>
            <wp:cNvGraphicFramePr>
              <a:graphicFrameLocks noChangeAspect="1"/>
            </wp:cNvGraphicFramePr>
            <a:graphic>
              <a:graphicData uri="http://schemas.openxmlformats.org/drawingml/2006/picture">
                <pic:pic>
                  <pic:nvPicPr>
                    <pic:cNvPr id="0" name="page_19_board_1.png"/>
                    <pic:cNvPicPr/>
                  </pic:nvPicPr>
                  <pic:blipFill>
                    <a:blip r:embed="rId9"/>
                    <a:stretch>
                      <a:fillRect/>
                    </a:stretch>
                  </pic:blipFill>
                  <pic:spPr>
                    <a:xfrm>
                      <a:off x="0" y="0"/>
                      <a:ext cx="2926080" cy="3282530"/>
                    </a:xfrm>
                    <a:prstGeom prst="rect"/>
                  </pic:spPr>
                </pic:pic>
              </a:graphicData>
            </a:graphic>
          </wp:inline>
        </w:drawing>
      </w:r>
    </w:p>
    <w:p>
      <w:pPr>
        <w:jc w:val="center"/>
      </w:pPr>
      <w:r>
        <w:rPr>
          <w:i/>
          <w:sz w:val="22"/>
        </w:rPr>
        <w:t>(Hình 10)</w:t>
      </w:r>
    </w:p>
    <w:p>
      <w:pPr>
        <w:jc w:val="both"/>
      </w:pPr>
      <w:r>
        <w:t>(7) ... Binh 5 tiến 1</w:t>
      </w:r>
    </w:p>
    <w:p>
      <w:pPr>
        <w:jc w:val="both"/>
      </w:pPr>
      <w:r>
        <w:t>② Binh 5 thoái 4!</w:t>
      </w:r>
    </w:p>
    <w:p>
      <w:pPr>
        <w:jc w:val="both"/>
      </w:pPr>
      <w:r>
        <w:t>Tướng 6 bình 5</w:t>
      </w:r>
    </w:p>
    <w:p>
      <w:pPr>
        <w:jc w:val="both"/>
      </w:pPr>
      <w:r>
        <w:t>Binh 5 bình 4</w:t>
      </w:r>
    </w:p>
    <w:p>
      <w:pPr>
        <w:jc w:val="both"/>
      </w:pPr>
      <w:r>
        <w:t>Tướng 6 tiến 1</w:t>
      </w:r>
    </w:p>
    <w:p>
      <w:pPr>
        <w:jc w:val="both"/>
      </w:pPr>
      <w:r>
        <w:t>Binh 4 bình 5</w:t>
      </w:r>
    </w:p>
    <w:p>
      <w:pPr>
        <w:jc w:val="both"/>
      </w:pPr>
      <w:r>
        <w:t>Tướng 5 thoái 1</w:t>
      </w:r>
    </w:p>
    <w:p>
      <w:pPr>
        <w:jc w:val="both"/>
      </w:pPr>
      <w:r>
        <w:t>Binh 5 bình 6</w:t>
      </w:r>
    </w:p>
    <w:p>
      <w:pPr>
        <w:jc w:val="both"/>
      </w:pPr>
      <w:r>
        <w:t>(Đỏ thắng)</w:t>
      </w:r>
    </w:p>
    <w:p>
      <w:pPr>
        <w:jc w:val="both"/>
      </w:pPr>
      <w:r>
        <w:t>### Ví dụ 2</w:t>
      </w:r>
    </w:p>
    <w:p>
      <w:pPr>
        <w:jc w:val="both"/>
      </w:pPr>
      <w:r>
        <w:t>Tàn cuộc Mã Sĩ chống Binh Tượng thường là hòa cuộc. Như (Hình 10), nếu bên Đỏ nắm vững phương pháp tấn công chính xác, có thể giành chiến thắng khéo léo. Bên Đen cần phòng thủ tỉ mỉ, nếu sơ sảy sẽ dẫn đến thất bại.</w:t>
      </w:r>
    </w:p>
    <w:p>
      <w:pPr>
        <w:jc w:val="center"/>
      </w:pPr>
      <w:r>
        <w:drawing>
          <wp:inline xmlns:a="http://schemas.openxmlformats.org/drawingml/2006/main" xmlns:pic="http://schemas.openxmlformats.org/drawingml/2006/picture">
            <wp:extent cx="2926080" cy="3265850"/>
            <wp:docPr id="2" name="Picture 2"/>
            <wp:cNvGraphicFramePr>
              <a:graphicFrameLocks noChangeAspect="1"/>
            </wp:cNvGraphicFramePr>
            <a:graphic>
              <a:graphicData uri="http://schemas.openxmlformats.org/drawingml/2006/picture">
                <pic:pic>
                  <pic:nvPicPr>
                    <pic:cNvPr id="0" name="page_19_board_2.png"/>
                    <pic:cNvPicPr/>
                  </pic:nvPicPr>
                  <pic:blipFill>
                    <a:blip r:embed="rId10"/>
                    <a:stretch>
                      <a:fillRect/>
                    </a:stretch>
                  </pic:blipFill>
                  <pic:spPr>
                    <a:xfrm>
                      <a:off x="0" y="0"/>
                      <a:ext cx="2926080" cy="3265850"/>
                    </a:xfrm>
                    <a:prstGeom prst="rect"/>
                  </pic:spPr>
                </pic:pic>
              </a:graphicData>
            </a:graphic>
          </wp:inline>
        </w:drawing>
      </w:r>
    </w:p>
    <w:p>
      <w:pPr>
        <w:jc w:val="center"/>
      </w:pPr>
      <w:r>
        <w:rPr>
          <w:i/>
          <w:sz w:val="22"/>
        </w:rPr>
        <w:t>(Hình 11)</w:t>
      </w:r>
    </w:p>
    <w:p>
      <w:pPr>
        <w:jc w:val="both"/>
      </w:pPr>
      <w:r>
        <w:t>### Ví dụ 3</w:t>
      </w:r>
    </w:p>
    <w:p>
      <w:pPr>
        <w:jc w:val="both"/>
      </w:pPr>
      <w:r>
        <w:t>Mã Sĩ chống Binh Tượng, nếu bên Đỏ có Binh cao và Soái chiếm trung lộ, có thể tạo thành thế thắng. Như (Hình 11) là một minh chứng.</w:t>
      </w:r>
    </w:p>
    <w:p>
      <w:pPr>
        <w:jc w:val="both"/>
      </w:pPr>
      <w:r>
        <w:t>① Mã 2 tiến 3, Tượng 3 tiến 1</w:t>
      </w:r>
    </w:p>
    <w:p>
      <w:pPr>
        <w:jc w:val="both"/>
      </w:pPr>
      <w:r>
        <w:t>② Binh 3 tiến 1, Tướng 5 bình 4</w:t>
      </w:r>
    </w:p>
    <w:p>
      <w:pPr>
        <w:jc w:val="both"/>
      </w:pPr>
      <w:r>
        <w:t>③ Mã 3 tiến 2, Tướng 4 tiến 1</w:t>
      </w:r>
    </w:p>
    <w:p>
      <w:pPr>
        <w:jc w:val="both"/>
      </w:pPr>
      <w:r>
        <w:t>④ Binh 3 bình 4, Tượng 1 tiến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