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116" w:rsidRPr="00FE4116" w:rsidRDefault="00FE4116" w:rsidP="00FE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116">
        <w:rPr>
          <w:rFonts w:ascii="Times New Roman" w:eastAsia="Times New Roman" w:hAnsi="Times New Roman" w:cs="Times New Roman"/>
          <w:b/>
          <w:bCs/>
          <w:sz w:val="36"/>
          <w:szCs w:val="36"/>
        </w:rPr>
        <w:t>I. GIỚI THIỆU CHUNG</w: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1. Tổng quan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Zahnarztpraxen Seitschenko-Dinh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là trang thông tin chính thức của hệ thống phòng khám nha khoa mang tên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Seitschenko-Dinh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, hoạt động tại thành phố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Wuppertal (CHLB Đức)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. Trang web được thiết kế theo hướng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giới thiệu dịch vụ nha khoa hiện đại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, tạo cảm giác thân thiện, nhẹ nhàng và tin cậy cho người truy cập.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Phòng khám có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hai cơ sở hoạt động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4116" w:rsidRPr="00FE4116" w:rsidRDefault="00FE4116" w:rsidP="00FE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Cơ sở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Schwarzbach 2, 42277 Wuppertal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Điện thoại: 0202 660828</w:t>
      </w:r>
    </w:p>
    <w:p w:rsidR="00FE4116" w:rsidRPr="00FE4116" w:rsidRDefault="00FE4116" w:rsidP="00FE41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Cơ sở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Wall 3, 42103 Wuppertal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Điện thoại: 0202 451642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Trang web cung cấp đầy đủ thông tin về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dịch vụ điều trị, đội ngũ bác sĩ, phòng thí nghiệm (labor)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tuyển dụng nhân sự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và các thông tin pháp lý bắt buộc theo tiêu chuẩn website y tế của Đức.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116">
        <w:rPr>
          <w:rFonts w:ascii="Times New Roman" w:eastAsia="Times New Roman" w:hAnsi="Times New Roman" w:cs="Times New Roman"/>
          <w:b/>
          <w:bCs/>
          <w:sz w:val="36"/>
          <w:szCs w:val="36"/>
        </w:rPr>
        <w:t>II. MỤC TIÊU &amp; THÔNG ĐIỆP CHUNG CỦA WEBSITE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Mục tiêu chính của website là:</w:t>
      </w:r>
    </w:p>
    <w:p w:rsidR="00FE4116" w:rsidRPr="00FE4116" w:rsidRDefault="00FE4116" w:rsidP="00FE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Giới thiệu hệ thống phòng khám nha khoa Seitschenko-Dinh đến cộng đồng địa phương tại Wuppertal.</w:t>
      </w:r>
    </w:p>
    <w:p w:rsidR="00FE4116" w:rsidRPr="00FE4116" w:rsidRDefault="00FE4116" w:rsidP="00FE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Cung cấp thông tin minh bạch, dễ hiểu về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các dịch vụ nha khoa hiện đại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4116" w:rsidRPr="00FE4116" w:rsidRDefault="00FE4116" w:rsidP="00FE41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Tạo niềm tin cho bệnh nhân thông qua triết lý:</w:t>
      </w:r>
    </w:p>
    <w:p w:rsidR="00FE4116" w:rsidRPr="00FE4116" w:rsidRDefault="00FE4116" w:rsidP="00FE4116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“Moderne Zahnmedizin in Wohlfühl-Ambiente” – </w:t>
      </w:r>
      <w:r w:rsidRPr="00FE4116">
        <w:rPr>
          <w:rFonts w:ascii="Times New Roman" w:eastAsia="Times New Roman" w:hAnsi="Times New Roman" w:cs="Times New Roman"/>
          <w:i/>
          <w:iCs/>
          <w:sz w:val="24"/>
          <w:szCs w:val="24"/>
        </w:rPr>
        <w:t>Nha khoa hiện đại trong không gian thoải mái.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Triết lý hoạt động được thể hiện xuyên suốt:</w:t>
      </w:r>
    </w:p>
    <w:p w:rsidR="00FE4116" w:rsidRPr="00FE4116" w:rsidRDefault="00FE4116" w:rsidP="00FE41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“Sức khỏe và sự thoải mái của bệnh nhân luôn được đặt lên hàng đầu.”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Website nhấn mạnh yếu tố con người, chăm sóc cá nhân hóa và trải nghiệm tích cực cho bệnh nhân.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116">
        <w:rPr>
          <w:rFonts w:ascii="Times New Roman" w:eastAsia="Times New Roman" w:hAnsi="Times New Roman" w:cs="Times New Roman"/>
          <w:b/>
          <w:bCs/>
          <w:sz w:val="36"/>
          <w:szCs w:val="36"/>
        </w:rPr>
        <w:t>III. CẤU TRÚC WEBSITE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Trang web được chia thành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hai cấp độ chính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4116" w:rsidRPr="00FE4116" w:rsidRDefault="00FE4116" w:rsidP="00FE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Trang chủ (Startseite)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giới thiệu tổng quan về phòng khám, triết lý hoạt động, cơ sở vật chất và các nhóm dịch vụ.</w:t>
      </w:r>
    </w:p>
    <w:p w:rsidR="00FE4116" w:rsidRPr="00FE4116" w:rsidRDefault="00FE4116" w:rsidP="00FE41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Hệ thống trang con (Unterseiten)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trình bày chi tiết từng nhóm dịch vụ, bao gồm: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Behandlungen von Kindern (Điều trị trẻ em)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Angstpatienten (Bệnh nhân sợ nha khoa)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Vorsorge (Phòng ngừa)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Erhaltende Zahnmedizin (Nha khoa bảo tồn)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Ästhetische Zahnheilkunde (Nha khoa thẩm mỹ)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Zahnersatz (Thay thế răng)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Oralchirurgie (Phẫu thuật miệng)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Implantologie (Cấy ghép Implant)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Labor (Phòng Labo riêng)</w:t>
      </w:r>
    </w:p>
    <w:p w:rsidR="00FE4116" w:rsidRPr="00FE4116" w:rsidRDefault="00FE4116" w:rsidP="00FE41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Karriere (Tuyển dụng)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Ngoài ra, có các mục phụ như:</w:t>
      </w:r>
    </w:p>
    <w:p w:rsidR="00FE4116" w:rsidRPr="00FE4116" w:rsidRDefault="00FE4116" w:rsidP="00FE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Über uns (Giới thiệu)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giới thiệu đội ngũ bác sĩ, phương châm làm việc.</w:t>
      </w:r>
    </w:p>
    <w:p w:rsidR="00FE4116" w:rsidRPr="00FE4116" w:rsidRDefault="00FE4116" w:rsidP="00FE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Kontakt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thông tin liên hệ và bản đồ vị trí.</w:t>
      </w:r>
    </w:p>
    <w:p w:rsidR="00FE4116" w:rsidRPr="00FE4116" w:rsidRDefault="00FE4116" w:rsidP="00FE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Datenschutzerklärung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chính sách bảo mật.</w:t>
      </w:r>
    </w:p>
    <w:p w:rsidR="00FE4116" w:rsidRPr="00FE4116" w:rsidRDefault="00FE4116" w:rsidP="00FE41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Impressum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thông tin pháp lý theo quy định của Đức.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4116">
        <w:rPr>
          <w:rFonts w:ascii="Times New Roman" w:eastAsia="Times New Roman" w:hAnsi="Times New Roman" w:cs="Times New Roman"/>
          <w:b/>
          <w:bCs/>
          <w:sz w:val="36"/>
          <w:szCs w:val="36"/>
        </w:rPr>
        <w:t>IV. PHÂN TÍCH NỘI DUNG TỪNG TRANG PHỤ</w: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1. Behandlungen von Kindern – Điều trị nha khoa cho trẻ em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Trang này thể hiện định hướng chuyên biệt của phòng khám đối với bệnh nhi.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Nội dung nhấn mạnh:</w:t>
      </w:r>
    </w:p>
    <w:p w:rsidR="00FE4116" w:rsidRPr="00FE4116" w:rsidRDefault="00FE4116" w:rsidP="00FE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Trẻ em được chăm sóc bởi đội ngũ bác sĩ có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chuyên môn về nha khoa nhi (Kinderzahnärzte)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4116" w:rsidRPr="00FE4116" w:rsidRDefault="00FE4116" w:rsidP="00FE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Mục tiêu chính: tạo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trải nghiệm tích cực và không sợ hãi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cho trẻ.</w:t>
      </w:r>
    </w:p>
    <w:p w:rsidR="00FE4116" w:rsidRPr="00FE4116" w:rsidRDefault="00FE4116" w:rsidP="00FE41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Phòng khám áp dụng phong cách giao tiếp nhẹ nhàng, dùng phương pháp tâm lý “Einfühlungsvermögen” (đồng cảm, kiên nhẫn).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Các dịch vụ cụ thể bao gồm:</w:t>
      </w:r>
    </w:p>
    <w:p w:rsidR="00FE4116" w:rsidRPr="00FE4116" w:rsidRDefault="00FE4116" w:rsidP="00FE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Khám phòng ngừa định kỳ (Prophylaxe).</w:t>
      </w:r>
    </w:p>
    <w:p w:rsidR="00FE4116" w:rsidRPr="00FE4116" w:rsidRDefault="00FE4116" w:rsidP="00FE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Làm sạch răng chuyên nghiệp cho trẻ (Reinigung).</w:t>
      </w:r>
    </w:p>
    <w:p w:rsidR="00FE4116" w:rsidRPr="00FE4116" w:rsidRDefault="00FE4116" w:rsidP="00FE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Bít rãnh răng hàm (Fissurenversiegelung)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để ngăn sâu răng.</w:t>
      </w:r>
    </w:p>
    <w:p w:rsidR="00FE4116" w:rsidRPr="00FE4116" w:rsidRDefault="00FE4116" w:rsidP="00FE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Điều trị bằng fluor (Fluoridbehandlung)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để tăng cường men răng.</w:t>
      </w:r>
    </w:p>
    <w:p w:rsidR="00FE4116" w:rsidRPr="00FE4116" w:rsidRDefault="00FE4116" w:rsidP="00FE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Điều trị sâu răng (Kariesbehandlung)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với kỹ thuật nhẹ nhàng.</w:t>
      </w:r>
    </w:p>
    <w:p w:rsidR="00FE4116" w:rsidRPr="00FE4116" w:rsidRDefault="00FE4116" w:rsidP="00FE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Tư vấn chỉnh nha sớm (Kieferorthopädische Beratung).</w:t>
      </w:r>
    </w:p>
    <w:p w:rsidR="00FE4116" w:rsidRPr="00FE4116" w:rsidRDefault="00FE4116" w:rsidP="00FE41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Xử lý tai nạn răng ở trẻ (Behandlung von Zahnunfällen).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Nhìn chung, trang này cho thấy định hướng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chăm sóc nha khoa sớm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“Gesunde Zähne von klein auf” (răng khỏe từ bé).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2. Angstpatienten – Bệnh nhân sợ nha khoa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Đây là phần đặc biệt dành cho nhóm bệnh nhân có nỗi sợ khi điều trị nha khoa.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 xml:space="preserve">Phòng khám thể hiện sự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hiểu biết sâu sắc về tâm lý bệnh nhân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, cam kết điều trị “stress-frei” (không căng thẳng) và “angenehm” (dễ chịu).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Các yếu tố chính:</w:t>
      </w:r>
    </w:p>
    <w:p w:rsidR="00FE4116" w:rsidRPr="00FE4116" w:rsidRDefault="00FE4116" w:rsidP="00FE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Không gian thân thiện, âm nhạc nhẹ, không mùi thuốc mạnh.</w:t>
      </w:r>
    </w:p>
    <w:p w:rsidR="00FE4116" w:rsidRPr="00FE4116" w:rsidRDefault="00FE4116" w:rsidP="00FE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Giải thích kỹ quy trình trước khi thực hiện để giảm căng thẳng.</w:t>
      </w:r>
    </w:p>
    <w:p w:rsidR="00FE4116" w:rsidRPr="00FE4116" w:rsidRDefault="00FE4116" w:rsidP="00FE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Điều trị ít đau hoặc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không đau (schmerzarm)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nhờ công nghệ hiện đại.</w:t>
      </w:r>
    </w:p>
    <w:p w:rsidR="00FE4116" w:rsidRPr="00FE4116" w:rsidRDefault="00FE4116" w:rsidP="00FE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Có thể áp dụng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gây mê nhẹ (Sedierung)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khi cần.</w:t>
      </w:r>
    </w:p>
    <w:p w:rsidR="00FE4116" w:rsidRPr="00FE4116" w:rsidRDefault="00FE4116" w:rsidP="00FE41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Hỗ trợ tâm lý trước và sau điều trị, giúp bệnh nhân hình thành niềm tin lâu dài.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Phần này nhấn mạnh triết lý “đặt cảm xúc bệnh nhân làm trung tâm” – điểm khác biệt rõ so với các nha khoa thông thường.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3. Vorsorge – Phòng ngừa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Trang “Vorsorge” giải thích tầm quan trọng của việc khám và chăm sóc định kỳ.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 xml:space="preserve">Nội dung trình bày theo hướng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khoa học, thuyết phục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E4116" w:rsidRPr="00FE4116" w:rsidRDefault="00FE4116" w:rsidP="00FE4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Mục tiêu chính: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bảo tồn răng tự nhiên càng lâu càng tốt.</w:t>
      </w:r>
    </w:p>
    <w:p w:rsidR="00FE4116" w:rsidRPr="00FE4116" w:rsidRDefault="00FE4116" w:rsidP="00FE4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Lợi ích của phòng ngừa sớm: phát hiện bệnh răng miệng trước khi cần can thiệp phức tạp.</w:t>
      </w:r>
    </w:p>
    <w:p w:rsidR="00FE4116" w:rsidRPr="00FE4116" w:rsidRDefault="00FE4116" w:rsidP="00FE41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Dịch vụ cụ thể:</w:t>
      </w:r>
    </w:p>
    <w:p w:rsidR="00FE4116" w:rsidRPr="00FE4116" w:rsidRDefault="00FE4116" w:rsidP="00FE4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Professionelle Zahnreinigung (làm sạch răng chuyên nghiệp).</w:t>
      </w:r>
    </w:p>
    <w:p w:rsidR="00FE4116" w:rsidRPr="00FE4116" w:rsidRDefault="00FE4116" w:rsidP="00FE4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Keimbestimmung (xét nghiệm vi khuẩn miệng).</w:t>
      </w:r>
    </w:p>
    <w:p w:rsidR="00FE4116" w:rsidRPr="00FE4116" w:rsidRDefault="00FE4116" w:rsidP="00FE41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Schwangerschaftsprophylaxe (phòng ngừa cho phụ nữ mang thai).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Trang này cho thấy tầm nhìn dài hạn của phòng khám – chuyển từ “điều trị bệnh” sang “duy trì sức khỏe”.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4. Erhaltende Zahnmedizin – Nha khoa bảo tồn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Trang tập trung vào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bảo tồn răng thật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thay vì thay thế bằng vật liệu nhân tạo.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Cụ thể gồm:</w:t>
      </w:r>
    </w:p>
    <w:p w:rsidR="00FE4116" w:rsidRPr="00FE4116" w:rsidRDefault="00FE4116" w:rsidP="00FE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Trám răng (Füllungen)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phục hồi phần răng bị sâu.</w:t>
      </w:r>
    </w:p>
    <w:p w:rsidR="00FE4116" w:rsidRPr="00FE4116" w:rsidRDefault="00FE4116" w:rsidP="00FE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Điều trị tủy (Wurzelbehandlung)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giữ lại răng bị viêm chân răng.</w:t>
      </w:r>
    </w:p>
    <w:p w:rsidR="00FE4116" w:rsidRPr="00FE4116" w:rsidRDefault="00FE4116" w:rsidP="00FE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Điều trị nha chu (Parodontitis-Therapie)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ngăn ngừa viêm nướu, lung lay răng.</w:t>
      </w:r>
    </w:p>
    <w:p w:rsidR="00FE4116" w:rsidRPr="00FE4116" w:rsidRDefault="00FE4116" w:rsidP="00FE41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Điều trị rối loạn khớp hàm (Kiefergelenkbeschwerden).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Phòng khám cho rằng:</w:t>
      </w:r>
    </w:p>
    <w:p w:rsidR="00FE4116" w:rsidRPr="00FE4116" w:rsidRDefault="00FE4116" w:rsidP="00FE41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“Những răng tự nhiên, nếu được bảo tồn đúng cách, luôn có giá trị chức năng và thẩm mỹ cao nhất.”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Trang này thể hiện trình độ chuyên môn sâu và triết lý điều trị bền vững.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5. Ästhetische Zahnheilkunde – Nha khoa thẩm mỹ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Đây là mảng dịch vụ hướng tới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nụ cười đẹp và tự tin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, kết hợp giữa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thẩm mỹ và chức năng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Các dịch vụ chính:</w:t>
      </w:r>
    </w:p>
    <w:p w:rsidR="00FE4116" w:rsidRPr="00FE4116" w:rsidRDefault="00FE4116" w:rsidP="00FE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Bleaching (tẩy trắng răng)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loại bỏ vết ố, cải thiện màu sắc.</w:t>
      </w:r>
    </w:p>
    <w:p w:rsidR="00FE4116" w:rsidRPr="00FE4116" w:rsidRDefault="00FE4116" w:rsidP="00FE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Veneers (mặt dán sứ)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khắc phục răng lệch, mẻ, xỉn màu, không đều.</w:t>
      </w:r>
    </w:p>
    <w:p w:rsidR="00FE4116" w:rsidRPr="00FE4116" w:rsidRDefault="00FE4116" w:rsidP="00FE41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Sửa hình dáng răng, cải thiện nụ cười tổng thể.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Mục tiêu được nêu rõ:</w:t>
      </w:r>
    </w:p>
    <w:p w:rsidR="00FE4116" w:rsidRPr="00FE4116" w:rsidRDefault="00FE4116" w:rsidP="00FE41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“Ein schönes Lächeln stärkt das Selbstbewusstsein.”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(Một nụ cười đẹp giúp tăng sự tự tin.)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Trang này phù hợp với khách hàng có yêu cầu thẩm mỹ cao hoặc muốn cải thiện hình ảnh cá nhân.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6. Zahnersatz – Phục hình và thay thế răng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Phần này giới thiệu các giải pháp thay thế răng bị mất hoặc hư hỏng nặng.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Dịch vụ bao gồm:</w:t>
      </w:r>
    </w:p>
    <w:p w:rsidR="00FE4116" w:rsidRPr="00FE4116" w:rsidRDefault="00FE4116" w:rsidP="00FE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Kronen &amp; Teilkronen (mão và bán mão).</w:t>
      </w:r>
    </w:p>
    <w:p w:rsidR="00FE4116" w:rsidRPr="00FE4116" w:rsidRDefault="00FE4116" w:rsidP="00FE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Brücken (cầu răng).</w:t>
      </w:r>
    </w:p>
    <w:p w:rsidR="00FE4116" w:rsidRPr="00FE4116" w:rsidRDefault="00FE4116" w:rsidP="00FE41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Teil- &amp; Vollprothesen (răng giả bán phần và toàn phần).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Phòng khám nhấn mạnh:</w:t>
      </w:r>
    </w:p>
    <w:p w:rsidR="00FE4116" w:rsidRPr="00FE4116" w:rsidRDefault="00FE4116" w:rsidP="00FE411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lastRenderedPageBreak/>
        <w:t>“Phục hình không chỉ giúp khôi phục chức năng ăn nhai, mà còn bảo vệ cấu trúc xương hàm và giữ nụ cười tự nhiên.”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Các hình ảnh minh họa trên trang này giúp bệnh nhân dễ hình dung quá trình phục hồi.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7. Oralchirurgie – Phẫu thuật miệng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Dịch vụ phẫu thuật được mô tả chuyên sâu và rõ ràng:</w:t>
      </w:r>
    </w:p>
    <w:p w:rsidR="00FE4116" w:rsidRPr="00FE4116" w:rsidRDefault="00FE4116" w:rsidP="00FE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Nhổ răng khôn, răng mọc lệch.</w:t>
      </w:r>
    </w:p>
    <w:p w:rsidR="00FE4116" w:rsidRPr="00FE4116" w:rsidRDefault="00FE4116" w:rsidP="00FE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Wurzelspitzenresektion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cắt bỏ đầu chân răng bị viêm.</w:t>
      </w:r>
    </w:p>
    <w:p w:rsidR="00FE4116" w:rsidRPr="00FE4116" w:rsidRDefault="00FE4116" w:rsidP="00FE41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Phẫu thuật chỉnh hình xương hàm (Kieferkorrektur).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Trang này thể hiện năng lực kỹ thuật cao của phòng khám – có thể xử lý cả các trường hợp phức tạp, không chỉ điều trị thông thường.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8. Implantologie – Cấy ghép Implant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Đây là mảng dịch vụ cao cấp của phòng khám.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Nội dung gồm:</w:t>
      </w:r>
    </w:p>
    <w:p w:rsidR="00FE4116" w:rsidRPr="00FE4116" w:rsidRDefault="00FE4116" w:rsidP="00FE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Giới thiệu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Implantat-Therapie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thay răng bằng trụ titan giống răng thật.</w:t>
      </w:r>
    </w:p>
    <w:p w:rsidR="00FE4116" w:rsidRPr="00FE4116" w:rsidRDefault="00FE4116" w:rsidP="00FE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Trình bày lợi ích: thẩm mỹ, bền vững, bảo vệ xương hàm.</w:t>
      </w:r>
    </w:p>
    <w:p w:rsidR="00FE4116" w:rsidRPr="00FE4116" w:rsidRDefault="00FE4116" w:rsidP="00FE41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Có đề cập tới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Eigenbluttherapie (liệu pháp máu tự thân)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công nghệ tiên tiến giúp vết thương mau lành và giảm biến chứng sau phẫu thuật.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Phòng khám hướng tới kết quả lâu dài, thẩm mỹ tự nhiên và cảm giác như răng thật.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9. Labor – Phòng Labo riêng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Một điểm mạnh nổi bật của Seitschenko-Dinh là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sở hữu phòng labo nội bộ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Điều này giúp:</w:t>
      </w:r>
    </w:p>
    <w:p w:rsidR="00FE4116" w:rsidRPr="00FE4116" w:rsidRDefault="00FE4116" w:rsidP="00FE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Chủ động thiết kế, sản xuất phục hình răng tại chỗ.</w:t>
      </w:r>
    </w:p>
    <w:p w:rsidR="00FE4116" w:rsidRPr="00FE4116" w:rsidRDefault="00FE4116" w:rsidP="00FE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Kiểm soát chất lượng và độ chính xác cao.</w:t>
      </w:r>
    </w:p>
    <w:p w:rsidR="00FE4116" w:rsidRPr="00FE4116" w:rsidRDefault="00FE4116" w:rsidP="00FE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Sửa chữa nhanh chóng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mà không cần gửi đi nơi khác.</w:t>
      </w:r>
    </w:p>
    <w:p w:rsidR="00FE4116" w:rsidRPr="00FE4116" w:rsidRDefault="00FE4116" w:rsidP="00FE41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Tối ưu thời gian chờ đợi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cho bệnh nhân.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Phần này là lợi thế cạnh tranh rõ rệt, giúp phòng khám khẳng định uy tín về kỹ thuật.</w:t>
      </w:r>
    </w:p>
    <w:p w:rsidR="00FE4116" w:rsidRPr="00FE4116" w:rsidRDefault="00FE4116" w:rsidP="00FE41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FE4116" w:rsidRPr="00FE4116" w:rsidRDefault="00FE4116" w:rsidP="00FE41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4116">
        <w:rPr>
          <w:rFonts w:ascii="Times New Roman" w:eastAsia="Times New Roman" w:hAnsi="Times New Roman" w:cs="Times New Roman"/>
          <w:b/>
          <w:bCs/>
          <w:sz w:val="27"/>
          <w:szCs w:val="27"/>
        </w:rPr>
        <w:t>10. Karriere – Tuyển dụng</w:t>
      </w:r>
    </w:p>
    <w:p w:rsidR="00FE4116" w:rsidRPr="00FE4116" w:rsidRDefault="00FE4116" w:rsidP="00FE41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Trang này kêu gọi các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nha sĩ, trợ lý và kỹ thuật viên labo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gia nhập đội ngũ.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br/>
        <w:t>Môi trường làm vi</w:t>
      </w:r>
      <w:bookmarkStart w:id="0" w:name="_GoBack"/>
      <w:bookmarkEnd w:id="0"/>
      <w:r w:rsidRPr="00FE4116">
        <w:rPr>
          <w:rFonts w:ascii="Times New Roman" w:eastAsia="Times New Roman" w:hAnsi="Times New Roman" w:cs="Times New Roman"/>
          <w:sz w:val="24"/>
          <w:szCs w:val="24"/>
        </w:rPr>
        <w:t>ệc được mô tả là:</w:t>
      </w:r>
    </w:p>
    <w:p w:rsidR="00FE4116" w:rsidRPr="00FE4116" w:rsidRDefault="00FE4116" w:rsidP="00FE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Hiện đại, thân thiện, đề cao đào tạo và phát triển cá nhân.</w:t>
      </w:r>
    </w:p>
    <w:p w:rsidR="00FE4116" w:rsidRPr="00FE4116" w:rsidRDefault="00FE4116" w:rsidP="00FE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>Có cơ hội làm việc tại hai địa điểm của Wuppertal.</w:t>
      </w:r>
    </w:p>
    <w:p w:rsidR="00FE4116" w:rsidRPr="00FE4116" w:rsidRDefault="00FE4116" w:rsidP="00FE41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Phòng khám khuyến khích </w:t>
      </w:r>
      <w:r w:rsidRPr="00FE4116">
        <w:rPr>
          <w:rFonts w:ascii="Times New Roman" w:eastAsia="Times New Roman" w:hAnsi="Times New Roman" w:cs="Times New Roman"/>
          <w:b/>
          <w:bCs/>
          <w:sz w:val="24"/>
          <w:szCs w:val="24"/>
        </w:rPr>
        <w:t>ứng viên nữ và sinh viên thực tập</w:t>
      </w:r>
      <w:r w:rsidRPr="00FE4116">
        <w:rPr>
          <w:rFonts w:ascii="Times New Roman" w:eastAsia="Times New Roman" w:hAnsi="Times New Roman" w:cs="Times New Roman"/>
          <w:sz w:val="24"/>
          <w:szCs w:val="24"/>
        </w:rPr>
        <w:t xml:space="preserve"> – thể hiện chính sách nhân sự cởi mở.</w:t>
      </w:r>
    </w:p>
    <w:p w:rsidR="00CB531B" w:rsidRDefault="00CB531B"/>
    <w:sectPr w:rsidR="00CB531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5073" w:rsidRDefault="00F55073" w:rsidP="00FE4116">
      <w:pPr>
        <w:spacing w:after="0" w:line="240" w:lineRule="auto"/>
      </w:pPr>
      <w:r>
        <w:separator/>
      </w:r>
    </w:p>
  </w:endnote>
  <w:endnote w:type="continuationSeparator" w:id="0">
    <w:p w:rsidR="00F55073" w:rsidRDefault="00F55073" w:rsidP="00FE4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2361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4116" w:rsidRDefault="00FE41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E4116" w:rsidRDefault="00FE4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5073" w:rsidRDefault="00F55073" w:rsidP="00FE4116">
      <w:pPr>
        <w:spacing w:after="0" w:line="240" w:lineRule="auto"/>
      </w:pPr>
      <w:r>
        <w:separator/>
      </w:r>
    </w:p>
  </w:footnote>
  <w:footnote w:type="continuationSeparator" w:id="0">
    <w:p w:rsidR="00F55073" w:rsidRDefault="00F55073" w:rsidP="00FE4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94BA5"/>
    <w:multiLevelType w:val="multilevel"/>
    <w:tmpl w:val="689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1E38"/>
    <w:multiLevelType w:val="multilevel"/>
    <w:tmpl w:val="150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C5CBC"/>
    <w:multiLevelType w:val="multilevel"/>
    <w:tmpl w:val="C6E8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07FF9"/>
    <w:multiLevelType w:val="multilevel"/>
    <w:tmpl w:val="954E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3C4E"/>
    <w:multiLevelType w:val="multilevel"/>
    <w:tmpl w:val="7544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C5DA5"/>
    <w:multiLevelType w:val="multilevel"/>
    <w:tmpl w:val="9F3C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E366B"/>
    <w:multiLevelType w:val="multilevel"/>
    <w:tmpl w:val="B95E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E0084"/>
    <w:multiLevelType w:val="multilevel"/>
    <w:tmpl w:val="DFB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62E05"/>
    <w:multiLevelType w:val="multilevel"/>
    <w:tmpl w:val="897E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5311F"/>
    <w:multiLevelType w:val="multilevel"/>
    <w:tmpl w:val="3BB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54752"/>
    <w:multiLevelType w:val="multilevel"/>
    <w:tmpl w:val="96A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96F4E"/>
    <w:multiLevelType w:val="multilevel"/>
    <w:tmpl w:val="9478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F3EF6"/>
    <w:multiLevelType w:val="multilevel"/>
    <w:tmpl w:val="4C5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A7716"/>
    <w:multiLevelType w:val="multilevel"/>
    <w:tmpl w:val="8C7A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3025A"/>
    <w:multiLevelType w:val="multilevel"/>
    <w:tmpl w:val="D64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2"/>
  </w:num>
  <w:num w:numId="5">
    <w:abstractNumId w:val="1"/>
  </w:num>
  <w:num w:numId="6">
    <w:abstractNumId w:val="10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14"/>
  </w:num>
  <w:num w:numId="12">
    <w:abstractNumId w:val="11"/>
  </w:num>
  <w:num w:numId="13">
    <w:abstractNumId w:val="6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16"/>
    <w:rsid w:val="00CB531B"/>
    <w:rsid w:val="00F55073"/>
    <w:rsid w:val="00FE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D13EA2A-5382-4C5E-86FA-DE6DD6F0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116"/>
  </w:style>
  <w:style w:type="paragraph" w:styleId="Footer">
    <w:name w:val="footer"/>
    <w:basedOn w:val="Normal"/>
    <w:link w:val="FooterChar"/>
    <w:uiPriority w:val="99"/>
    <w:unhideWhenUsed/>
    <w:rsid w:val="00FE41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7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4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9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1</cp:revision>
  <dcterms:created xsi:type="dcterms:W3CDTF">2025-11-06T08:44:00Z</dcterms:created>
  <dcterms:modified xsi:type="dcterms:W3CDTF">2025-11-06T08:47:00Z</dcterms:modified>
</cp:coreProperties>
</file>