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Default Extension="tiff" ContentType="image/tif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1CAA" w:rsidRDefault="00260AA3">
      <w:pPr>
        <w:jc w:val="center"/>
        <w:rPr>
          <w:rFonts w:ascii="Songti SC" w:eastAsia="Songti SC" w:hAnsi="Songti SC"/>
          <w:sz w:val="30"/>
          <w:szCs w:val="30"/>
        </w:rPr>
      </w:pPr>
      <w:r>
        <w:rPr>
          <w:rFonts w:ascii="Songti SC" w:eastAsia="Songti SC" w:hAnsi="Songti SC" w:hint="eastAsia"/>
          <w:sz w:val="30"/>
          <w:szCs w:val="30"/>
        </w:rPr>
        <w:t>格兰斯贝</w:t>
      </w:r>
      <w:r w:rsidR="00EA3CD7">
        <w:rPr>
          <w:rFonts w:ascii="Songti SC" w:eastAsia="Songti SC" w:hAnsi="Songti SC" w:hint="eastAsia"/>
          <w:sz w:val="30"/>
          <w:szCs w:val="30"/>
        </w:rPr>
        <w:t>云平台使用手册</w:t>
      </w:r>
      <w:r w:rsidR="004F303D">
        <w:rPr>
          <w:rFonts w:ascii="Songti SC" w:eastAsia="Songti SC" w:hAnsi="Songti SC" w:hint="eastAsia"/>
          <w:sz w:val="30"/>
          <w:szCs w:val="30"/>
        </w:rPr>
        <w:t>V2.1</w:t>
      </w:r>
    </w:p>
    <w:p w:rsidR="00AB1CAA" w:rsidRDefault="00AB1CAA">
      <w:pPr>
        <w:rPr>
          <w:rFonts w:ascii="Songti SC" w:eastAsia="Songti SC" w:hAnsi="Songti SC"/>
          <w:sz w:val="21"/>
          <w:szCs w:val="21"/>
        </w:rPr>
      </w:pPr>
    </w:p>
    <w:p w:rsidR="00AB1CAA" w:rsidRDefault="00AB1CAA">
      <w:pPr>
        <w:rPr>
          <w:rFonts w:ascii="Songti SC" w:eastAsia="Songti SC" w:hAnsi="Songti SC"/>
          <w:sz w:val="21"/>
          <w:szCs w:val="21"/>
        </w:rPr>
      </w:pPr>
    </w:p>
    <w:p w:rsidR="00AB1CAA" w:rsidRDefault="00EA3CD7">
      <w:pPr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5270500" cy="3001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AB1CAA">
      <w:pPr>
        <w:rPr>
          <w:rFonts w:ascii="Songti SC" w:eastAsia="Songti SC" w:hAnsi="Songti SC"/>
          <w:sz w:val="21"/>
          <w:szCs w:val="21"/>
        </w:rPr>
      </w:pPr>
    </w:p>
    <w:tbl>
      <w:tblPr>
        <w:tblStyle w:val="a6"/>
        <w:tblW w:w="482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565"/>
        <w:gridCol w:w="3255"/>
      </w:tblGrid>
      <w:tr w:rsidR="00AB1CAA">
        <w:trPr>
          <w:trHeight w:val="844"/>
          <w:jc w:val="center"/>
        </w:trPr>
        <w:tc>
          <w:tcPr>
            <w:tcW w:w="1565" w:type="dxa"/>
            <w:vAlign w:val="center"/>
          </w:tcPr>
          <w:p w:rsidR="00AB1CAA" w:rsidRDefault="00EA3CD7">
            <w:pPr>
              <w:jc w:val="left"/>
              <w:rPr>
                <w:rFonts w:ascii="Songti SC" w:eastAsia="Songti SC" w:hAnsi="Songti SC"/>
                <w:sz w:val="21"/>
                <w:szCs w:val="21"/>
              </w:rPr>
            </w:pPr>
            <w:r>
              <w:rPr>
                <w:rFonts w:ascii="Songti SC" w:eastAsia="Songti SC" w:hAnsi="Songti SC" w:hint="eastAsia"/>
                <w:sz w:val="21"/>
                <w:szCs w:val="21"/>
              </w:rPr>
              <w:t>手册编号</w:t>
            </w:r>
          </w:p>
        </w:tc>
        <w:tc>
          <w:tcPr>
            <w:tcW w:w="3255" w:type="dxa"/>
            <w:vAlign w:val="center"/>
          </w:tcPr>
          <w:p w:rsidR="00AB1CAA" w:rsidRDefault="00EA3CD7">
            <w:pPr>
              <w:jc w:val="left"/>
              <w:rPr>
                <w:rFonts w:ascii="Songti SC" w:eastAsia="Songti SC" w:hAnsi="Songti SC"/>
                <w:szCs w:val="21"/>
              </w:rPr>
            </w:pPr>
            <w:r>
              <w:rPr>
                <w:rFonts w:ascii="Songti SC" w:eastAsia="Songti SC" w:hAnsi="Songti SC" w:hint="eastAsia"/>
                <w:szCs w:val="21"/>
              </w:rPr>
              <w:t>V</w:t>
            </w:r>
            <w:r w:rsidR="000B0A08">
              <w:rPr>
                <w:rFonts w:ascii="Songti SC" w:eastAsia="Songti SC" w:hAnsi="Songti SC"/>
                <w:szCs w:val="21"/>
              </w:rPr>
              <w:t>2.0202</w:t>
            </w:r>
            <w:r w:rsidR="000B0A08">
              <w:rPr>
                <w:rFonts w:ascii="Songti SC" w:eastAsia="Songti SC" w:hAnsi="Songti SC" w:hint="eastAsia"/>
                <w:szCs w:val="21"/>
              </w:rPr>
              <w:t>2</w:t>
            </w:r>
            <w:r w:rsidR="004F303D">
              <w:rPr>
                <w:rFonts w:ascii="Songti SC" w:eastAsia="Songti SC" w:hAnsi="Songti SC" w:hint="eastAsia"/>
                <w:szCs w:val="21"/>
              </w:rPr>
              <w:t>1116</w:t>
            </w:r>
          </w:p>
        </w:tc>
      </w:tr>
      <w:tr w:rsidR="00AB1CAA">
        <w:trPr>
          <w:trHeight w:val="842"/>
          <w:jc w:val="center"/>
        </w:trPr>
        <w:tc>
          <w:tcPr>
            <w:tcW w:w="1565" w:type="dxa"/>
            <w:vAlign w:val="center"/>
          </w:tcPr>
          <w:p w:rsidR="00AB1CAA" w:rsidRDefault="00EA3CD7">
            <w:pPr>
              <w:jc w:val="left"/>
              <w:rPr>
                <w:rFonts w:ascii="Songti SC" w:eastAsia="Songti SC" w:hAnsi="Songti SC"/>
                <w:sz w:val="21"/>
                <w:szCs w:val="21"/>
              </w:rPr>
            </w:pPr>
            <w:r>
              <w:rPr>
                <w:rFonts w:ascii="Songti SC" w:eastAsia="Songti SC" w:hAnsi="Songti SC" w:hint="eastAsia"/>
                <w:sz w:val="21"/>
                <w:szCs w:val="21"/>
              </w:rPr>
              <w:t>日期</w:t>
            </w:r>
          </w:p>
        </w:tc>
        <w:tc>
          <w:tcPr>
            <w:tcW w:w="3255" w:type="dxa"/>
            <w:vAlign w:val="center"/>
          </w:tcPr>
          <w:p w:rsidR="00AB1CAA" w:rsidRDefault="00EA3CD7">
            <w:pPr>
              <w:jc w:val="left"/>
              <w:rPr>
                <w:rFonts w:ascii="Songti SC" w:eastAsia="Songti SC" w:hAnsi="Songti SC"/>
                <w:sz w:val="21"/>
                <w:szCs w:val="21"/>
              </w:rPr>
            </w:pPr>
            <w:r>
              <w:rPr>
                <w:rFonts w:ascii="Songti SC" w:eastAsia="Songti SC" w:hAnsi="Songti SC" w:hint="eastAsia"/>
                <w:szCs w:val="21"/>
              </w:rPr>
              <w:t>2</w:t>
            </w:r>
            <w:r w:rsidR="000B0A08">
              <w:rPr>
                <w:rFonts w:ascii="Songti SC" w:eastAsia="Songti SC" w:hAnsi="Songti SC"/>
                <w:szCs w:val="21"/>
              </w:rPr>
              <w:t>02</w:t>
            </w:r>
            <w:r w:rsidR="000B0A08">
              <w:rPr>
                <w:rFonts w:ascii="Songti SC" w:eastAsia="Songti SC" w:hAnsi="Songti SC" w:hint="eastAsia"/>
                <w:szCs w:val="21"/>
              </w:rPr>
              <w:t>2</w:t>
            </w:r>
            <w:r w:rsidR="004F303D">
              <w:rPr>
                <w:rFonts w:ascii="Songti SC" w:eastAsia="Songti SC" w:hAnsi="Songti SC"/>
                <w:szCs w:val="21"/>
              </w:rPr>
              <w:t>-</w:t>
            </w:r>
            <w:r w:rsidR="004F303D">
              <w:rPr>
                <w:rFonts w:ascii="Songti SC" w:eastAsia="Songti SC" w:hAnsi="Songti SC" w:hint="eastAsia"/>
                <w:szCs w:val="21"/>
              </w:rPr>
              <w:t>11</w:t>
            </w:r>
            <w:r>
              <w:rPr>
                <w:rFonts w:ascii="Songti SC" w:eastAsia="Songti SC" w:hAnsi="Songti SC"/>
                <w:szCs w:val="21"/>
              </w:rPr>
              <w:t>-</w:t>
            </w:r>
            <w:r w:rsidR="004F303D">
              <w:rPr>
                <w:rFonts w:ascii="Songti SC" w:eastAsia="Songti SC" w:hAnsi="Songti SC" w:hint="eastAsia"/>
                <w:szCs w:val="21"/>
              </w:rPr>
              <w:t>16</w:t>
            </w:r>
          </w:p>
        </w:tc>
      </w:tr>
    </w:tbl>
    <w:p w:rsidR="00AB1CAA" w:rsidRDefault="00AB1CAA">
      <w:pPr>
        <w:rPr>
          <w:rFonts w:ascii="Songti SC" w:eastAsia="Songti SC" w:hAnsi="Songti SC"/>
          <w:sz w:val="21"/>
          <w:szCs w:val="21"/>
        </w:rPr>
      </w:pPr>
    </w:p>
    <w:p w:rsidR="00AB1CAA" w:rsidRDefault="00AB1CAA">
      <w:pPr>
        <w:rPr>
          <w:rFonts w:ascii="Songti SC" w:eastAsia="Songti SC" w:hAnsi="Songti SC"/>
          <w:sz w:val="21"/>
          <w:szCs w:val="21"/>
        </w:rPr>
      </w:pPr>
    </w:p>
    <w:p w:rsidR="00AB1CAA" w:rsidRDefault="00AB1CAA">
      <w:pPr>
        <w:rPr>
          <w:rFonts w:ascii="Songti SC" w:eastAsia="Songti SC" w:hAnsi="Songti SC"/>
          <w:sz w:val="21"/>
          <w:szCs w:val="21"/>
        </w:rPr>
      </w:pPr>
    </w:p>
    <w:tbl>
      <w:tblPr>
        <w:tblStyle w:val="a6"/>
        <w:tblW w:w="0" w:type="auto"/>
        <w:jc w:val="center"/>
        <w:tblLook w:val="04A0"/>
      </w:tblPr>
      <w:tblGrid>
        <w:gridCol w:w="2410"/>
        <w:gridCol w:w="2268"/>
        <w:gridCol w:w="2410"/>
      </w:tblGrid>
      <w:tr w:rsidR="00AB1CAA">
        <w:trPr>
          <w:trHeight w:val="537"/>
          <w:jc w:val="center"/>
        </w:trPr>
        <w:tc>
          <w:tcPr>
            <w:tcW w:w="7088" w:type="dxa"/>
            <w:gridSpan w:val="3"/>
            <w:vAlign w:val="center"/>
          </w:tcPr>
          <w:p w:rsidR="00AB1CAA" w:rsidRDefault="00EA3CD7">
            <w:pPr>
              <w:jc w:val="center"/>
              <w:rPr>
                <w:rFonts w:ascii="Songti SC" w:eastAsia="Songti SC" w:hAnsi="Songti SC"/>
                <w:sz w:val="21"/>
                <w:szCs w:val="21"/>
              </w:rPr>
            </w:pPr>
            <w:r>
              <w:rPr>
                <w:rFonts w:ascii="Songti SC" w:eastAsia="Songti SC" w:hAnsi="Songti SC" w:hint="eastAsia"/>
                <w:sz w:val="21"/>
                <w:szCs w:val="21"/>
              </w:rPr>
              <w:t xml:space="preserve">技术部 </w:t>
            </w:r>
            <w:r>
              <w:rPr>
                <w:rFonts w:ascii="Songti SC" w:eastAsia="Songti SC" w:hAnsi="Songti SC"/>
                <w:sz w:val="21"/>
                <w:szCs w:val="21"/>
              </w:rPr>
              <w:t xml:space="preserve">  </w:t>
            </w:r>
            <w:r>
              <w:rPr>
                <w:rFonts w:ascii="Songti SC" w:eastAsia="Songti SC" w:hAnsi="Songti SC" w:hint="eastAsia"/>
                <w:sz w:val="21"/>
                <w:szCs w:val="21"/>
              </w:rPr>
              <w:t>R</w:t>
            </w:r>
            <w:r>
              <w:rPr>
                <w:rFonts w:ascii="Songti SC" w:eastAsia="Songti SC" w:hAnsi="Songti SC"/>
                <w:sz w:val="21"/>
                <w:szCs w:val="21"/>
              </w:rPr>
              <w:t>&amp;</w:t>
            </w:r>
            <w:r>
              <w:rPr>
                <w:rFonts w:ascii="Songti SC" w:eastAsia="Songti SC" w:hAnsi="Songti SC" w:hint="eastAsia"/>
                <w:sz w:val="21"/>
                <w:szCs w:val="21"/>
              </w:rPr>
              <w:t>D</w:t>
            </w:r>
            <w:r>
              <w:rPr>
                <w:rFonts w:ascii="Songti SC" w:eastAsia="Songti SC" w:hAnsi="Songti SC"/>
                <w:sz w:val="21"/>
                <w:szCs w:val="21"/>
              </w:rPr>
              <w:t xml:space="preserve"> </w:t>
            </w:r>
            <w:r>
              <w:rPr>
                <w:rFonts w:ascii="Songti SC" w:eastAsia="Songti SC" w:hAnsi="Songti SC" w:hint="eastAsia"/>
                <w:sz w:val="21"/>
                <w:szCs w:val="21"/>
              </w:rPr>
              <w:t>DEPARTMENT</w:t>
            </w:r>
          </w:p>
        </w:tc>
      </w:tr>
      <w:tr w:rsidR="00AB1CAA">
        <w:trPr>
          <w:trHeight w:val="387"/>
          <w:jc w:val="center"/>
        </w:trPr>
        <w:tc>
          <w:tcPr>
            <w:tcW w:w="2410" w:type="dxa"/>
            <w:vAlign w:val="center"/>
          </w:tcPr>
          <w:p w:rsidR="00AB1CAA" w:rsidRDefault="00EA3CD7">
            <w:pPr>
              <w:jc w:val="center"/>
              <w:rPr>
                <w:rFonts w:ascii="Songti SC" w:eastAsia="Songti SC" w:hAnsi="Songti SC"/>
                <w:sz w:val="21"/>
                <w:szCs w:val="21"/>
              </w:rPr>
            </w:pPr>
            <w:r>
              <w:rPr>
                <w:rFonts w:ascii="Songti SC" w:eastAsia="Songti SC" w:hAnsi="Songti SC" w:hint="eastAsia"/>
                <w:sz w:val="21"/>
                <w:szCs w:val="21"/>
              </w:rPr>
              <w:t>核准（APPROVED）</w:t>
            </w:r>
          </w:p>
        </w:tc>
        <w:tc>
          <w:tcPr>
            <w:tcW w:w="2268" w:type="dxa"/>
            <w:vAlign w:val="center"/>
          </w:tcPr>
          <w:p w:rsidR="00AB1CAA" w:rsidRDefault="00EA3CD7">
            <w:pPr>
              <w:jc w:val="center"/>
              <w:rPr>
                <w:rFonts w:ascii="Songti SC" w:eastAsia="Songti SC" w:hAnsi="Songti SC"/>
                <w:sz w:val="21"/>
                <w:szCs w:val="21"/>
              </w:rPr>
            </w:pPr>
            <w:r>
              <w:rPr>
                <w:rFonts w:ascii="Songti SC" w:eastAsia="Songti SC" w:hAnsi="Songti SC" w:hint="eastAsia"/>
                <w:sz w:val="21"/>
                <w:szCs w:val="21"/>
              </w:rPr>
              <w:t>审核（CHECKED）</w:t>
            </w:r>
          </w:p>
        </w:tc>
        <w:tc>
          <w:tcPr>
            <w:tcW w:w="2410" w:type="dxa"/>
            <w:vAlign w:val="center"/>
          </w:tcPr>
          <w:p w:rsidR="00AB1CAA" w:rsidRDefault="00EA3CD7">
            <w:pPr>
              <w:jc w:val="center"/>
              <w:rPr>
                <w:rFonts w:ascii="Songti SC" w:eastAsia="Songti SC" w:hAnsi="Songti SC"/>
                <w:sz w:val="21"/>
                <w:szCs w:val="21"/>
              </w:rPr>
            </w:pPr>
            <w:r>
              <w:rPr>
                <w:rFonts w:ascii="Songti SC" w:eastAsia="Songti SC" w:hAnsi="Songti SC" w:hint="eastAsia"/>
                <w:sz w:val="21"/>
                <w:szCs w:val="21"/>
              </w:rPr>
              <w:t>制定（PREPARED）</w:t>
            </w:r>
          </w:p>
        </w:tc>
      </w:tr>
      <w:tr w:rsidR="00AB1CAA">
        <w:trPr>
          <w:trHeight w:val="1119"/>
          <w:jc w:val="center"/>
        </w:trPr>
        <w:tc>
          <w:tcPr>
            <w:tcW w:w="2410" w:type="dxa"/>
            <w:vAlign w:val="center"/>
          </w:tcPr>
          <w:p w:rsidR="00AB1CAA" w:rsidRDefault="00EA3CD7">
            <w:pPr>
              <w:jc w:val="center"/>
              <w:rPr>
                <w:rFonts w:ascii="Songti SC" w:eastAsia="Songti SC" w:hAnsi="Songti SC"/>
                <w:sz w:val="21"/>
                <w:szCs w:val="21"/>
              </w:rPr>
            </w:pPr>
            <w:r>
              <w:rPr>
                <w:rFonts w:ascii="Songti SC" w:eastAsia="Songti SC" w:hAnsi="Songti SC" w:hint="eastAsia"/>
                <w:sz w:val="21"/>
                <w:szCs w:val="21"/>
              </w:rPr>
              <w:t>时磊</w:t>
            </w:r>
          </w:p>
        </w:tc>
        <w:tc>
          <w:tcPr>
            <w:tcW w:w="2268" w:type="dxa"/>
            <w:vAlign w:val="center"/>
          </w:tcPr>
          <w:p w:rsidR="00AB1CAA" w:rsidRDefault="00EA3CD7">
            <w:pPr>
              <w:jc w:val="center"/>
              <w:rPr>
                <w:rFonts w:ascii="Songti SC" w:eastAsia="Songti SC" w:hAnsi="Songti SC"/>
                <w:sz w:val="21"/>
                <w:szCs w:val="21"/>
              </w:rPr>
            </w:pPr>
            <w:r>
              <w:rPr>
                <w:rFonts w:ascii="Songti SC" w:eastAsia="Songti SC" w:hAnsi="Songti SC" w:hint="eastAsia"/>
                <w:sz w:val="21"/>
                <w:szCs w:val="21"/>
              </w:rPr>
              <w:t>黎亚宇</w:t>
            </w:r>
          </w:p>
        </w:tc>
        <w:tc>
          <w:tcPr>
            <w:tcW w:w="2410" w:type="dxa"/>
            <w:vAlign w:val="center"/>
          </w:tcPr>
          <w:p w:rsidR="00AB1CAA" w:rsidRDefault="00EA3CD7">
            <w:pPr>
              <w:jc w:val="center"/>
              <w:rPr>
                <w:rFonts w:ascii="Songti SC" w:eastAsia="Songti SC" w:hAnsi="Songti SC"/>
                <w:sz w:val="21"/>
                <w:szCs w:val="21"/>
              </w:rPr>
            </w:pPr>
            <w:r>
              <w:rPr>
                <w:rFonts w:ascii="Songti SC" w:eastAsia="Songti SC" w:hAnsi="Songti SC" w:hint="eastAsia"/>
                <w:sz w:val="21"/>
                <w:szCs w:val="21"/>
              </w:rPr>
              <w:t>丁霄华</w:t>
            </w:r>
          </w:p>
        </w:tc>
      </w:tr>
    </w:tbl>
    <w:p w:rsidR="00AB1CAA" w:rsidRDefault="00AB1CAA">
      <w:pPr>
        <w:rPr>
          <w:rFonts w:ascii="Songti SC" w:eastAsia="Songti SC" w:hAnsi="Songti SC"/>
          <w:sz w:val="21"/>
          <w:szCs w:val="21"/>
        </w:rPr>
      </w:pPr>
    </w:p>
    <w:p w:rsidR="00AB1CAA" w:rsidRDefault="00EA3CD7">
      <w:pPr>
        <w:widowControl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br w:type="page"/>
      </w:r>
    </w:p>
    <w:p w:rsidR="00AB1CAA" w:rsidRDefault="00EA3CD7">
      <w:pPr>
        <w:pStyle w:val="a7"/>
        <w:numPr>
          <w:ilvl w:val="0"/>
          <w:numId w:val="1"/>
        </w:numPr>
        <w:ind w:firstLineChars="0"/>
        <w:rPr>
          <w:rFonts w:ascii="Songti SC" w:eastAsia="Songti SC" w:hAnsi="Songti SC"/>
          <w:b/>
          <w:szCs w:val="21"/>
        </w:rPr>
      </w:pPr>
      <w:r>
        <w:rPr>
          <w:rFonts w:ascii="Songti SC" w:eastAsia="Songti SC" w:hAnsi="Songti SC" w:hint="eastAsia"/>
          <w:b/>
          <w:szCs w:val="21"/>
        </w:rPr>
        <w:lastRenderedPageBreak/>
        <w:t>描述</w:t>
      </w:r>
    </w:p>
    <w:p w:rsidR="00AB1CAA" w:rsidRDefault="00EA3CD7">
      <w:pPr>
        <w:ind w:firstLine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云平台采用B</w:t>
      </w:r>
      <w:r>
        <w:rPr>
          <w:rFonts w:ascii="Songti SC" w:eastAsia="Songti SC" w:hAnsi="Songti SC"/>
          <w:sz w:val="21"/>
          <w:szCs w:val="21"/>
        </w:rPr>
        <w:t>/</w:t>
      </w:r>
      <w:r>
        <w:rPr>
          <w:rFonts w:ascii="Songti SC" w:eastAsia="Songti SC" w:hAnsi="Songti SC" w:hint="eastAsia"/>
          <w:sz w:val="21"/>
          <w:szCs w:val="21"/>
        </w:rPr>
        <w:t>S架构，属于无线传感网络中上层网络数据呈现的载体。整个无线传感网络为双层网络设计，其中灯具、智能微动开关面板、智能窗帘控制器属于一层网络，这层网络全无线设计，没有中心节点，频段2</w:t>
      </w:r>
      <w:r>
        <w:rPr>
          <w:rFonts w:ascii="Songti SC" w:eastAsia="Songti SC" w:hAnsi="Songti SC"/>
          <w:sz w:val="21"/>
          <w:szCs w:val="21"/>
        </w:rPr>
        <w:t>.4</w:t>
      </w:r>
      <w:r>
        <w:rPr>
          <w:rFonts w:ascii="Songti SC" w:eastAsia="Songti SC" w:hAnsi="Songti SC" w:hint="eastAsia"/>
          <w:sz w:val="21"/>
          <w:szCs w:val="21"/>
        </w:rPr>
        <w:t>G，使用GS</w:t>
      </w:r>
      <w:r>
        <w:rPr>
          <w:rFonts w:ascii="Songti SC" w:eastAsia="Songti SC" w:hAnsi="Songti SC"/>
          <w:sz w:val="21"/>
          <w:szCs w:val="21"/>
        </w:rPr>
        <w:t>-</w:t>
      </w:r>
      <w:r>
        <w:rPr>
          <w:rFonts w:ascii="Songti SC" w:eastAsia="Songti SC" w:hAnsi="Songti SC" w:hint="eastAsia"/>
          <w:sz w:val="21"/>
          <w:szCs w:val="21"/>
        </w:rPr>
        <w:t>LINKER自组网协议。上云网关和云平台属于上层网络，这层网络通过WiFi或者网线或者USB</w:t>
      </w:r>
      <w:r>
        <w:rPr>
          <w:rFonts w:ascii="Songti SC" w:eastAsia="Songti SC" w:hAnsi="Songti SC"/>
          <w:sz w:val="21"/>
          <w:szCs w:val="21"/>
        </w:rPr>
        <w:t xml:space="preserve"> 4</w:t>
      </w:r>
      <w:r>
        <w:rPr>
          <w:rFonts w:ascii="Songti SC" w:eastAsia="Songti SC" w:hAnsi="Songti SC" w:hint="eastAsia"/>
          <w:sz w:val="21"/>
          <w:szCs w:val="21"/>
        </w:rPr>
        <w:t>G无线网卡连接到互联网，使用MQTT物联网协议。</w:t>
      </w:r>
    </w:p>
    <w:p w:rsidR="00AB1CAA" w:rsidRDefault="00EA3CD7">
      <w:pPr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5039995" cy="1969135"/>
            <wp:effectExtent l="0" t="0" r="190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9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EA3CD7">
      <w:pPr>
        <w:ind w:right="420" w:firstLine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云平台主要功能包括针对灯具的操作配置；数据信息管理，比如灯具状态、能耗、告警的管理；项目和人员权限的管理；项目日志和报表管理四个大的类别。</w:t>
      </w:r>
    </w:p>
    <w:p w:rsidR="00AB1CAA" w:rsidRDefault="00AB1CAA">
      <w:pPr>
        <w:jc w:val="left"/>
        <w:rPr>
          <w:rFonts w:ascii="Songti SC" w:eastAsia="Songti SC" w:hAnsi="Songti SC"/>
          <w:sz w:val="21"/>
          <w:szCs w:val="21"/>
        </w:rPr>
      </w:pPr>
    </w:p>
    <w:p w:rsidR="00AB1CAA" w:rsidRDefault="00EA3CD7">
      <w:pPr>
        <w:pStyle w:val="a7"/>
        <w:numPr>
          <w:ilvl w:val="0"/>
          <w:numId w:val="1"/>
        </w:numPr>
        <w:ind w:firstLineChars="0"/>
        <w:rPr>
          <w:rFonts w:ascii="Songti SC" w:eastAsia="Songti SC" w:hAnsi="Songti SC"/>
          <w:b/>
          <w:szCs w:val="21"/>
        </w:rPr>
      </w:pPr>
      <w:r>
        <w:rPr>
          <w:rFonts w:ascii="Songti SC" w:eastAsia="Songti SC" w:hAnsi="Songti SC" w:hint="eastAsia"/>
          <w:b/>
          <w:szCs w:val="21"/>
        </w:rPr>
        <w:t>使用说明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2</w:t>
      </w:r>
      <w:r>
        <w:rPr>
          <w:rFonts w:ascii="Songti SC" w:eastAsia="Songti SC" w:hAnsi="Songti SC"/>
          <w:sz w:val="21"/>
          <w:szCs w:val="21"/>
        </w:rPr>
        <w:t>.1</w:t>
      </w:r>
      <w:r>
        <w:rPr>
          <w:rFonts w:ascii="Songti SC" w:eastAsia="Songti SC" w:hAnsi="Songti SC" w:hint="eastAsia"/>
          <w:sz w:val="21"/>
          <w:szCs w:val="21"/>
        </w:rPr>
        <w:t>登录页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039995" cy="2868930"/>
            <wp:effectExtent l="0" t="0" r="1905" b="127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EA3CD7">
      <w:pPr>
        <w:ind w:right="420" w:firstLine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账号采用分配制，即由平台分配用户名和默认初始密码。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2</w:t>
      </w:r>
      <w:r>
        <w:rPr>
          <w:rFonts w:ascii="Songti SC" w:eastAsia="Songti SC" w:hAnsi="Songti SC"/>
          <w:sz w:val="21"/>
          <w:szCs w:val="21"/>
        </w:rPr>
        <w:t>.2</w:t>
      </w:r>
      <w:r>
        <w:rPr>
          <w:rFonts w:ascii="Songti SC" w:eastAsia="Songti SC" w:hAnsi="Songti SC" w:hint="eastAsia"/>
          <w:sz w:val="21"/>
          <w:szCs w:val="21"/>
        </w:rPr>
        <w:t>平台导航栏</w:t>
      </w:r>
    </w:p>
    <w:p w:rsidR="00AB1CAA" w:rsidRDefault="00EA3CD7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lastRenderedPageBreak/>
        <w:drawing>
          <wp:inline distT="0" distB="0" distL="0" distR="0">
            <wp:extent cx="1955800" cy="2057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ongti SC" w:eastAsia="Songti SC" w:hAnsi="Songti SC"/>
          <w:sz w:val="21"/>
          <w:szCs w:val="21"/>
        </w:rPr>
        <w:t xml:space="preserve">     </w:t>
      </w: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1295400" cy="8636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EA3CD7">
      <w:pPr>
        <w:ind w:right="420" w:firstLine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点击左上角的菜单图标（三条横线）即可展开导航栏，整个平台分为首页、项目管理、系统管理和项目日志4个专栏，以及数据大屏。数据大屏的入口在右上角账号的左边。如图中红色箭头所示。</w:t>
      </w:r>
    </w:p>
    <w:p w:rsidR="00AB1CAA" w:rsidRDefault="00AB1CAA">
      <w:pPr>
        <w:ind w:right="420"/>
        <w:rPr>
          <w:rFonts w:ascii="Songti SC" w:eastAsia="Songti SC" w:hAnsi="Songti SC"/>
          <w:sz w:val="21"/>
          <w:szCs w:val="21"/>
        </w:rPr>
      </w:pP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2</w:t>
      </w:r>
      <w:r>
        <w:rPr>
          <w:rFonts w:ascii="Songti SC" w:eastAsia="Songti SC" w:hAnsi="Songti SC"/>
          <w:sz w:val="21"/>
          <w:szCs w:val="21"/>
        </w:rPr>
        <w:t>.3</w:t>
      </w:r>
      <w:r>
        <w:rPr>
          <w:rFonts w:ascii="Songti SC" w:eastAsia="Songti SC" w:hAnsi="Songti SC" w:hint="eastAsia"/>
          <w:sz w:val="21"/>
          <w:szCs w:val="21"/>
        </w:rPr>
        <w:t>数据大屏</w:t>
      </w:r>
    </w:p>
    <w:p w:rsidR="00AB1CAA" w:rsidRDefault="00EA3CD7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5039995" cy="2868930"/>
            <wp:effectExtent l="0" t="0" r="1905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数据大屏分为两个部分，即基于地图的总体项目展示区和用户选择项目的具体数据展示区。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通过地图可以查看全国的项目情况，包括每个省份的项目数、灯具数以及报警数。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选择某一个具体的项目之后，数据大屏上即会展示该项目的具体情况，包括使用灯具数量、离线灯具数量、告警数量，以及当日传感器触发趋势（热力图）和能耗趋势（红色线条为理论能耗，蓝色线条为实际能耗）。</w:t>
      </w:r>
    </w:p>
    <w:p w:rsidR="00AB1CAA" w:rsidRDefault="00AB1CAA">
      <w:pPr>
        <w:ind w:right="420"/>
        <w:rPr>
          <w:rFonts w:ascii="Songti SC" w:eastAsia="Songti SC" w:hAnsi="Songti SC"/>
          <w:sz w:val="21"/>
          <w:szCs w:val="21"/>
        </w:rPr>
      </w:pP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2</w:t>
      </w:r>
      <w:r>
        <w:rPr>
          <w:rFonts w:ascii="Songti SC" w:eastAsia="Songti SC" w:hAnsi="Songti SC"/>
          <w:sz w:val="21"/>
          <w:szCs w:val="21"/>
        </w:rPr>
        <w:t>.4</w:t>
      </w:r>
      <w:r>
        <w:rPr>
          <w:rFonts w:ascii="Songti SC" w:eastAsia="Songti SC" w:hAnsi="Songti SC" w:hint="eastAsia"/>
          <w:sz w:val="21"/>
          <w:szCs w:val="21"/>
        </w:rPr>
        <w:t>首页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lastRenderedPageBreak/>
        <w:drawing>
          <wp:inline distT="0" distB="0" distL="0" distR="0">
            <wp:extent cx="5039995" cy="2750185"/>
            <wp:effectExtent l="0" t="0" r="190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CustomData="http://www.wps.cn/officeDocument/2013/wpsCustomData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0="urn:schemas-microsoft-com:office:word" xmlns:w14="http://schemas.microsoft.com/office/word/2010/wordml" xmlns:w="http://schemas.openxmlformats.org/wordprocessingml/2006/main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首页的左上角可以选择具体的项目和项目下的区域，相应区域的数据和图标即会展示开来。数据内容包括灯具数、能耗值、告警数；能耗趋势、同比能耗、当日传感器触发、能耗分布区域。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能耗趋势可以根据周、月、年统计，蓝色线代表实际能耗，红色线代表理论能耗。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同步能耗可以根据周、月、年统计，蓝色线代表当前能耗，红色线代表同期能耗。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当日传感器触发采用柱状图显示，每个柱子点击即可查看触发详情。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能耗分布区域根据用户设定的区域，展示了每个区域的能耗占比。</w:t>
      </w:r>
    </w:p>
    <w:p w:rsidR="00AB1CAA" w:rsidRDefault="00AB1CAA">
      <w:pPr>
        <w:ind w:right="420"/>
        <w:rPr>
          <w:rFonts w:ascii="Songti SC" w:eastAsia="Songti SC" w:hAnsi="Songti SC"/>
          <w:sz w:val="21"/>
          <w:szCs w:val="21"/>
        </w:rPr>
      </w:pP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2</w:t>
      </w:r>
      <w:r>
        <w:rPr>
          <w:rFonts w:ascii="Songti SC" w:eastAsia="Songti SC" w:hAnsi="Songti SC"/>
          <w:sz w:val="21"/>
          <w:szCs w:val="21"/>
        </w:rPr>
        <w:t>.5</w:t>
      </w:r>
      <w:r>
        <w:rPr>
          <w:rFonts w:ascii="Songti SC" w:eastAsia="Songti SC" w:hAnsi="Songti SC" w:hint="eastAsia"/>
          <w:sz w:val="21"/>
          <w:szCs w:val="21"/>
        </w:rPr>
        <w:t>项目管理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039995" cy="2868930"/>
            <wp:effectExtent l="0" t="0" r="1905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EA3CD7">
      <w:pPr>
        <w:ind w:right="420"/>
        <w:jc w:val="center"/>
        <w:rPr>
          <w:rFonts w:ascii="Songti SC" w:eastAsia="Songti SC" w:hAnsi="Songti SC"/>
          <w:sz w:val="20"/>
          <w:szCs w:val="20"/>
        </w:rPr>
      </w:pPr>
      <w:r>
        <w:rPr>
          <w:rFonts w:ascii="Songti SC" w:eastAsia="Songti SC" w:hAnsi="Songti SC" w:hint="eastAsia"/>
          <w:sz w:val="20"/>
          <w:szCs w:val="20"/>
        </w:rPr>
        <w:t>项目列表</w:t>
      </w:r>
    </w:p>
    <w:p w:rsidR="00AB1CAA" w:rsidRDefault="00EA3CD7">
      <w:pPr>
        <w:ind w:right="420" w:firstLine="420"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通过项目列表可以查询和搜索账户下的项目情况，自建的项目才有“操作配置”权</w:t>
      </w:r>
      <w:r>
        <w:rPr>
          <w:rFonts w:ascii="Songti SC" w:eastAsia="Songti SC" w:hAnsi="Songti SC" w:hint="eastAsia"/>
          <w:sz w:val="21"/>
          <w:szCs w:val="21"/>
        </w:rPr>
        <w:lastRenderedPageBreak/>
        <w:t>限，下一级用户创建的项目只有“查看”权限。</w:t>
      </w:r>
    </w:p>
    <w:p w:rsidR="00AB1CAA" w:rsidRDefault="00EA3CD7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2141855" cy="1621790"/>
            <wp:effectExtent l="0" t="0" r="444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9034" cy="16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EA3CD7">
      <w:pPr>
        <w:ind w:right="420"/>
        <w:jc w:val="center"/>
        <w:rPr>
          <w:rFonts w:ascii="Songti SC" w:eastAsia="Songti SC" w:hAnsi="Songti SC"/>
          <w:sz w:val="20"/>
          <w:szCs w:val="20"/>
        </w:rPr>
      </w:pPr>
      <w:r>
        <w:rPr>
          <w:rFonts w:ascii="Songti SC" w:eastAsia="Songti SC" w:hAnsi="Songti SC" w:hint="eastAsia"/>
          <w:sz w:val="20"/>
          <w:szCs w:val="20"/>
        </w:rPr>
        <w:t>新增项目</w:t>
      </w:r>
    </w:p>
    <w:p w:rsidR="00AB1CAA" w:rsidRDefault="00EA3CD7">
      <w:pPr>
        <w:ind w:right="420"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新增项目时需要填写项目所在地，这样该项目就会显示在数据大屏的地图上。</w:t>
      </w:r>
    </w:p>
    <w:p w:rsidR="00AB1CAA" w:rsidRDefault="00EA3CD7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039995" cy="2868930"/>
            <wp:effectExtent l="0" t="0" r="1905" b="127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EA3CD7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项目详情</w:t>
      </w:r>
    </w:p>
    <w:p w:rsidR="00AB1CAA" w:rsidRDefault="00EA3CD7">
      <w:pPr>
        <w:ind w:right="420"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项目详情包含灯具信息、网关信息、区域信息以及授权操作员信息。只有授权了的人员才可以执行“操作配置”。</w:t>
      </w:r>
    </w:p>
    <w:p w:rsidR="00AB1CAA" w:rsidRDefault="00EA3CD7">
      <w:pPr>
        <w:ind w:right="420"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灯具的信息包括：灯具设置信息、灯具状态信息、灯具能耗信息。</w:t>
      </w:r>
    </w:p>
    <w:p w:rsidR="00AB1CAA" w:rsidRDefault="00EA3CD7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lastRenderedPageBreak/>
        <w:drawing>
          <wp:inline distT="0" distB="0" distL="0" distR="0">
            <wp:extent cx="5039995" cy="2868930"/>
            <wp:effectExtent l="0" t="0" r="1905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EA3CD7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项目操作配置</w:t>
      </w:r>
    </w:p>
    <w:p w:rsidR="00AB1CAA" w:rsidRDefault="00EA3CD7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039995" cy="3020060"/>
            <wp:effectExtent l="0" t="0" r="1905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EA3CD7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针对灯具设置的更多操作</w:t>
      </w:r>
    </w:p>
    <w:p w:rsidR="00AB1CAA" w:rsidRDefault="00AB1CAA">
      <w:pPr>
        <w:ind w:right="420"/>
        <w:rPr>
          <w:rFonts w:ascii="Songti SC" w:eastAsia="Songti SC" w:hAnsi="Songti SC"/>
          <w:sz w:val="21"/>
          <w:szCs w:val="21"/>
        </w:rPr>
      </w:pP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2</w:t>
      </w:r>
      <w:r>
        <w:rPr>
          <w:rFonts w:ascii="Songti SC" w:eastAsia="Songti SC" w:hAnsi="Songti SC"/>
          <w:sz w:val="21"/>
          <w:szCs w:val="21"/>
        </w:rPr>
        <w:t>.6</w:t>
      </w:r>
      <w:r>
        <w:rPr>
          <w:rFonts w:ascii="Songti SC" w:eastAsia="Songti SC" w:hAnsi="Songti SC" w:hint="eastAsia"/>
          <w:sz w:val="21"/>
          <w:szCs w:val="21"/>
        </w:rPr>
        <w:t>基于地图的灯具操作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云平台支持列表模式和地图模式，列表模式主要通过列表查询灯具设置和能耗状态；地图模式则提供了一种直观、方便控制操作方式。“日常操作”能对灯进行一系列控制操作，“编辑”模式能上传地图、移动灯等布置性操作。灯、网关、地图均有对应的右键菜单。</w:t>
      </w:r>
    </w:p>
    <w:p w:rsidR="00AB1CAA" w:rsidRDefault="00EA3CD7">
      <w:pPr>
        <w:ind w:right="420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lastRenderedPageBreak/>
        <w:drawing>
          <wp:inline distT="0" distB="0" distL="0" distR="0">
            <wp:extent cx="5039995" cy="2634615"/>
            <wp:effectExtent l="0" t="0" r="190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0AAC" w:rsidRDefault="00C30AAC">
      <w:pPr>
        <w:ind w:right="420"/>
        <w:rPr>
          <w:rFonts w:ascii="Songti SC" w:eastAsia="Songti SC" w:hAnsi="Songti SC"/>
          <w:sz w:val="21"/>
          <w:szCs w:val="21"/>
        </w:rPr>
      </w:pP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2</w:t>
      </w:r>
      <w:r>
        <w:rPr>
          <w:rFonts w:ascii="Songti SC" w:eastAsia="Songti SC" w:hAnsi="Songti SC"/>
          <w:sz w:val="21"/>
          <w:szCs w:val="21"/>
        </w:rPr>
        <w:t>.7</w:t>
      </w:r>
      <w:r>
        <w:rPr>
          <w:rFonts w:ascii="Songti SC" w:eastAsia="Songti SC" w:hAnsi="Songti SC" w:hint="eastAsia"/>
          <w:sz w:val="21"/>
          <w:szCs w:val="21"/>
        </w:rPr>
        <w:t>系统管理</w:t>
      </w:r>
    </w:p>
    <w:p w:rsidR="00AB1CAA" w:rsidRDefault="00EA3CD7">
      <w:pPr>
        <w:ind w:right="420" w:firstLine="420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在系统管理中可以最多创建三级管理账户，分别是管理员账户、客户/项目账户、操作人员账户。每个账户的操作权限由管理员指定。</w:t>
      </w:r>
    </w:p>
    <w:p w:rsidR="00C30AAC" w:rsidRDefault="00C30AAC">
      <w:pPr>
        <w:ind w:right="420" w:firstLine="420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1.在首页左上角点击</w:t>
      </w: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396930" cy="408757"/>
            <wp:effectExtent l="19050" t="0" r="3120" b="0"/>
            <wp:docPr id="3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789" cy="4117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ongti SC" w:eastAsia="Songti SC" w:hAnsi="Songti SC" w:hint="eastAsia"/>
          <w:sz w:val="21"/>
          <w:szCs w:val="21"/>
        </w:rPr>
        <w:t>来进入主菜单，选择“系统管理”，进入账号管理及操作权限界面；</w:t>
      </w:r>
    </w:p>
    <w:p w:rsidR="00591B05" w:rsidRDefault="00591B05" w:rsidP="001215EB">
      <w:pPr>
        <w:ind w:right="420"/>
        <w:jc w:val="left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263515" cy="2449195"/>
            <wp:effectExtent l="19050" t="0" r="0" b="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449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30AAC" w:rsidRDefault="00C30AAC" w:rsidP="001215EB">
      <w:pPr>
        <w:ind w:right="420"/>
        <w:jc w:val="left"/>
        <w:rPr>
          <w:rFonts w:ascii="Songti SC" w:eastAsia="Songti SC" w:hAnsi="Songti SC" w:hint="eastAsia"/>
          <w:sz w:val="21"/>
          <w:szCs w:val="21"/>
        </w:rPr>
      </w:pPr>
    </w:p>
    <w:p w:rsidR="00C30AAC" w:rsidRDefault="00C30AAC" w:rsidP="001215EB">
      <w:pPr>
        <w:ind w:right="420"/>
        <w:jc w:val="left"/>
        <w:rPr>
          <w:rFonts w:ascii="Songti SC" w:eastAsia="Songti SC" w:hAnsi="Songti SC" w:hint="eastAsia"/>
          <w:sz w:val="21"/>
          <w:szCs w:val="21"/>
        </w:rPr>
      </w:pPr>
    </w:p>
    <w:p w:rsidR="00C30AAC" w:rsidRDefault="00C30AAC" w:rsidP="00C30AAC">
      <w:pPr>
        <w:ind w:right="420" w:firstLine="420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2.在左侧的“客户组织管理”中可为自己的客户单独建立下属客户组织</w:t>
      </w:r>
      <w:r w:rsidR="00245298">
        <w:rPr>
          <w:rFonts w:ascii="Songti SC" w:eastAsia="Songti SC" w:hAnsi="Songti SC" w:hint="eastAsia"/>
          <w:sz w:val="21"/>
          <w:szCs w:val="21"/>
        </w:rPr>
        <w:t>，点击“添加下级客户”来添加下级客户，</w:t>
      </w:r>
      <w:r w:rsidR="00E653B8">
        <w:rPr>
          <w:rFonts w:ascii="Songti SC" w:eastAsia="Songti SC" w:hAnsi="Songti SC" w:hint="eastAsia"/>
          <w:sz w:val="21"/>
          <w:szCs w:val="21"/>
        </w:rPr>
        <w:t>在出现</w:t>
      </w:r>
      <w:r w:rsidR="00B210C7">
        <w:rPr>
          <w:rFonts w:ascii="Songti SC" w:eastAsia="Songti SC" w:hAnsi="Songti SC" w:hint="eastAsia"/>
          <w:sz w:val="21"/>
          <w:szCs w:val="21"/>
        </w:rPr>
        <w:t>的“新增”窗口中填写“下属客户组织”的名称</w:t>
      </w:r>
      <w:r w:rsidR="00E653B8">
        <w:rPr>
          <w:rFonts w:ascii="Songti SC" w:eastAsia="Songti SC" w:hAnsi="Songti SC" w:hint="eastAsia"/>
          <w:sz w:val="21"/>
          <w:szCs w:val="21"/>
        </w:rPr>
        <w:t>；</w:t>
      </w:r>
    </w:p>
    <w:p w:rsidR="00C30AAC" w:rsidRPr="00C30AAC" w:rsidRDefault="00C30AAC" w:rsidP="001215EB">
      <w:pPr>
        <w:ind w:right="420"/>
        <w:jc w:val="left"/>
        <w:rPr>
          <w:rFonts w:ascii="Songti SC" w:eastAsia="Songti SC" w:hAnsi="Songti SC"/>
          <w:sz w:val="21"/>
          <w:szCs w:val="21"/>
        </w:rPr>
      </w:pPr>
    </w:p>
    <w:p w:rsidR="00AB1CAA" w:rsidRDefault="00591B05" w:rsidP="001215EB">
      <w:pPr>
        <w:ind w:right="420"/>
        <w:jc w:val="center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lastRenderedPageBreak/>
        <w:drawing>
          <wp:inline distT="0" distB="0" distL="0" distR="0">
            <wp:extent cx="4822191" cy="1415139"/>
            <wp:effectExtent l="19050" t="0" r="0" b="0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760" cy="14150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B05" w:rsidRDefault="00591B05" w:rsidP="00591B05">
      <w:pPr>
        <w:ind w:right="420"/>
        <w:jc w:val="center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4802505" cy="3482975"/>
            <wp:effectExtent l="19050" t="0" r="0" b="0"/>
            <wp:docPr id="2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3482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1CB4" w:rsidRDefault="00011CB4" w:rsidP="00011CB4">
      <w:pPr>
        <w:ind w:right="420" w:firstLine="420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3.选中创建好的下属客户的“客户组织”，在右侧出现的“包含角色”中为</w:t>
      </w:r>
      <w:r w:rsidR="008D74E2">
        <w:rPr>
          <w:rFonts w:ascii="Songti SC" w:eastAsia="Songti SC" w:hAnsi="Songti SC" w:hint="eastAsia"/>
          <w:sz w:val="21"/>
          <w:szCs w:val="21"/>
        </w:rPr>
        <w:t>下级</w:t>
      </w:r>
      <w:r>
        <w:rPr>
          <w:rFonts w:ascii="Songti SC" w:eastAsia="Songti SC" w:hAnsi="Songti SC" w:hint="eastAsia"/>
          <w:sz w:val="21"/>
          <w:szCs w:val="21"/>
        </w:rPr>
        <w:t>客户创建</w:t>
      </w:r>
      <w:r w:rsidR="008D74E2">
        <w:rPr>
          <w:rFonts w:ascii="Songti SC" w:eastAsia="Songti SC" w:hAnsi="Songti SC" w:hint="eastAsia"/>
          <w:sz w:val="21"/>
          <w:szCs w:val="21"/>
        </w:rPr>
        <w:t>角色</w:t>
      </w:r>
      <w:r>
        <w:rPr>
          <w:rFonts w:ascii="Songti SC" w:eastAsia="Songti SC" w:hAnsi="Songti SC" w:hint="eastAsia"/>
          <w:sz w:val="21"/>
          <w:szCs w:val="21"/>
        </w:rPr>
        <w:t>，点击“</w:t>
      </w:r>
      <w:r w:rsidR="008D74E2">
        <w:rPr>
          <w:rFonts w:ascii="Songti SC" w:eastAsia="Songti SC" w:hAnsi="Songti SC" w:hint="eastAsia"/>
          <w:sz w:val="21"/>
          <w:szCs w:val="21"/>
        </w:rPr>
        <w:t>添加超管</w:t>
      </w:r>
      <w:r>
        <w:rPr>
          <w:rFonts w:ascii="Songti SC" w:eastAsia="Songti SC" w:hAnsi="Songti SC" w:hint="eastAsia"/>
          <w:sz w:val="21"/>
          <w:szCs w:val="21"/>
        </w:rPr>
        <w:t>”来添加下级客户</w:t>
      </w:r>
      <w:r w:rsidR="008D74E2">
        <w:rPr>
          <w:rFonts w:ascii="Songti SC" w:eastAsia="Songti SC" w:hAnsi="Songti SC" w:hint="eastAsia"/>
          <w:sz w:val="21"/>
          <w:szCs w:val="21"/>
        </w:rPr>
        <w:t>的角色，在出现的“新增角色”中添加角色名称</w:t>
      </w:r>
      <w:r>
        <w:rPr>
          <w:rFonts w:ascii="Songti SC" w:eastAsia="Songti SC" w:hAnsi="Songti SC" w:hint="eastAsia"/>
          <w:sz w:val="21"/>
          <w:szCs w:val="21"/>
        </w:rPr>
        <w:t>；</w:t>
      </w:r>
    </w:p>
    <w:p w:rsidR="00011CB4" w:rsidRPr="00011CB4" w:rsidRDefault="00011CB4" w:rsidP="00591B05">
      <w:pPr>
        <w:ind w:right="420"/>
        <w:jc w:val="center"/>
        <w:rPr>
          <w:rFonts w:ascii="Songti SC" w:eastAsia="Songti SC" w:hAnsi="Songti SC" w:hint="eastAsia"/>
          <w:sz w:val="21"/>
          <w:szCs w:val="21"/>
        </w:rPr>
      </w:pPr>
    </w:p>
    <w:p w:rsidR="00591B05" w:rsidRDefault="00591B05" w:rsidP="00591B05">
      <w:pPr>
        <w:ind w:right="420"/>
        <w:jc w:val="center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255895" cy="2456815"/>
            <wp:effectExtent l="19050" t="0" r="1905" b="0"/>
            <wp:docPr id="2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2456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1B05" w:rsidRDefault="00591B05" w:rsidP="00591B05">
      <w:pPr>
        <w:ind w:right="420"/>
        <w:jc w:val="center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lastRenderedPageBreak/>
        <w:drawing>
          <wp:inline distT="0" distB="0" distL="0" distR="0">
            <wp:extent cx="4222143" cy="2364090"/>
            <wp:effectExtent l="19050" t="0" r="6957" b="0"/>
            <wp:docPr id="28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5034" cy="23657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4E2" w:rsidRDefault="008D74E2" w:rsidP="008D74E2">
      <w:pPr>
        <w:ind w:right="420" w:firstLine="420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4.选中创建好的下属客户的“客户组织”，在右侧出现的“包含用户”中为下级客户的角色创建登录账号，点击“添加用户”来添加登录账号，在出现的“新增用户”中添加用户的账号和密码；</w:t>
      </w:r>
    </w:p>
    <w:p w:rsidR="00591B05" w:rsidRDefault="00255D0F" w:rsidP="00591B05">
      <w:pPr>
        <w:ind w:right="420"/>
        <w:jc w:val="center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255895" cy="2465070"/>
            <wp:effectExtent l="19050" t="0" r="1905" b="0"/>
            <wp:docPr id="31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2465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5D0F" w:rsidRDefault="00255D0F" w:rsidP="00591B05">
      <w:pPr>
        <w:ind w:right="420"/>
        <w:jc w:val="center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2886323" cy="2952342"/>
            <wp:effectExtent l="19050" t="0" r="9277" b="0"/>
            <wp:docPr id="3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2364" cy="2958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74E2" w:rsidRDefault="008D74E2" w:rsidP="008D74E2">
      <w:pPr>
        <w:ind w:right="420" w:firstLine="420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lastRenderedPageBreak/>
        <w:t>5.</w:t>
      </w:r>
      <w:r w:rsidR="004724B0">
        <w:rPr>
          <w:rFonts w:ascii="Songti SC" w:eastAsia="Songti SC" w:hAnsi="Songti SC" w:hint="eastAsia"/>
          <w:sz w:val="21"/>
          <w:szCs w:val="21"/>
        </w:rPr>
        <w:t>在已经创建好的</w:t>
      </w:r>
      <w:r>
        <w:rPr>
          <w:rFonts w:ascii="Songti SC" w:eastAsia="Songti SC" w:hAnsi="Songti SC" w:hint="eastAsia"/>
          <w:sz w:val="21"/>
          <w:szCs w:val="21"/>
        </w:rPr>
        <w:t>角色</w:t>
      </w:r>
      <w:r w:rsidR="008053B7">
        <w:rPr>
          <w:rFonts w:ascii="Songti SC" w:eastAsia="Songti SC" w:hAnsi="Songti SC" w:hint="eastAsia"/>
          <w:sz w:val="21"/>
          <w:szCs w:val="21"/>
        </w:rPr>
        <w:t>，选择右侧的“角色权限”，在出现的角色权限菜单中的右侧进行</w:t>
      </w:r>
      <w:r w:rsidR="00BA7221">
        <w:rPr>
          <w:rFonts w:ascii="Songti SC" w:eastAsia="Songti SC" w:hAnsi="Songti SC" w:hint="eastAsia"/>
          <w:sz w:val="21"/>
          <w:szCs w:val="21"/>
        </w:rPr>
        <w:t>权限设置，所有属于该角色的账号均会修改账号权限；</w:t>
      </w:r>
    </w:p>
    <w:p w:rsidR="00255D0F" w:rsidRDefault="00255D0F" w:rsidP="00591B05">
      <w:pPr>
        <w:ind w:right="420"/>
        <w:jc w:val="center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139232" cy="2363786"/>
            <wp:effectExtent l="19050" t="0" r="4268" b="0"/>
            <wp:docPr id="3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761" cy="2364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090437" cy="2526537"/>
            <wp:effectExtent l="19050" t="0" r="0" b="0"/>
            <wp:docPr id="3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757" cy="25266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1E70" w:rsidRDefault="00C71E70" w:rsidP="00591B05">
      <w:pPr>
        <w:ind w:right="420"/>
        <w:jc w:val="center"/>
        <w:rPr>
          <w:rFonts w:ascii="Songti SC" w:eastAsia="Songti SC" w:hAnsi="Songti SC" w:hint="eastAsia"/>
          <w:sz w:val="21"/>
          <w:szCs w:val="21"/>
        </w:rPr>
      </w:pPr>
    </w:p>
    <w:p w:rsidR="00BA7221" w:rsidRDefault="00BA7221" w:rsidP="00BA7221">
      <w:pPr>
        <w:ind w:right="420" w:firstLine="420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6.在已经创建好的</w:t>
      </w:r>
      <w:r w:rsidR="00D0480A">
        <w:rPr>
          <w:rFonts w:ascii="Songti SC" w:eastAsia="Songti SC" w:hAnsi="Songti SC" w:hint="eastAsia"/>
          <w:sz w:val="21"/>
          <w:szCs w:val="21"/>
        </w:rPr>
        <w:t>账号</w:t>
      </w:r>
      <w:r>
        <w:rPr>
          <w:rFonts w:ascii="Songti SC" w:eastAsia="Songti SC" w:hAnsi="Songti SC" w:hint="eastAsia"/>
          <w:sz w:val="21"/>
          <w:szCs w:val="21"/>
        </w:rPr>
        <w:t>，选择右侧的“</w:t>
      </w:r>
      <w:r w:rsidR="00D0480A">
        <w:rPr>
          <w:rFonts w:ascii="Songti SC" w:eastAsia="Songti SC" w:hAnsi="Songti SC" w:hint="eastAsia"/>
          <w:sz w:val="21"/>
          <w:szCs w:val="21"/>
        </w:rPr>
        <w:t>绑定项目</w:t>
      </w:r>
      <w:r>
        <w:rPr>
          <w:rFonts w:ascii="Songti SC" w:eastAsia="Songti SC" w:hAnsi="Songti SC" w:hint="eastAsia"/>
          <w:sz w:val="21"/>
          <w:szCs w:val="21"/>
        </w:rPr>
        <w:t>”，在出现的</w:t>
      </w:r>
      <w:r w:rsidR="00C71E70">
        <w:rPr>
          <w:rFonts w:ascii="Songti SC" w:eastAsia="Songti SC" w:hAnsi="Songti SC" w:hint="eastAsia"/>
          <w:sz w:val="21"/>
          <w:szCs w:val="21"/>
        </w:rPr>
        <w:t>项目清单中选择项目进行项目绑定</w:t>
      </w:r>
      <w:r w:rsidR="004824E9">
        <w:rPr>
          <w:rFonts w:ascii="Songti SC" w:eastAsia="Songti SC" w:hAnsi="Songti SC" w:hint="eastAsia"/>
          <w:sz w:val="21"/>
          <w:szCs w:val="21"/>
        </w:rPr>
        <w:t>，绑定后进行过项目绑定的账号只能操作指定的项目</w:t>
      </w:r>
      <w:r>
        <w:rPr>
          <w:rFonts w:ascii="Songti SC" w:eastAsia="Songti SC" w:hAnsi="Songti SC" w:hint="eastAsia"/>
          <w:sz w:val="21"/>
          <w:szCs w:val="21"/>
        </w:rPr>
        <w:t>；</w:t>
      </w:r>
    </w:p>
    <w:p w:rsidR="00BA7221" w:rsidRPr="00BA7221" w:rsidRDefault="00BA7221" w:rsidP="00591B05">
      <w:pPr>
        <w:ind w:right="420"/>
        <w:jc w:val="center"/>
        <w:rPr>
          <w:rFonts w:ascii="Songti SC" w:eastAsia="Songti SC" w:hAnsi="Songti SC" w:hint="eastAsia"/>
          <w:sz w:val="21"/>
          <w:szCs w:val="21"/>
        </w:rPr>
      </w:pPr>
    </w:p>
    <w:p w:rsidR="009C7F8E" w:rsidRDefault="009C7F8E" w:rsidP="00591B05">
      <w:pPr>
        <w:ind w:right="420"/>
        <w:jc w:val="center"/>
        <w:rPr>
          <w:rFonts w:ascii="Songti SC" w:eastAsia="Songti SC" w:hAnsi="Songti SC" w:hint="eastAsia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255895" cy="1574165"/>
            <wp:effectExtent l="19050" t="0" r="1905" b="0"/>
            <wp:docPr id="4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574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7F8E" w:rsidRDefault="009C7F8E" w:rsidP="00C71E70">
      <w:pPr>
        <w:ind w:right="420"/>
        <w:jc w:val="righ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lastRenderedPageBreak/>
        <w:drawing>
          <wp:inline distT="0" distB="0" distL="0" distR="0">
            <wp:extent cx="4317558" cy="2124997"/>
            <wp:effectExtent l="19050" t="0" r="6792" b="0"/>
            <wp:docPr id="44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1821" cy="2127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1CAA" w:rsidRDefault="00AB1CAA">
      <w:pPr>
        <w:ind w:right="420"/>
        <w:rPr>
          <w:rFonts w:ascii="Songti SC" w:eastAsia="Songti SC" w:hAnsi="Songti SC" w:hint="eastAsia"/>
          <w:sz w:val="21"/>
          <w:szCs w:val="21"/>
        </w:rPr>
      </w:pPr>
    </w:p>
    <w:p w:rsidR="00C71E70" w:rsidRDefault="00C71E70">
      <w:pPr>
        <w:ind w:right="420"/>
        <w:rPr>
          <w:rFonts w:ascii="Songti SC" w:eastAsia="Songti SC" w:hAnsi="Songti SC"/>
          <w:sz w:val="21"/>
          <w:szCs w:val="21"/>
        </w:rPr>
      </w:pP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2</w:t>
      </w:r>
      <w:r>
        <w:rPr>
          <w:rFonts w:ascii="Songti SC" w:eastAsia="Songti SC" w:hAnsi="Songti SC"/>
          <w:sz w:val="21"/>
          <w:szCs w:val="21"/>
        </w:rPr>
        <w:t>.8</w:t>
      </w:r>
      <w:r>
        <w:rPr>
          <w:rFonts w:ascii="Songti SC" w:eastAsia="Songti SC" w:hAnsi="Songti SC" w:hint="eastAsia"/>
          <w:sz w:val="21"/>
          <w:szCs w:val="21"/>
        </w:rPr>
        <w:t>项目日志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039995" cy="2868930"/>
            <wp:effectExtent l="0" t="0" r="190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项目日志用来记录所有访问人员的操作动作。</w:t>
      </w:r>
    </w:p>
    <w:p w:rsidR="00AB1CAA" w:rsidRDefault="00AB1CAA">
      <w:pPr>
        <w:ind w:right="420"/>
        <w:rPr>
          <w:rFonts w:ascii="Songti SC" w:eastAsia="Songti SC" w:hAnsi="Songti SC"/>
          <w:sz w:val="21"/>
          <w:szCs w:val="21"/>
        </w:rPr>
      </w:pP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2</w:t>
      </w:r>
      <w:r>
        <w:rPr>
          <w:rFonts w:ascii="Songti SC" w:eastAsia="Songti SC" w:hAnsi="Songti SC"/>
          <w:sz w:val="21"/>
          <w:szCs w:val="21"/>
        </w:rPr>
        <w:t>.9</w:t>
      </w:r>
      <w:r>
        <w:rPr>
          <w:rFonts w:ascii="Songti SC" w:eastAsia="Songti SC" w:hAnsi="Songti SC" w:hint="eastAsia"/>
          <w:sz w:val="21"/>
          <w:szCs w:val="21"/>
        </w:rPr>
        <w:t>报表管理</w:t>
      </w:r>
    </w:p>
    <w:p w:rsidR="00AB1CAA" w:rsidRDefault="00EA3CD7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sz w:val="21"/>
          <w:szCs w:val="21"/>
        </w:rPr>
        <w:tab/>
      </w:r>
      <w:r>
        <w:rPr>
          <w:rFonts w:ascii="Songti SC" w:eastAsia="Songti SC" w:hAnsi="Songti SC" w:hint="eastAsia"/>
          <w:sz w:val="21"/>
          <w:szCs w:val="21"/>
        </w:rPr>
        <w:t>云平台支持的报表包括：灯具配置信息的报表导入和导出；告警信息的报表导出。</w:t>
      </w:r>
    </w:p>
    <w:p w:rsidR="000020EA" w:rsidRDefault="000020EA">
      <w:pPr>
        <w:ind w:right="420"/>
        <w:rPr>
          <w:rFonts w:ascii="Songti SC" w:eastAsia="Songti SC" w:hAnsi="Songti SC"/>
          <w:sz w:val="21"/>
          <w:szCs w:val="21"/>
        </w:rPr>
      </w:pPr>
    </w:p>
    <w:p w:rsidR="0060307B" w:rsidRDefault="0060307B">
      <w:pPr>
        <w:ind w:right="420"/>
        <w:rPr>
          <w:rFonts w:ascii="Songti SC" w:eastAsia="Songti SC" w:hAnsi="Songti SC"/>
          <w:sz w:val="21"/>
          <w:szCs w:val="21"/>
        </w:rPr>
      </w:pPr>
    </w:p>
    <w:p w:rsidR="00490FDB" w:rsidRDefault="00490FDB">
      <w:pPr>
        <w:ind w:right="420"/>
        <w:rPr>
          <w:rFonts w:ascii="Songti SC" w:eastAsia="Songti SC" w:hAnsi="Songti SC"/>
          <w:sz w:val="21"/>
          <w:szCs w:val="21"/>
        </w:rPr>
      </w:pPr>
    </w:p>
    <w:p w:rsidR="00490FDB" w:rsidRDefault="00490FDB">
      <w:pPr>
        <w:ind w:right="420"/>
        <w:rPr>
          <w:rFonts w:ascii="Songti SC" w:eastAsia="Songti SC" w:hAnsi="Songti SC"/>
          <w:sz w:val="21"/>
          <w:szCs w:val="21"/>
        </w:rPr>
      </w:pPr>
    </w:p>
    <w:p w:rsidR="00490FDB" w:rsidRDefault="00490FDB">
      <w:pPr>
        <w:ind w:right="420"/>
        <w:rPr>
          <w:rFonts w:ascii="Songti SC" w:eastAsia="Songti SC" w:hAnsi="Songti SC"/>
          <w:sz w:val="21"/>
          <w:szCs w:val="21"/>
        </w:rPr>
      </w:pPr>
    </w:p>
    <w:p w:rsidR="00490FDB" w:rsidRDefault="00490FDB">
      <w:pPr>
        <w:ind w:right="420"/>
        <w:rPr>
          <w:rFonts w:ascii="Songti SC" w:eastAsia="Songti SC" w:hAnsi="Songti SC"/>
          <w:sz w:val="21"/>
          <w:szCs w:val="21"/>
        </w:rPr>
      </w:pPr>
    </w:p>
    <w:p w:rsidR="00490FDB" w:rsidRDefault="00490FDB">
      <w:pPr>
        <w:ind w:right="420"/>
        <w:rPr>
          <w:rFonts w:ascii="Songti SC" w:eastAsia="Songti SC" w:hAnsi="Songti SC"/>
          <w:sz w:val="21"/>
          <w:szCs w:val="21"/>
        </w:rPr>
      </w:pPr>
    </w:p>
    <w:p w:rsidR="0060307B" w:rsidRDefault="00712800" w:rsidP="0060307B">
      <w:pPr>
        <w:pStyle w:val="a7"/>
        <w:numPr>
          <w:ilvl w:val="0"/>
          <w:numId w:val="1"/>
        </w:numPr>
        <w:ind w:firstLineChars="0"/>
        <w:rPr>
          <w:rFonts w:ascii="Songti SC" w:eastAsia="Songti SC" w:hAnsi="Songti SC"/>
          <w:b/>
          <w:szCs w:val="21"/>
        </w:rPr>
      </w:pPr>
      <w:r>
        <w:rPr>
          <w:rFonts w:ascii="Songti SC" w:eastAsia="Songti SC" w:hAnsi="Songti SC" w:hint="eastAsia"/>
          <w:b/>
          <w:szCs w:val="21"/>
        </w:rPr>
        <w:lastRenderedPageBreak/>
        <w:t>在云平台关联相关项目的步骤和流程</w:t>
      </w:r>
    </w:p>
    <w:p w:rsidR="000020EA" w:rsidRPr="00880FD2" w:rsidRDefault="000020EA" w:rsidP="000020EA">
      <w:pPr>
        <w:rPr>
          <w:rFonts w:ascii="Songti SC" w:eastAsia="Songti SC" w:hAnsi="Songti SC"/>
          <w:b/>
          <w:szCs w:val="21"/>
          <w:highlight w:val="yellow"/>
        </w:rPr>
      </w:pPr>
      <w:r w:rsidRPr="00880FD2">
        <w:rPr>
          <w:rFonts w:ascii="Songti SC" w:eastAsia="Songti SC" w:hAnsi="Songti SC" w:hint="eastAsia"/>
          <w:b/>
          <w:szCs w:val="21"/>
          <w:highlight w:val="yellow"/>
        </w:rPr>
        <w:t>注意：为节约客户时间，在云平台创建项目时请先准备好以下内容</w:t>
      </w:r>
    </w:p>
    <w:p w:rsidR="000020EA" w:rsidRDefault="00576264" w:rsidP="000020EA">
      <w:pPr>
        <w:rPr>
          <w:rFonts w:ascii="Songti SC" w:eastAsia="Songti SC" w:hAnsi="Songti SC"/>
          <w:b/>
          <w:szCs w:val="21"/>
        </w:rPr>
      </w:pPr>
      <w:r>
        <w:rPr>
          <w:rFonts w:ascii="Songti SC" w:eastAsia="Songti SC" w:hAnsi="Songti SC" w:hint="eastAsia"/>
          <w:b/>
          <w:szCs w:val="21"/>
          <w:highlight w:val="yellow"/>
        </w:rPr>
        <w:t>（</w:t>
      </w:r>
      <w:r w:rsidR="000020EA" w:rsidRPr="00880FD2">
        <w:rPr>
          <w:rFonts w:ascii="Songti SC" w:eastAsia="Songti SC" w:hAnsi="Songti SC" w:hint="eastAsia"/>
          <w:b/>
          <w:szCs w:val="21"/>
          <w:highlight w:val="yellow"/>
        </w:rPr>
        <w:t>1</w:t>
      </w:r>
      <w:r>
        <w:rPr>
          <w:rFonts w:ascii="Songti SC" w:eastAsia="Songti SC" w:hAnsi="Songti SC" w:hint="eastAsia"/>
          <w:b/>
          <w:szCs w:val="21"/>
          <w:highlight w:val="yellow"/>
        </w:rPr>
        <w:t>）</w:t>
      </w:r>
      <w:r w:rsidR="000020EA" w:rsidRPr="00880FD2">
        <w:rPr>
          <w:rFonts w:ascii="Songti SC" w:eastAsia="Songti SC" w:hAnsi="Songti SC" w:hint="eastAsia"/>
          <w:b/>
          <w:szCs w:val="21"/>
          <w:highlight w:val="yellow"/>
        </w:rPr>
        <w:t>:收集好各安装节点的网关信息，并在云平台创建好项目信息，与格兰斯贝后台联系在阿里云后台注册网关信息 ；网关信息在网关的背面如</w:t>
      </w:r>
      <w:r w:rsidR="00880FD2" w:rsidRPr="00880FD2">
        <w:rPr>
          <w:rFonts w:ascii="Songti SC" w:eastAsia="Songti SC" w:hAnsi="Songti SC" w:hint="eastAsia"/>
          <w:b/>
          <w:szCs w:val="21"/>
          <w:highlight w:val="yellow"/>
        </w:rPr>
        <w:t>红圈所示</w:t>
      </w:r>
    </w:p>
    <w:p w:rsidR="000020EA" w:rsidRDefault="00880FD2" w:rsidP="000020EA">
      <w:pPr>
        <w:jc w:val="center"/>
        <w:rPr>
          <w:rFonts w:ascii="Songti SC" w:eastAsia="Songti SC" w:hAnsi="Songti SC"/>
          <w:b/>
          <w:szCs w:val="21"/>
        </w:rPr>
      </w:pPr>
      <w:r>
        <w:rPr>
          <w:rFonts w:ascii="Songti SC" w:eastAsia="Songti SC" w:hAnsi="Songti SC" w:hint="eastAsia"/>
          <w:b/>
          <w:noProof/>
          <w:szCs w:val="21"/>
        </w:rPr>
        <w:drawing>
          <wp:inline distT="0" distB="0" distL="0" distR="0">
            <wp:extent cx="1372428" cy="2960190"/>
            <wp:effectExtent l="19050" t="0" r="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924" cy="2963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20EA" w:rsidRPr="00880FD2" w:rsidRDefault="00576264" w:rsidP="000020EA">
      <w:pPr>
        <w:rPr>
          <w:rFonts w:ascii="Songti SC" w:eastAsia="Songti SC" w:hAnsi="Songti SC"/>
          <w:b/>
          <w:szCs w:val="21"/>
          <w:highlight w:val="yellow"/>
        </w:rPr>
      </w:pPr>
      <w:r>
        <w:rPr>
          <w:rFonts w:ascii="Songti SC" w:eastAsia="Songti SC" w:hAnsi="Songti SC" w:hint="eastAsia"/>
          <w:b/>
          <w:szCs w:val="21"/>
          <w:highlight w:val="yellow"/>
        </w:rPr>
        <w:t>（</w:t>
      </w:r>
      <w:r w:rsidR="000020EA" w:rsidRPr="00880FD2">
        <w:rPr>
          <w:rFonts w:ascii="Songti SC" w:eastAsia="Songti SC" w:hAnsi="Songti SC" w:hint="eastAsia"/>
          <w:b/>
          <w:szCs w:val="21"/>
          <w:highlight w:val="yellow"/>
        </w:rPr>
        <w:t>2</w:t>
      </w:r>
      <w:r>
        <w:rPr>
          <w:rFonts w:ascii="Songti SC" w:eastAsia="Songti SC" w:hAnsi="Songti SC" w:hint="eastAsia"/>
          <w:b/>
          <w:szCs w:val="21"/>
          <w:highlight w:val="yellow"/>
        </w:rPr>
        <w:t>）</w:t>
      </w:r>
      <w:r w:rsidR="000020EA" w:rsidRPr="00880FD2">
        <w:rPr>
          <w:rFonts w:ascii="Songti SC" w:eastAsia="Songti SC" w:hAnsi="Songti SC" w:hint="eastAsia"/>
          <w:b/>
          <w:szCs w:val="21"/>
          <w:highlight w:val="yellow"/>
        </w:rPr>
        <w:t>：通过格兰斯贝手机app或电脑版灯控软件完成项目的灯具调试工作</w:t>
      </w:r>
      <w:r w:rsidR="00880FD2" w:rsidRPr="00880FD2">
        <w:rPr>
          <w:rFonts w:ascii="Songti SC" w:eastAsia="Songti SC" w:hAnsi="Songti SC" w:hint="eastAsia"/>
          <w:b/>
          <w:szCs w:val="21"/>
          <w:highlight w:val="yellow"/>
        </w:rPr>
        <w:t>后再创建灯具的信息并准备好灯具的区组划分信息表</w:t>
      </w:r>
      <w:r w:rsidR="000020EA" w:rsidRPr="00880FD2">
        <w:rPr>
          <w:rFonts w:ascii="Songti SC" w:eastAsia="Songti SC" w:hAnsi="Songti SC" w:hint="eastAsia"/>
          <w:b/>
          <w:szCs w:val="21"/>
          <w:highlight w:val="yellow"/>
        </w:rPr>
        <w:t>；</w:t>
      </w:r>
    </w:p>
    <w:p w:rsidR="00880FD2" w:rsidRPr="00880FD2" w:rsidRDefault="00576264" w:rsidP="000020EA">
      <w:pPr>
        <w:rPr>
          <w:rFonts w:ascii="Songti SC" w:eastAsia="Songti SC" w:hAnsi="Songti SC"/>
          <w:b/>
          <w:szCs w:val="21"/>
        </w:rPr>
      </w:pPr>
      <w:r>
        <w:rPr>
          <w:rFonts w:ascii="Songti SC" w:eastAsia="Songti SC" w:hAnsi="Songti SC" w:hint="eastAsia"/>
          <w:b/>
          <w:szCs w:val="21"/>
          <w:highlight w:val="yellow"/>
        </w:rPr>
        <w:t>（</w:t>
      </w:r>
      <w:r w:rsidR="00880FD2" w:rsidRPr="00880FD2">
        <w:rPr>
          <w:rFonts w:ascii="Songti SC" w:eastAsia="Songti SC" w:hAnsi="Songti SC" w:hint="eastAsia"/>
          <w:b/>
          <w:szCs w:val="21"/>
          <w:highlight w:val="yellow"/>
        </w:rPr>
        <w:t>3</w:t>
      </w:r>
      <w:r>
        <w:rPr>
          <w:rFonts w:ascii="Songti SC" w:eastAsia="Songti SC" w:hAnsi="Songti SC" w:hint="eastAsia"/>
          <w:b/>
          <w:szCs w:val="21"/>
          <w:highlight w:val="yellow"/>
        </w:rPr>
        <w:t>）</w:t>
      </w:r>
      <w:r w:rsidR="00880FD2" w:rsidRPr="00880FD2">
        <w:rPr>
          <w:rFonts w:ascii="Songti SC" w:eastAsia="Songti SC" w:hAnsi="Songti SC" w:hint="eastAsia"/>
          <w:b/>
          <w:szCs w:val="21"/>
          <w:highlight w:val="yellow"/>
        </w:rPr>
        <w:t>：如需要地图模式操作，需提前准备好标识有灯具位置的图纸信息；</w:t>
      </w:r>
    </w:p>
    <w:p w:rsidR="00712800" w:rsidRPr="00712800" w:rsidRDefault="00712800" w:rsidP="00712800">
      <w:pPr>
        <w:rPr>
          <w:rFonts w:ascii="Songti SC" w:eastAsia="Songti SC" w:hAnsi="Songti SC"/>
          <w:b/>
          <w:szCs w:val="21"/>
        </w:rPr>
      </w:pPr>
    </w:p>
    <w:p w:rsidR="00712800" w:rsidRPr="00576264" w:rsidRDefault="00712800" w:rsidP="00712800">
      <w:pPr>
        <w:ind w:right="420"/>
        <w:rPr>
          <w:rFonts w:ascii="Songti SC" w:eastAsia="Songti SC" w:hAnsi="Songti SC"/>
          <w:b/>
        </w:rPr>
      </w:pPr>
      <w:r w:rsidRPr="00576264">
        <w:rPr>
          <w:rFonts w:ascii="Songti SC" w:eastAsia="Songti SC" w:hAnsi="Songti SC" w:hint="eastAsia"/>
          <w:b/>
        </w:rPr>
        <w:t>3</w:t>
      </w:r>
      <w:r w:rsidRPr="00576264">
        <w:rPr>
          <w:rFonts w:ascii="Songti SC" w:eastAsia="Songti SC" w:hAnsi="Songti SC"/>
          <w:b/>
        </w:rPr>
        <w:t>.1</w:t>
      </w:r>
      <w:r w:rsidRPr="00576264">
        <w:rPr>
          <w:rFonts w:ascii="Songti SC" w:eastAsia="Songti SC" w:hAnsi="Songti SC" w:hint="eastAsia"/>
          <w:b/>
        </w:rPr>
        <w:t>登录云平台网页的方法：</w:t>
      </w:r>
    </w:p>
    <w:p w:rsidR="00712800" w:rsidRDefault="00712800" w:rsidP="00712800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 xml:space="preserve">1.在电脑的浏览器上，输入网址  </w:t>
      </w:r>
      <w:r w:rsidRPr="00712800">
        <w:rPr>
          <w:rFonts w:ascii="Songti SC" w:eastAsia="Songti SC" w:hAnsi="Songti SC"/>
          <w:color w:val="0070C0"/>
          <w:sz w:val="28"/>
          <w:szCs w:val="28"/>
          <w:u w:val="single"/>
        </w:rPr>
        <w:t>http://iot.ground-space.com/</w:t>
      </w:r>
    </w:p>
    <w:p w:rsidR="00712800" w:rsidRDefault="00712800" w:rsidP="00712800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039995" cy="2868930"/>
            <wp:effectExtent l="0" t="0" r="1905" b="1270"/>
            <wp:docPr id="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800" w:rsidRDefault="00712800" w:rsidP="00712800">
      <w:pPr>
        <w:ind w:right="420" w:firstLine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lastRenderedPageBreak/>
        <w:t>输入从格兰斯贝后台或上级经销商拿到的账号和密码即可登录</w:t>
      </w:r>
    </w:p>
    <w:p w:rsidR="00712800" w:rsidRDefault="00712800" w:rsidP="00712800">
      <w:pPr>
        <w:ind w:right="420" w:firstLine="420"/>
        <w:rPr>
          <w:rFonts w:ascii="Songti SC" w:eastAsia="Songti SC" w:hAnsi="Songti SC"/>
          <w:sz w:val="21"/>
          <w:szCs w:val="21"/>
        </w:rPr>
      </w:pPr>
    </w:p>
    <w:p w:rsidR="00712800" w:rsidRDefault="00712800" w:rsidP="00712800">
      <w:pPr>
        <w:ind w:right="420"/>
        <w:rPr>
          <w:rFonts w:ascii="Songti SC" w:eastAsia="Songti SC" w:hAnsi="Songti SC"/>
          <w:color w:val="0070C0"/>
          <w:sz w:val="28"/>
          <w:szCs w:val="28"/>
          <w:u w:val="single"/>
        </w:rPr>
      </w:pPr>
      <w:r>
        <w:rPr>
          <w:rFonts w:ascii="Songti SC" w:eastAsia="Songti SC" w:hAnsi="Songti SC" w:hint="eastAsia"/>
          <w:sz w:val="21"/>
          <w:szCs w:val="21"/>
        </w:rPr>
        <w:t xml:space="preserve">2.在手机的浏览器上，同样输入网址  </w:t>
      </w:r>
      <w:hyperlink r:id="rId35" w:history="1">
        <w:r w:rsidRPr="008A27FC">
          <w:rPr>
            <w:rStyle w:val="a8"/>
            <w:rFonts w:ascii="Songti SC" w:eastAsia="Songti SC" w:hAnsi="Songti SC"/>
            <w:sz w:val="28"/>
            <w:szCs w:val="28"/>
          </w:rPr>
          <w:t>http://iot.ground-space.com/</w:t>
        </w:r>
      </w:hyperlink>
    </w:p>
    <w:p w:rsidR="00712800" w:rsidRDefault="00712800" w:rsidP="00712800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 xml:space="preserve">   但由于手机浏览器因为屏幕原因页面会挤在一起，需要在手机的浏览器设置中的</w:t>
      </w:r>
      <w:r w:rsidR="00AB5330">
        <w:rPr>
          <w:rFonts w:ascii="Songti SC" w:eastAsia="Songti SC" w:hAnsi="Songti SC"/>
          <w:sz w:val="21"/>
          <w:szCs w:val="21"/>
        </w:rPr>
        <w:t>“</w:t>
      </w:r>
      <w:r>
        <w:rPr>
          <w:rFonts w:ascii="Songti SC" w:eastAsia="Songti SC" w:hAnsi="Songti SC" w:hint="eastAsia"/>
          <w:sz w:val="21"/>
          <w:szCs w:val="21"/>
        </w:rPr>
        <w:t>网页</w:t>
      </w:r>
      <w:r w:rsidR="00AB5330">
        <w:rPr>
          <w:rFonts w:ascii="Songti SC" w:eastAsia="Songti SC" w:hAnsi="Songti SC" w:hint="eastAsia"/>
          <w:sz w:val="21"/>
          <w:szCs w:val="21"/>
        </w:rPr>
        <w:t>浏览设置</w:t>
      </w:r>
      <w:r w:rsidR="00AB5330">
        <w:rPr>
          <w:rFonts w:ascii="Songti SC" w:eastAsia="Songti SC" w:hAnsi="Songti SC"/>
          <w:sz w:val="21"/>
          <w:szCs w:val="21"/>
        </w:rPr>
        <w:t>”</w:t>
      </w:r>
      <w:r w:rsidR="00AB5330">
        <w:rPr>
          <w:rFonts w:ascii="Songti SC" w:eastAsia="Songti SC" w:hAnsi="Songti SC" w:hint="eastAsia"/>
          <w:sz w:val="21"/>
          <w:szCs w:val="21"/>
        </w:rPr>
        <w:t>将</w:t>
      </w:r>
      <w:r w:rsidR="00AB5330">
        <w:rPr>
          <w:rFonts w:ascii="Songti SC" w:eastAsia="Songti SC" w:hAnsi="Songti SC"/>
          <w:sz w:val="21"/>
          <w:szCs w:val="21"/>
        </w:rPr>
        <w:t>“</w:t>
      </w:r>
      <w:r w:rsidR="00AB5330">
        <w:rPr>
          <w:rFonts w:ascii="Songti SC" w:eastAsia="Songti SC" w:hAnsi="Songti SC" w:hint="eastAsia"/>
          <w:sz w:val="21"/>
          <w:szCs w:val="21"/>
        </w:rPr>
        <w:t>浏览器UA标识</w:t>
      </w:r>
      <w:r w:rsidR="00AB5330">
        <w:rPr>
          <w:rFonts w:ascii="Songti SC" w:eastAsia="Songti SC" w:hAnsi="Songti SC"/>
          <w:sz w:val="21"/>
          <w:szCs w:val="21"/>
        </w:rPr>
        <w:t>”</w:t>
      </w:r>
      <w:r w:rsidR="00AB5330">
        <w:rPr>
          <w:rFonts w:ascii="Songti SC" w:eastAsia="Songti SC" w:hAnsi="Songti SC" w:hint="eastAsia"/>
          <w:sz w:val="21"/>
          <w:szCs w:val="21"/>
        </w:rPr>
        <w:t>从“手机版”修改为“电脑版”即可；</w:t>
      </w:r>
    </w:p>
    <w:p w:rsidR="00712800" w:rsidRPr="00712800" w:rsidRDefault="00712800" w:rsidP="00712800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2461996" cy="2855260"/>
            <wp:effectExtent l="19050" t="0" r="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880" cy="28620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800" w:rsidRPr="00712800" w:rsidRDefault="00712800" w:rsidP="00712800">
      <w:pPr>
        <w:ind w:right="420" w:firstLine="420"/>
        <w:rPr>
          <w:rFonts w:ascii="Songti SC" w:eastAsia="Songti SC" w:hAnsi="Songti SC"/>
          <w:sz w:val="21"/>
          <w:szCs w:val="21"/>
        </w:rPr>
      </w:pPr>
    </w:p>
    <w:p w:rsidR="00E91A4C" w:rsidRPr="00712800" w:rsidRDefault="00E91A4C" w:rsidP="00E91A4C">
      <w:pPr>
        <w:rPr>
          <w:rFonts w:ascii="Songti SC" w:eastAsia="Songti SC" w:hAnsi="Songti SC"/>
          <w:b/>
          <w:szCs w:val="21"/>
        </w:rPr>
      </w:pPr>
    </w:p>
    <w:p w:rsidR="00E91A4C" w:rsidRPr="00576264" w:rsidRDefault="00E91A4C" w:rsidP="00E91A4C">
      <w:pPr>
        <w:ind w:right="420"/>
        <w:rPr>
          <w:rFonts w:ascii="Songti SC" w:eastAsia="Songti SC" w:hAnsi="Songti SC"/>
          <w:b/>
        </w:rPr>
      </w:pPr>
      <w:r w:rsidRPr="00576264">
        <w:rPr>
          <w:rFonts w:ascii="Songti SC" w:eastAsia="Songti SC" w:hAnsi="Songti SC" w:hint="eastAsia"/>
          <w:b/>
        </w:rPr>
        <w:t>3</w:t>
      </w:r>
      <w:r w:rsidRPr="00576264">
        <w:rPr>
          <w:rFonts w:ascii="Songti SC" w:eastAsia="Songti SC" w:hAnsi="Songti SC"/>
          <w:b/>
        </w:rPr>
        <w:t>.</w:t>
      </w:r>
      <w:r w:rsidRPr="00576264">
        <w:rPr>
          <w:rFonts w:ascii="Songti SC" w:eastAsia="Songti SC" w:hAnsi="Songti SC" w:hint="eastAsia"/>
          <w:b/>
        </w:rPr>
        <w:t>2添加项目</w:t>
      </w:r>
    </w:p>
    <w:p w:rsidR="00A24E6C" w:rsidRDefault="00A24E6C" w:rsidP="00AC6077">
      <w:pPr>
        <w:ind w:right="420" w:firstLine="405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在</w:t>
      </w:r>
      <w:r w:rsidR="00490F4C">
        <w:rPr>
          <w:rFonts w:ascii="Songti SC" w:eastAsia="Songti SC" w:hAnsi="Songti SC" w:hint="eastAsia"/>
          <w:sz w:val="21"/>
          <w:szCs w:val="21"/>
        </w:rPr>
        <w:t>点击左上角的菜单图标（三条横线）</w:t>
      </w:r>
      <w:r>
        <w:rPr>
          <w:rFonts w:ascii="Songti SC" w:eastAsia="Songti SC" w:hAnsi="Songti SC" w:hint="eastAsia"/>
          <w:sz w:val="21"/>
          <w:szCs w:val="21"/>
        </w:rPr>
        <w:t>展开导航栏，</w:t>
      </w:r>
      <w:r w:rsidR="00490F4C">
        <w:rPr>
          <w:rFonts w:ascii="Songti SC" w:eastAsia="Songti SC" w:hAnsi="Songti SC" w:hint="eastAsia"/>
          <w:sz w:val="21"/>
          <w:szCs w:val="21"/>
        </w:rPr>
        <w:t>进入“项目管理”</w:t>
      </w:r>
      <w:r w:rsidR="00490F4C" w:rsidRPr="00A24E6C">
        <w:rPr>
          <w:rFonts w:ascii="Songti SC" w:eastAsia="Songti SC" w:hAnsi="Songti SC"/>
          <w:sz w:val="21"/>
          <w:szCs w:val="21"/>
        </w:rPr>
        <w:t xml:space="preserve"> </w:t>
      </w:r>
    </w:p>
    <w:p w:rsidR="00D412E7" w:rsidRDefault="00D412E7" w:rsidP="00AC6077">
      <w:pPr>
        <w:ind w:right="420" w:firstLine="405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1337294" cy="2035534"/>
            <wp:effectExtent l="19050" t="0" r="0" b="0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600" cy="20375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6077" w:rsidRDefault="00AC6077" w:rsidP="00AC6077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进入项目管理界面后，如之前没有在该</w:t>
      </w:r>
      <w:r w:rsidR="00D412E7">
        <w:rPr>
          <w:rFonts w:ascii="Songti SC" w:eastAsia="Songti SC" w:hAnsi="Songti SC" w:hint="eastAsia"/>
          <w:sz w:val="21"/>
          <w:szCs w:val="21"/>
        </w:rPr>
        <w:t>账号下创建过项目，则点击</w:t>
      </w:r>
      <w:r w:rsidR="00E30EDC">
        <w:rPr>
          <w:rFonts w:ascii="Songti SC" w:eastAsia="Songti SC" w:hAnsi="Songti SC" w:hint="eastAsia"/>
          <w:sz w:val="21"/>
          <w:szCs w:val="21"/>
        </w:rPr>
        <w:t>红圈的</w:t>
      </w:r>
      <w:r w:rsidR="00D412E7">
        <w:rPr>
          <w:rFonts w:ascii="Songti SC" w:eastAsia="Songti SC" w:hAnsi="Songti SC" w:hint="eastAsia"/>
          <w:sz w:val="21"/>
          <w:szCs w:val="21"/>
        </w:rPr>
        <w:t>“新建”</w:t>
      </w:r>
    </w:p>
    <w:p w:rsidR="004924A1" w:rsidRDefault="004924A1" w:rsidP="00AC6077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5263515" cy="787400"/>
            <wp:effectExtent l="19050" t="0" r="0" b="0"/>
            <wp:docPr id="2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78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12E7" w:rsidRDefault="00D412E7" w:rsidP="00AC6077">
      <w:pPr>
        <w:ind w:right="420" w:firstLine="405"/>
        <w:rPr>
          <w:rFonts w:ascii="Songti SC" w:eastAsia="Songti SC" w:hAnsi="Songti SC"/>
          <w:sz w:val="21"/>
          <w:szCs w:val="21"/>
        </w:rPr>
      </w:pPr>
    </w:p>
    <w:p w:rsidR="00484E2B" w:rsidRDefault="00484E2B" w:rsidP="00AC6077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lastRenderedPageBreak/>
        <w:t>在新出来的新增项目窗口中，将所有信息正确填写完毕后，点击下方的“确认”完成项目新增；</w:t>
      </w:r>
    </w:p>
    <w:p w:rsidR="00484E2B" w:rsidRDefault="00484E2B" w:rsidP="00AC6077">
      <w:pPr>
        <w:ind w:right="420" w:firstLine="405"/>
        <w:rPr>
          <w:rFonts w:ascii="Songti SC" w:eastAsia="Songti SC" w:hAnsi="Songti SC"/>
          <w:sz w:val="21"/>
          <w:szCs w:val="21"/>
        </w:rPr>
      </w:pPr>
    </w:p>
    <w:p w:rsidR="00484E2B" w:rsidRDefault="00484E2B" w:rsidP="00484E2B">
      <w:pPr>
        <w:ind w:right="420" w:firstLine="405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2788118" cy="2039615"/>
            <wp:effectExtent l="19050" t="0" r="0" b="0"/>
            <wp:docPr id="2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749" cy="2041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4E2B" w:rsidRDefault="00F73010" w:rsidP="00484E2B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项目新增后，会自动添加到“项目管理”</w:t>
      </w:r>
      <w:r w:rsidR="00E30EDC">
        <w:rPr>
          <w:rFonts w:ascii="Songti SC" w:eastAsia="Songti SC" w:hAnsi="Songti SC" w:hint="eastAsia"/>
          <w:sz w:val="21"/>
          <w:szCs w:val="21"/>
        </w:rPr>
        <w:t>下方，点击该项目右侧如红圈所示“操作配置”，进行项目配置；</w:t>
      </w:r>
    </w:p>
    <w:p w:rsidR="00DA20E6" w:rsidRDefault="00DA20E6" w:rsidP="00484E2B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785712" cy="1319916"/>
            <wp:effectExtent l="19050" t="0" r="5488" b="0"/>
            <wp:docPr id="25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900" cy="1320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4BB2" w:rsidRDefault="00F24BB2" w:rsidP="00484E2B">
      <w:pPr>
        <w:ind w:right="420" w:firstLine="405"/>
        <w:rPr>
          <w:rFonts w:ascii="Songti SC" w:eastAsia="Songti SC" w:hAnsi="Songti SC"/>
          <w:sz w:val="21"/>
          <w:szCs w:val="21"/>
        </w:rPr>
      </w:pPr>
    </w:p>
    <w:p w:rsidR="00F24BB2" w:rsidRPr="00576264" w:rsidRDefault="00F24BB2" w:rsidP="00484E2B">
      <w:pPr>
        <w:ind w:right="420" w:firstLine="405"/>
        <w:rPr>
          <w:rFonts w:ascii="Songti SC" w:eastAsia="Songti SC" w:hAnsi="Songti SC"/>
          <w:b/>
        </w:rPr>
      </w:pPr>
    </w:p>
    <w:p w:rsidR="00F24BB2" w:rsidRPr="00576264" w:rsidRDefault="00F24BB2" w:rsidP="00F24BB2">
      <w:pPr>
        <w:ind w:right="420"/>
        <w:rPr>
          <w:rFonts w:ascii="Songti SC" w:eastAsia="Songti SC" w:hAnsi="Songti SC"/>
          <w:b/>
        </w:rPr>
      </w:pPr>
      <w:r w:rsidRPr="00576264">
        <w:rPr>
          <w:rFonts w:ascii="Songti SC" w:eastAsia="Songti SC" w:hAnsi="Songti SC" w:hint="eastAsia"/>
          <w:b/>
        </w:rPr>
        <w:t>3</w:t>
      </w:r>
      <w:r w:rsidRPr="00576264">
        <w:rPr>
          <w:rFonts w:ascii="Songti SC" w:eastAsia="Songti SC" w:hAnsi="Songti SC"/>
          <w:b/>
        </w:rPr>
        <w:t>.</w:t>
      </w:r>
      <w:r w:rsidRPr="00576264">
        <w:rPr>
          <w:rFonts w:ascii="Songti SC" w:eastAsia="Songti SC" w:hAnsi="Songti SC" w:hint="eastAsia"/>
          <w:b/>
        </w:rPr>
        <w:t>3对新建项目进行设备配置</w:t>
      </w:r>
    </w:p>
    <w:p w:rsidR="001741E6" w:rsidRDefault="00B33592" w:rsidP="001741E6">
      <w:pPr>
        <w:ind w:right="420" w:firstLineChars="100" w:firstLine="21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A．</w:t>
      </w:r>
      <w:r w:rsidR="001741E6">
        <w:rPr>
          <w:rFonts w:ascii="Songti SC" w:eastAsia="Songti SC" w:hAnsi="Songti SC" w:hint="eastAsia"/>
          <w:sz w:val="21"/>
          <w:szCs w:val="21"/>
        </w:rPr>
        <w:t>进入项目操作配置界面后，先将右下方红圈所示的“自动更新”功能打开，再进入 左上方红圈所示的“区域选择”进行“节点配置”</w:t>
      </w:r>
      <w:r w:rsidR="00C64D0B">
        <w:rPr>
          <w:rFonts w:ascii="Songti SC" w:eastAsia="Songti SC" w:hAnsi="Songti SC" w:hint="eastAsia"/>
          <w:sz w:val="21"/>
          <w:szCs w:val="21"/>
        </w:rPr>
        <w:t>，在新弹出的“新增根节点”创建项目的功能区域</w:t>
      </w:r>
    </w:p>
    <w:p w:rsidR="00F24BB2" w:rsidRDefault="001741E6" w:rsidP="001741E6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5968591" cy="1796995"/>
            <wp:effectExtent l="19050" t="0" r="0" b="0"/>
            <wp:docPr id="26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9006" cy="1797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24BB2" w:rsidRDefault="00F24BB2" w:rsidP="00484E2B">
      <w:pPr>
        <w:ind w:right="420" w:firstLine="405"/>
        <w:rPr>
          <w:rFonts w:ascii="Songti SC" w:eastAsia="Songti SC" w:hAnsi="Songti SC"/>
          <w:sz w:val="21"/>
          <w:szCs w:val="21"/>
        </w:rPr>
      </w:pPr>
    </w:p>
    <w:p w:rsidR="00C64D0B" w:rsidRDefault="00C64D0B" w:rsidP="00484E2B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lastRenderedPageBreak/>
        <w:drawing>
          <wp:inline distT="0" distB="0" distL="0" distR="0">
            <wp:extent cx="3133090" cy="612140"/>
            <wp:effectExtent l="1905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090" cy="612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CD1" w:rsidRDefault="00B33592" w:rsidP="00042CD1">
      <w:pPr>
        <w:ind w:right="420" w:firstLineChars="100" w:firstLine="21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 xml:space="preserve">B. </w:t>
      </w:r>
      <w:r w:rsidR="00C64D0B">
        <w:rPr>
          <w:rFonts w:ascii="Songti SC" w:eastAsia="Songti SC" w:hAnsi="Songti SC" w:hint="eastAsia"/>
          <w:sz w:val="21"/>
          <w:szCs w:val="21"/>
        </w:rPr>
        <w:t>项目的功能区域一般来说是指几个网关所共同覆盖的区域，如存在一个网关单独覆盖的区域则该区域可以做为一个单独节点，比如6个网关共同覆盖地下1F的车库则需要创建一个节点如“地下车库1F”，如1个网关仅覆盖某个办公室则需要创建一个节点如“xx办公室”，点击“新增根节点”即可增加“根节点”；</w:t>
      </w:r>
    </w:p>
    <w:p w:rsidR="00C64D0B" w:rsidRDefault="00C64D0B" w:rsidP="00042CD1">
      <w:pPr>
        <w:ind w:right="420" w:firstLineChars="100" w:firstLine="21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当需要再做细分时，如地下车库共6个防火分区，每个防火分区均单独由1台网关覆盖，则可以在“地下车库1F</w:t>
      </w:r>
      <w:r>
        <w:rPr>
          <w:rFonts w:ascii="Songti SC" w:eastAsia="Songti SC" w:hAnsi="Songti SC"/>
          <w:sz w:val="21"/>
          <w:szCs w:val="21"/>
        </w:rPr>
        <w:t>”节点</w:t>
      </w:r>
      <w:r>
        <w:rPr>
          <w:rFonts w:ascii="Songti SC" w:eastAsia="Songti SC" w:hAnsi="Songti SC" w:hint="eastAsia"/>
          <w:sz w:val="21"/>
          <w:szCs w:val="21"/>
        </w:rPr>
        <w:t>中继续创建子节点“防火分区X”</w:t>
      </w:r>
      <w:r w:rsidR="00B37184">
        <w:rPr>
          <w:rFonts w:ascii="Songti SC" w:eastAsia="Songti SC" w:hAnsi="Songti SC" w:hint="eastAsia"/>
          <w:sz w:val="21"/>
          <w:szCs w:val="21"/>
        </w:rPr>
        <w:t>来区分；</w:t>
      </w:r>
      <w:r w:rsidR="00810D38">
        <w:rPr>
          <w:rFonts w:ascii="Songti SC" w:eastAsia="Songti SC" w:hAnsi="Songti SC" w:hint="eastAsia"/>
          <w:sz w:val="21"/>
          <w:szCs w:val="21"/>
        </w:rPr>
        <w:t>如下图示</w:t>
      </w:r>
    </w:p>
    <w:p w:rsidR="00810D38" w:rsidRDefault="00810D38" w:rsidP="00810D38">
      <w:pPr>
        <w:ind w:right="420" w:firstLineChars="100" w:firstLine="21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2262974" cy="2395495"/>
            <wp:effectExtent l="19050" t="0" r="3976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4378" cy="2396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CD1" w:rsidRDefault="00042CD1" w:rsidP="00484E2B">
      <w:pPr>
        <w:ind w:right="420" w:firstLine="405"/>
        <w:rPr>
          <w:rFonts w:ascii="Songti SC" w:eastAsia="Songti SC" w:hAnsi="Songti SC"/>
          <w:sz w:val="21"/>
          <w:szCs w:val="21"/>
        </w:rPr>
      </w:pPr>
    </w:p>
    <w:p w:rsidR="00042CD1" w:rsidRDefault="00B33592" w:rsidP="00484E2B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C.当项目的各节点创建完成后，则需要为各个节点配置所覆盖的网关信息，如当需要为606办公室配置网关信息时，在节点表单中点击“606办公室”节点，然后再将节点表单点击右上角的叉号关闭，如下图所示；</w:t>
      </w:r>
    </w:p>
    <w:p w:rsidR="00B33592" w:rsidRDefault="00B33592" w:rsidP="00B33592">
      <w:pPr>
        <w:ind w:right="420" w:firstLine="405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2655001" cy="2711395"/>
            <wp:effectExtent l="1905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809" cy="27111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1DE5" w:rsidRDefault="00141DE5" w:rsidP="00490FDB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lastRenderedPageBreak/>
        <w:t>关闭节点表单后，在区域选择处会提示目前所操作的节点，如下图红圈所示</w:t>
      </w:r>
    </w:p>
    <w:p w:rsidR="00141DE5" w:rsidRDefault="00141DE5" w:rsidP="00141DE5">
      <w:pPr>
        <w:ind w:right="420" w:firstLine="405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5263515" cy="1971675"/>
            <wp:effectExtent l="1905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1971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42CD1" w:rsidRDefault="00042CD1" w:rsidP="00042CD1">
      <w:pPr>
        <w:ind w:right="420" w:firstLine="405"/>
        <w:jc w:val="center"/>
        <w:rPr>
          <w:rFonts w:ascii="Songti SC" w:eastAsia="Songti SC" w:hAnsi="Songti SC"/>
          <w:sz w:val="21"/>
          <w:szCs w:val="21"/>
        </w:rPr>
      </w:pPr>
    </w:p>
    <w:p w:rsidR="008030E5" w:rsidRDefault="008030E5" w:rsidP="008030E5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D．</w:t>
      </w:r>
      <w:r w:rsidR="00AB7BAE">
        <w:rPr>
          <w:rFonts w:ascii="Songti SC" w:eastAsia="Songti SC" w:hAnsi="Songti SC" w:hint="eastAsia"/>
          <w:sz w:val="21"/>
          <w:szCs w:val="21"/>
        </w:rPr>
        <w:t>为所选择的节点配置已网关</w:t>
      </w:r>
      <w:r w:rsidR="008A686B">
        <w:rPr>
          <w:rFonts w:ascii="Songti SC" w:eastAsia="Songti SC" w:hAnsi="Songti SC" w:hint="eastAsia"/>
          <w:sz w:val="21"/>
          <w:szCs w:val="21"/>
        </w:rPr>
        <w:t>，网关信息必须</w:t>
      </w:r>
      <w:r w:rsidR="005B7D00">
        <w:rPr>
          <w:rFonts w:ascii="Songti SC" w:eastAsia="Songti SC" w:hAnsi="Songti SC" w:hint="eastAsia"/>
          <w:sz w:val="21"/>
          <w:szCs w:val="21"/>
        </w:rPr>
        <w:t>与实际安装位置的网关相符；</w:t>
      </w:r>
    </w:p>
    <w:p w:rsidR="001829BF" w:rsidRDefault="001829BF" w:rsidP="00334D67">
      <w:pPr>
        <w:ind w:leftChars="168" w:left="403"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选择</w:t>
      </w:r>
      <w:r w:rsidR="00555CE4">
        <w:rPr>
          <w:rFonts w:ascii="Songti SC" w:eastAsia="Songti SC" w:hAnsi="Songti SC" w:hint="eastAsia"/>
          <w:sz w:val="21"/>
          <w:szCs w:val="21"/>
        </w:rPr>
        <w:t>下方红框所示的</w:t>
      </w:r>
      <w:r w:rsidR="007C0142">
        <w:rPr>
          <w:rFonts w:ascii="Songti SC" w:eastAsia="Songti SC" w:hAnsi="Songti SC" w:hint="eastAsia"/>
          <w:sz w:val="21"/>
          <w:szCs w:val="21"/>
        </w:rPr>
        <w:t>类型</w:t>
      </w:r>
      <w:r w:rsidR="00555CE4">
        <w:rPr>
          <w:rFonts w:ascii="Songti SC" w:eastAsia="Songti SC" w:hAnsi="Songti SC" w:hint="eastAsia"/>
          <w:sz w:val="21"/>
          <w:szCs w:val="21"/>
        </w:rPr>
        <w:t>“网关”，点击下方的“添加网关”</w:t>
      </w:r>
      <w:r w:rsidR="00334D67">
        <w:rPr>
          <w:rFonts w:ascii="Songti SC" w:eastAsia="Songti SC" w:hAnsi="Songti SC" w:hint="eastAsia"/>
          <w:sz w:val="21"/>
          <w:szCs w:val="21"/>
        </w:rPr>
        <w:t>完成网关添加，如该节点存在多个</w:t>
      </w:r>
      <w:r w:rsidR="0028610B">
        <w:rPr>
          <w:rFonts w:ascii="Songti SC" w:eastAsia="Songti SC" w:hAnsi="Songti SC" w:hint="eastAsia"/>
          <w:sz w:val="21"/>
          <w:szCs w:val="21"/>
        </w:rPr>
        <w:t>网关，则将所有网关依次完成添加；</w:t>
      </w:r>
    </w:p>
    <w:p w:rsidR="0028610B" w:rsidRDefault="0028610B" w:rsidP="00334D67">
      <w:pPr>
        <w:ind w:leftChars="168" w:left="403" w:right="420"/>
        <w:rPr>
          <w:rFonts w:ascii="Songti SC" w:eastAsia="Songti SC" w:hAnsi="Songti SC"/>
          <w:sz w:val="21"/>
          <w:szCs w:val="21"/>
        </w:rPr>
      </w:pPr>
      <w:r w:rsidRPr="002024CE">
        <w:rPr>
          <w:rFonts w:ascii="Songti SC" w:eastAsia="Songti SC" w:hAnsi="Songti SC" w:hint="eastAsia"/>
          <w:sz w:val="21"/>
          <w:szCs w:val="21"/>
          <w:highlight w:val="yellow"/>
        </w:rPr>
        <w:t>注意：如该网关没有再阿里云后台完成注册，则会报以下错误</w:t>
      </w:r>
    </w:p>
    <w:p w:rsidR="0028610B" w:rsidRDefault="0028610B" w:rsidP="00334D67">
      <w:pPr>
        <w:ind w:leftChars="168" w:left="403"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4572000" cy="723265"/>
            <wp:effectExtent l="1905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23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24CE" w:rsidRDefault="002024CE" w:rsidP="00334D67">
      <w:pPr>
        <w:ind w:leftChars="168" w:left="403" w:right="420"/>
        <w:rPr>
          <w:rFonts w:ascii="Songti SC" w:eastAsia="Songti SC" w:hAnsi="Songti SC"/>
          <w:sz w:val="21"/>
          <w:szCs w:val="21"/>
        </w:rPr>
      </w:pPr>
    </w:p>
    <w:p w:rsidR="000745DE" w:rsidRDefault="000745DE" w:rsidP="008030E5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271770" cy="2401570"/>
            <wp:effectExtent l="19050" t="0" r="508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401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CE4" w:rsidRDefault="00555CE4" w:rsidP="00555CE4">
      <w:pPr>
        <w:ind w:right="420" w:firstLine="405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3864334" cy="1545632"/>
            <wp:effectExtent l="19050" t="0" r="2816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9774" cy="15478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27B" w:rsidRDefault="0001627B" w:rsidP="00555CE4">
      <w:pPr>
        <w:ind w:right="420" w:firstLine="405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lastRenderedPageBreak/>
        <w:t>完成所有网关的添加工作后，再次核对所添加的网关是否与安装情况一致</w:t>
      </w:r>
    </w:p>
    <w:p w:rsidR="002E04D6" w:rsidRDefault="002E04D6" w:rsidP="002E04D6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523009" cy="1499799"/>
            <wp:effectExtent l="19050" t="0" r="1491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356" cy="14998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04D6" w:rsidRDefault="002E04D6" w:rsidP="002E04D6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</w:p>
    <w:p w:rsidR="002E04D6" w:rsidRDefault="002E04D6" w:rsidP="002E04D6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E：在确认已通过格兰斯贝手机 app或电脑版灯控软件完成现场调试后，通过已添加的网关进行搜灯，将现场的灯具信息录入云平台；</w:t>
      </w:r>
    </w:p>
    <w:p w:rsidR="007C0142" w:rsidRDefault="007C0142" w:rsidP="002E04D6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点击灯控操作下方的 “灯”类型，再点击下方的“添加灯”，如下图所示</w:t>
      </w:r>
    </w:p>
    <w:p w:rsidR="0037188E" w:rsidRDefault="0037188E" w:rsidP="008C3160">
      <w:pPr>
        <w:ind w:right="420" w:firstLine="405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4564048" cy="2351127"/>
            <wp:effectExtent l="19050" t="0" r="7952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451" cy="23554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55C62" w:rsidRDefault="007C0142" w:rsidP="00555C62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在新</w:t>
      </w:r>
      <w:r w:rsidR="00555C62">
        <w:rPr>
          <w:rFonts w:ascii="Songti SC" w:eastAsia="Songti SC" w:hAnsi="Songti SC" w:hint="eastAsia"/>
          <w:sz w:val="21"/>
          <w:szCs w:val="21"/>
        </w:rPr>
        <w:t>弹出的窗口中，填写现场正确的区号和正确的网络密码后，点击“网关搜灯”即可通过网关现场的灯具搜齐，如不能搜到任何灯则需要检查是否存在网络故障；</w:t>
      </w:r>
    </w:p>
    <w:p w:rsidR="00095D41" w:rsidRDefault="00095D41" w:rsidP="008C3160">
      <w:pPr>
        <w:ind w:right="420" w:firstLine="405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4417777" cy="2355721"/>
            <wp:effectExtent l="19050" t="0" r="1823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5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2162" cy="23580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A074B" w:rsidRDefault="002A074B" w:rsidP="002A074B">
      <w:pPr>
        <w:ind w:right="420" w:firstLine="405"/>
        <w:rPr>
          <w:rFonts w:ascii="Songti SC" w:eastAsia="Songti SC" w:hAnsi="Songti SC"/>
          <w:sz w:val="21"/>
          <w:szCs w:val="21"/>
        </w:rPr>
      </w:pPr>
    </w:p>
    <w:p w:rsidR="002A074B" w:rsidRDefault="002A074B" w:rsidP="00D631E5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搜出灯后，在灯具前方勾选属于该节点的灯具，</w:t>
      </w:r>
      <w:r w:rsidR="00D631E5">
        <w:rPr>
          <w:rFonts w:ascii="Songti SC" w:eastAsia="Songti SC" w:hAnsi="Songti SC" w:hint="eastAsia"/>
          <w:sz w:val="21"/>
          <w:szCs w:val="21"/>
        </w:rPr>
        <w:t>点击下方的“确认添加”完成灯具添加；</w:t>
      </w:r>
      <w:r>
        <w:rPr>
          <w:rFonts w:ascii="Songti SC" w:eastAsia="Songti SC" w:hAnsi="Songti SC" w:hint="eastAsia"/>
          <w:sz w:val="21"/>
          <w:szCs w:val="21"/>
        </w:rPr>
        <w:lastRenderedPageBreak/>
        <w:t>注意由于每个灯具仅能存在于一个节点，如在该节点数据已录入了一个节点，其他节点就不能再录入这个灯具的信息；</w:t>
      </w:r>
    </w:p>
    <w:p w:rsidR="002A074B" w:rsidRDefault="002A074B" w:rsidP="002A074B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4659258" cy="2304935"/>
            <wp:effectExtent l="19050" t="0" r="7992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5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747" cy="2305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3741" w:rsidRDefault="00CE3741" w:rsidP="002A074B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完成灯具添加后，在该节点会出现刚才添加的灯具信息；</w:t>
      </w:r>
    </w:p>
    <w:p w:rsidR="006D6C55" w:rsidRDefault="00CE3741" w:rsidP="004667DC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5255895" cy="2250440"/>
            <wp:effectExtent l="19050" t="0" r="1905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5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2250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76264" w:rsidRDefault="00576264" w:rsidP="004667DC">
      <w:pPr>
        <w:ind w:right="420" w:firstLine="405"/>
        <w:rPr>
          <w:rFonts w:ascii="Songti SC" w:eastAsia="Songti SC" w:hAnsi="Songti SC"/>
          <w:sz w:val="21"/>
          <w:szCs w:val="21"/>
        </w:rPr>
      </w:pPr>
    </w:p>
    <w:p w:rsidR="006D6C55" w:rsidRPr="00576264" w:rsidRDefault="006D6C55" w:rsidP="006D6C55">
      <w:pPr>
        <w:ind w:right="420"/>
        <w:rPr>
          <w:rFonts w:ascii="Songti SC" w:eastAsia="Songti SC" w:hAnsi="Songti SC"/>
          <w:b/>
        </w:rPr>
      </w:pPr>
      <w:r w:rsidRPr="00576264">
        <w:rPr>
          <w:rFonts w:ascii="Songti SC" w:eastAsia="Songti SC" w:hAnsi="Songti SC" w:hint="eastAsia"/>
          <w:b/>
        </w:rPr>
        <w:t>3</w:t>
      </w:r>
      <w:r w:rsidRPr="00576264">
        <w:rPr>
          <w:rFonts w:ascii="Songti SC" w:eastAsia="Songti SC" w:hAnsi="Songti SC"/>
          <w:b/>
        </w:rPr>
        <w:t>.</w:t>
      </w:r>
      <w:r w:rsidRPr="00576264">
        <w:rPr>
          <w:rFonts w:ascii="Songti SC" w:eastAsia="Songti SC" w:hAnsi="Songti SC" w:hint="eastAsia"/>
          <w:b/>
        </w:rPr>
        <w:t>4 完成</w:t>
      </w:r>
      <w:r w:rsidR="00FC2E9B" w:rsidRPr="00576264">
        <w:rPr>
          <w:rFonts w:ascii="Songti SC" w:eastAsia="Songti SC" w:hAnsi="Songti SC" w:hint="eastAsia"/>
          <w:b/>
        </w:rPr>
        <w:t>所有节点的灯具</w:t>
      </w:r>
      <w:r w:rsidRPr="00576264">
        <w:rPr>
          <w:rFonts w:ascii="Songti SC" w:eastAsia="Songti SC" w:hAnsi="Songti SC" w:hint="eastAsia"/>
          <w:b/>
        </w:rPr>
        <w:t>配置后</w:t>
      </w:r>
      <w:r w:rsidR="00FC2E9B" w:rsidRPr="00576264">
        <w:rPr>
          <w:rFonts w:ascii="Songti SC" w:eastAsia="Songti SC" w:hAnsi="Songti SC" w:hint="eastAsia"/>
          <w:b/>
        </w:rPr>
        <w:t>，</w:t>
      </w:r>
      <w:r w:rsidR="006B259B" w:rsidRPr="00576264">
        <w:rPr>
          <w:rFonts w:ascii="Songti SC" w:eastAsia="Songti SC" w:hAnsi="Songti SC" w:hint="eastAsia"/>
          <w:b/>
        </w:rPr>
        <w:t>如需要进行定时任务，则继续以下操</w:t>
      </w:r>
      <w:r w:rsidR="004667DC" w:rsidRPr="00576264">
        <w:rPr>
          <w:rFonts w:ascii="Songti SC" w:eastAsia="Songti SC" w:hAnsi="Songti SC" w:hint="eastAsia"/>
          <w:b/>
        </w:rPr>
        <w:t>作，进入如图所示的 “更多操作”；</w:t>
      </w:r>
    </w:p>
    <w:p w:rsidR="004667DC" w:rsidRDefault="004667DC" w:rsidP="006D6C55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5255895" cy="2234565"/>
            <wp:effectExtent l="19050" t="0" r="1905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5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2234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4849" w:rsidRDefault="000B4849" w:rsidP="006D6C55">
      <w:pPr>
        <w:ind w:right="420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lastRenderedPageBreak/>
        <w:t xml:space="preserve">    在弹出的窗口中选择上方的“情景模式”，在选择第2列的菜单“定时情景”，没有设置定时任务时右侧列表是空的，再点击右侧的“添加定时情景”；</w:t>
      </w:r>
    </w:p>
    <w:p w:rsidR="006D6C55" w:rsidRDefault="000B4849" w:rsidP="002A074B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4441631" cy="3287954"/>
            <wp:effectExtent l="19050" t="0" r="0" b="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5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079" cy="32897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D30" w:rsidRDefault="006A058A" w:rsidP="00685D30">
      <w:pPr>
        <w:ind w:right="420" w:firstLine="405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在新弹出的窗口将“任务名称”“执行模式”“执行时间”“调用情景”依次填写和选择，再点击“添加灯”选择需要</w:t>
      </w:r>
      <w:r w:rsidR="007513BF">
        <w:rPr>
          <w:rFonts w:ascii="Songti SC" w:eastAsia="Songti SC" w:hAnsi="Songti SC" w:hint="eastAsia"/>
          <w:sz w:val="21"/>
          <w:szCs w:val="21"/>
        </w:rPr>
        <w:t>实现定时的</w:t>
      </w:r>
      <w:r w:rsidR="00685D30">
        <w:rPr>
          <w:rFonts w:ascii="Songti SC" w:eastAsia="Songti SC" w:hAnsi="Songti SC" w:hint="eastAsia"/>
          <w:sz w:val="21"/>
          <w:szCs w:val="21"/>
        </w:rPr>
        <w:t>区域，该区域可以是整个区，也可以是部分组，也可以是一些灯；</w:t>
      </w:r>
    </w:p>
    <w:p w:rsidR="00685D30" w:rsidRDefault="006A058A" w:rsidP="00685D30">
      <w:pPr>
        <w:ind w:right="420" w:firstLine="405"/>
        <w:jc w:val="righ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4401875" cy="3266677"/>
            <wp:effectExtent l="19050" t="0" r="0" b="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212" cy="3271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5D30" w:rsidRDefault="00685D30" w:rsidP="00685D30">
      <w:pPr>
        <w:ind w:right="630" w:firstLine="405"/>
        <w:jc w:val="righ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在出来的“添加灯具”窗口中根据需要选择需要执行该定时任务的区域</w:t>
      </w:r>
    </w:p>
    <w:p w:rsidR="00685D30" w:rsidRDefault="00685D30" w:rsidP="006A058A">
      <w:pPr>
        <w:ind w:right="420" w:firstLine="405"/>
        <w:jc w:val="righ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lastRenderedPageBreak/>
        <w:drawing>
          <wp:inline distT="0" distB="0" distL="0" distR="0">
            <wp:extent cx="4492487" cy="1526763"/>
            <wp:effectExtent l="19050" t="0" r="3313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4963" cy="15276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5B4B" w:rsidRDefault="00115B4B" w:rsidP="006A058A">
      <w:pPr>
        <w:ind w:right="420" w:firstLine="405"/>
        <w:jc w:val="righ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依次完成所有的定时任务后，会在列表中出现所有已设置的定时任务；</w:t>
      </w:r>
    </w:p>
    <w:p w:rsidR="00115B4B" w:rsidRDefault="00115B4B" w:rsidP="006A058A">
      <w:pPr>
        <w:ind w:right="420" w:firstLine="405"/>
        <w:jc w:val="righ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5045930" cy="3706046"/>
            <wp:effectExtent l="19050" t="0" r="232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248" cy="3706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E56" w:rsidRDefault="00EB4E56" w:rsidP="006A058A">
      <w:pPr>
        <w:ind w:right="420" w:firstLine="405"/>
        <w:jc w:val="right"/>
        <w:rPr>
          <w:rFonts w:ascii="Songti SC" w:eastAsia="Songti SC" w:hAnsi="Songti SC"/>
          <w:sz w:val="21"/>
          <w:szCs w:val="21"/>
        </w:rPr>
      </w:pPr>
    </w:p>
    <w:p w:rsidR="00EB4E56" w:rsidRPr="00576264" w:rsidRDefault="00EB4E56" w:rsidP="00EB4E56">
      <w:pPr>
        <w:ind w:right="420"/>
        <w:rPr>
          <w:rFonts w:ascii="Songti SC" w:eastAsia="Songti SC" w:hAnsi="Songti SC"/>
          <w:b/>
          <w:sz w:val="21"/>
          <w:szCs w:val="21"/>
        </w:rPr>
      </w:pPr>
      <w:r w:rsidRPr="00576264">
        <w:rPr>
          <w:rFonts w:ascii="Songti SC" w:eastAsia="Songti SC" w:hAnsi="Songti SC" w:hint="eastAsia"/>
          <w:b/>
          <w:sz w:val="21"/>
          <w:szCs w:val="21"/>
        </w:rPr>
        <w:t>3</w:t>
      </w:r>
      <w:r w:rsidRPr="00576264">
        <w:rPr>
          <w:rFonts w:ascii="Songti SC" w:eastAsia="Songti SC" w:hAnsi="Songti SC"/>
          <w:b/>
          <w:sz w:val="21"/>
          <w:szCs w:val="21"/>
        </w:rPr>
        <w:t>.</w:t>
      </w:r>
      <w:r w:rsidRPr="00576264">
        <w:rPr>
          <w:rFonts w:ascii="Songti SC" w:eastAsia="Songti SC" w:hAnsi="Songti SC" w:hint="eastAsia"/>
          <w:b/>
          <w:sz w:val="21"/>
          <w:szCs w:val="21"/>
        </w:rPr>
        <w:t>5 完成所有节点的灯具配置后，如需要实现地图模式，则继续以下操作，进入如图所示的 “</w:t>
      </w:r>
      <w:r w:rsidR="00523B4C" w:rsidRPr="00576264">
        <w:rPr>
          <w:rFonts w:ascii="Songti SC" w:eastAsia="Songti SC" w:hAnsi="Songti SC" w:hint="eastAsia"/>
          <w:b/>
          <w:sz w:val="21"/>
          <w:szCs w:val="21"/>
        </w:rPr>
        <w:t>地图模式</w:t>
      </w:r>
      <w:r w:rsidRPr="00576264">
        <w:rPr>
          <w:rFonts w:ascii="Songti SC" w:eastAsia="Songti SC" w:hAnsi="Songti SC" w:hint="eastAsia"/>
          <w:b/>
          <w:sz w:val="21"/>
          <w:szCs w:val="21"/>
        </w:rPr>
        <w:t>”；</w:t>
      </w:r>
    </w:p>
    <w:p w:rsidR="00587DF3" w:rsidRDefault="00587DF3" w:rsidP="00587DF3">
      <w:pPr>
        <w:ind w:right="420"/>
        <w:jc w:val="center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noProof/>
          <w:sz w:val="21"/>
          <w:szCs w:val="21"/>
        </w:rPr>
        <w:drawing>
          <wp:inline distT="0" distB="0" distL="0" distR="0">
            <wp:extent cx="4691269" cy="2391406"/>
            <wp:effectExtent l="1905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4251" cy="23929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B4E56" w:rsidRDefault="00F91F3A" w:rsidP="00F91F3A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lastRenderedPageBreak/>
        <w:t>进入地图模式后，默认为“日常操作模式”，第一次配置时需要切换为“编辑模式”，再将该节点的地图文件导入到平台上，导入完成后，已添加的灯具会出现再地图的左上角，将这些灯具拖动到地图的正确位置后即完成所有操作；</w:t>
      </w:r>
    </w:p>
    <w:p w:rsidR="00F91F3A" w:rsidRDefault="00F91F3A" w:rsidP="006A058A">
      <w:pPr>
        <w:ind w:right="420" w:firstLine="405"/>
        <w:jc w:val="righ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4648365" cy="2289133"/>
            <wp:effectExtent l="1905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6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927" cy="22903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23E" w:rsidRDefault="005B623E" w:rsidP="005B623E">
      <w:pPr>
        <w:ind w:right="420"/>
        <w:rPr>
          <w:rFonts w:ascii="Songti SC" w:eastAsia="Songti SC" w:hAnsi="Songti SC"/>
          <w:sz w:val="21"/>
          <w:szCs w:val="21"/>
        </w:rPr>
      </w:pPr>
    </w:p>
    <w:p w:rsidR="005F08D9" w:rsidRDefault="005F08D9" w:rsidP="005B623E">
      <w:pPr>
        <w:ind w:right="420"/>
        <w:rPr>
          <w:rFonts w:ascii="Songti SC" w:eastAsia="Songti SC" w:hAnsi="Songti SC"/>
          <w:sz w:val="21"/>
          <w:szCs w:val="21"/>
        </w:rPr>
      </w:pPr>
    </w:p>
    <w:p w:rsidR="005F08D9" w:rsidRDefault="005F08D9" w:rsidP="005B623E">
      <w:pPr>
        <w:ind w:right="420"/>
        <w:rPr>
          <w:rFonts w:ascii="Songti SC" w:eastAsia="Songti SC" w:hAnsi="Songti SC"/>
          <w:sz w:val="21"/>
          <w:szCs w:val="21"/>
        </w:rPr>
      </w:pPr>
    </w:p>
    <w:p w:rsidR="005F08D9" w:rsidRDefault="005F08D9" w:rsidP="005B623E">
      <w:pPr>
        <w:ind w:right="420"/>
        <w:rPr>
          <w:rFonts w:ascii="Songti SC" w:eastAsia="Songti SC" w:hAnsi="Songti SC"/>
          <w:sz w:val="21"/>
          <w:szCs w:val="21"/>
        </w:rPr>
      </w:pPr>
    </w:p>
    <w:p w:rsidR="005F08D9" w:rsidRDefault="005F08D9" w:rsidP="005B623E">
      <w:pPr>
        <w:ind w:right="420"/>
        <w:rPr>
          <w:rFonts w:ascii="Songti SC" w:eastAsia="Songti SC" w:hAnsi="Songti SC"/>
          <w:sz w:val="21"/>
          <w:szCs w:val="21"/>
        </w:rPr>
      </w:pPr>
    </w:p>
    <w:p w:rsidR="005B623E" w:rsidRDefault="005B623E" w:rsidP="005B623E">
      <w:pPr>
        <w:pStyle w:val="a7"/>
        <w:numPr>
          <w:ilvl w:val="0"/>
          <w:numId w:val="1"/>
        </w:numPr>
        <w:ind w:firstLineChars="0"/>
        <w:rPr>
          <w:rFonts w:ascii="Songti SC" w:eastAsia="Songti SC" w:hAnsi="Songti SC"/>
          <w:b/>
          <w:szCs w:val="21"/>
        </w:rPr>
      </w:pPr>
      <w:r>
        <w:rPr>
          <w:rFonts w:ascii="Songti SC" w:eastAsia="Songti SC" w:hAnsi="Songti SC" w:hint="eastAsia"/>
          <w:b/>
          <w:szCs w:val="21"/>
        </w:rPr>
        <w:t>远程操作</w:t>
      </w:r>
    </w:p>
    <w:p w:rsidR="005F08D9" w:rsidRPr="005F08D9" w:rsidRDefault="005F08D9" w:rsidP="005F08D9">
      <w:pPr>
        <w:pStyle w:val="a7"/>
        <w:ind w:left="420" w:firstLineChars="0" w:firstLine="0"/>
        <w:rPr>
          <w:rFonts w:ascii="Songti SC" w:eastAsia="Songti SC" w:hAnsi="Songti SC"/>
          <w:sz w:val="21"/>
          <w:szCs w:val="21"/>
        </w:rPr>
      </w:pPr>
      <w:r w:rsidRPr="005F08D9">
        <w:rPr>
          <w:rFonts w:ascii="Songti SC" w:eastAsia="Songti SC" w:hAnsi="Songti SC" w:hint="eastAsia"/>
          <w:sz w:val="21"/>
          <w:szCs w:val="21"/>
        </w:rPr>
        <w:t>当需要</w:t>
      </w:r>
      <w:r>
        <w:rPr>
          <w:rFonts w:ascii="Songti SC" w:eastAsia="Songti SC" w:hAnsi="Songti SC" w:hint="eastAsia"/>
          <w:sz w:val="21"/>
          <w:szCs w:val="21"/>
        </w:rPr>
        <w:t>对灯具进行远程操作时，根据操作区域的不同选择不同的操作如“场所灯操作”“区操作”“单灯操作”“群组操作”“标签操作”等</w:t>
      </w:r>
    </w:p>
    <w:p w:rsidR="005F08D9" w:rsidRDefault="005F08D9" w:rsidP="005F08D9">
      <w:pPr>
        <w:pStyle w:val="a7"/>
        <w:ind w:left="420" w:firstLineChars="0" w:firstLine="0"/>
        <w:rPr>
          <w:rFonts w:ascii="Songti SC" w:eastAsia="Songti SC" w:hAnsi="Songti SC"/>
          <w:b/>
          <w:szCs w:val="21"/>
        </w:rPr>
      </w:pPr>
      <w:r>
        <w:rPr>
          <w:rFonts w:ascii="Songti SC" w:eastAsia="Songti SC" w:hAnsi="Songti SC" w:hint="eastAsia"/>
          <w:b/>
          <w:noProof/>
          <w:szCs w:val="21"/>
        </w:rPr>
        <w:drawing>
          <wp:inline distT="0" distB="0" distL="0" distR="0">
            <wp:extent cx="5263515" cy="2337435"/>
            <wp:effectExtent l="19050" t="0" r="0" b="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6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374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08D9" w:rsidRDefault="005F08D9" w:rsidP="005F08D9">
      <w:pPr>
        <w:pStyle w:val="a7"/>
        <w:ind w:left="420" w:firstLineChars="0" w:firstLine="0"/>
        <w:rPr>
          <w:rFonts w:ascii="Songti SC" w:eastAsia="Songti SC" w:hAnsi="Songti SC"/>
          <w:b/>
          <w:szCs w:val="21"/>
        </w:rPr>
      </w:pPr>
    </w:p>
    <w:p w:rsidR="005F08D9" w:rsidRPr="005F08D9" w:rsidRDefault="005F08D9" w:rsidP="005F08D9">
      <w:pPr>
        <w:pStyle w:val="a7"/>
        <w:ind w:left="420" w:firstLineChars="0" w:firstLine="0"/>
        <w:rPr>
          <w:rFonts w:ascii="Songti SC" w:eastAsia="Songti SC" w:hAnsi="Songti SC"/>
          <w:sz w:val="21"/>
          <w:szCs w:val="21"/>
        </w:rPr>
      </w:pPr>
      <w:r w:rsidRPr="005F08D9">
        <w:rPr>
          <w:rFonts w:ascii="Songti SC" w:eastAsia="Songti SC" w:hAnsi="Songti SC" w:hint="eastAsia"/>
          <w:sz w:val="21"/>
          <w:szCs w:val="21"/>
        </w:rPr>
        <w:t>根据不同的</w:t>
      </w:r>
      <w:r>
        <w:rPr>
          <w:rFonts w:ascii="Songti SC" w:eastAsia="Songti SC" w:hAnsi="Songti SC" w:hint="eastAsia"/>
          <w:sz w:val="21"/>
          <w:szCs w:val="21"/>
        </w:rPr>
        <w:t>类型，会在右边出现不同参数如“区”“组”“号”“标签”等参数进行填写确定操作范围</w:t>
      </w:r>
    </w:p>
    <w:p w:rsidR="005B623E" w:rsidRDefault="005F08D9" w:rsidP="005B623E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lastRenderedPageBreak/>
        <w:drawing>
          <wp:inline distT="0" distB="0" distL="0" distR="0">
            <wp:extent cx="5255895" cy="1932305"/>
            <wp:effectExtent l="19050" t="0" r="1905" b="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5895" cy="1932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5074" w:rsidRDefault="00B267D0" w:rsidP="00605074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 w:hint="eastAsia"/>
          <w:sz w:val="21"/>
          <w:szCs w:val="21"/>
        </w:rPr>
        <w:t>确定操作区域后，可直接在页面操作“常亮”“常灭”“闪灯”操作，如需要修改参数，修改区组编号等操作则需要进入更多操作选项；</w:t>
      </w:r>
    </w:p>
    <w:p w:rsidR="00605074" w:rsidRDefault="00605074" w:rsidP="005B623E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</w:p>
    <w:p w:rsidR="00622347" w:rsidRDefault="00622347" w:rsidP="005B623E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  <w:r>
        <w:rPr>
          <w:rFonts w:ascii="Songti SC" w:eastAsia="Songti SC" w:hAnsi="Songti SC"/>
          <w:noProof/>
          <w:sz w:val="21"/>
          <w:szCs w:val="21"/>
        </w:rPr>
        <w:drawing>
          <wp:inline distT="0" distB="0" distL="0" distR="0">
            <wp:extent cx="4656317" cy="3463703"/>
            <wp:effectExtent l="19050" t="0" r="0" b="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11" cy="34642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05074" w:rsidRDefault="00605074" w:rsidP="005B623E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</w:p>
    <w:p w:rsidR="00605074" w:rsidRDefault="00605074" w:rsidP="005B623E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</w:p>
    <w:p w:rsidR="00605074" w:rsidRDefault="00605074" w:rsidP="005B623E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</w:p>
    <w:p w:rsidR="00605074" w:rsidRPr="00184EA0" w:rsidRDefault="00605074" w:rsidP="00605074">
      <w:pPr>
        <w:pStyle w:val="2"/>
        <w:numPr>
          <w:ilvl w:val="0"/>
          <w:numId w:val="0"/>
        </w:numPr>
        <w:spacing w:line="240" w:lineRule="auto"/>
        <w:ind w:leftChars="263" w:left="631" w:firstLineChars="300" w:firstLine="840"/>
        <w:rPr>
          <w:rFonts w:ascii="微软雅黑" w:hAnsi="微软雅黑" w:cs="Times New Roman"/>
          <w:b/>
          <w:bCs/>
          <w:sz w:val="28"/>
          <w:szCs w:val="28"/>
          <w:lang w:val="en-US"/>
        </w:rPr>
      </w:pPr>
      <w:r w:rsidRPr="00184EA0">
        <w:rPr>
          <w:rFonts w:ascii="微软雅黑" w:hAnsi="微软雅黑" w:cs="微软雅黑" w:hint="eastAsia"/>
          <w:b/>
          <w:bCs/>
          <w:sz w:val="28"/>
          <w:szCs w:val="28"/>
          <w:lang w:val="en-US"/>
        </w:rPr>
        <w:t>感谢使用格兰斯贝无线传感网智能照明产品！</w:t>
      </w:r>
    </w:p>
    <w:p w:rsidR="00605074" w:rsidRPr="00605074" w:rsidRDefault="00605074" w:rsidP="005B623E">
      <w:pPr>
        <w:ind w:right="420" w:firstLine="405"/>
        <w:jc w:val="left"/>
        <w:rPr>
          <w:rFonts w:ascii="Songti SC" w:eastAsia="Songti SC" w:hAnsi="Songti SC"/>
          <w:sz w:val="21"/>
          <w:szCs w:val="21"/>
        </w:rPr>
      </w:pPr>
    </w:p>
    <w:sectPr w:rsidR="00605074" w:rsidRPr="00605074" w:rsidSect="00AB1CAA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D27F6" w:rsidRDefault="005D27F6" w:rsidP="000B0A08">
      <w:r>
        <w:separator/>
      </w:r>
    </w:p>
  </w:endnote>
  <w:endnote w:type="continuationSeparator" w:id="0">
    <w:p w:rsidR="005D27F6" w:rsidRDefault="005D27F6" w:rsidP="000B0A0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ongti SC">
    <w:altName w:val="宋体"/>
    <w:charset w:val="86"/>
    <w:family w:val="auto"/>
    <w:pitch w:val="default"/>
    <w:sig w:usb0="00000000" w:usb1="00000000" w:usb2="00000010" w:usb3="00000000" w:csb0="0004009F" w:csb1="00000000"/>
  </w:font>
  <w:font w:name="DengXian Ligh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D27F6" w:rsidRDefault="005D27F6" w:rsidP="000B0A08">
      <w:r>
        <w:separator/>
      </w:r>
    </w:p>
  </w:footnote>
  <w:footnote w:type="continuationSeparator" w:id="0">
    <w:p w:rsidR="005D27F6" w:rsidRDefault="005D27F6" w:rsidP="000B0A0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FB0E3A"/>
    <w:multiLevelType w:val="multilevel"/>
    <w:tmpl w:val="D6E81BDE"/>
    <w:lvl w:ilvl="0">
      <w:start w:val="1"/>
      <w:numFmt w:val="decimal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pStyle w:val="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3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pStyle w:val="6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pStyle w:val="7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pStyle w:val="8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pStyle w:val="9"/>
      <w:lvlText w:val="%9."/>
      <w:lvlJc w:val="right"/>
      <w:pPr>
        <w:ind w:left="3240" w:hanging="360"/>
      </w:pPr>
      <w:rPr>
        <w:rFonts w:hint="default"/>
      </w:rPr>
    </w:lvl>
  </w:abstractNum>
  <w:abstractNum w:abstractNumId="1">
    <w:nsid w:val="54F32C10"/>
    <w:multiLevelType w:val="multilevel"/>
    <w:tmpl w:val="54F32C1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86511"/>
    <w:rsid w:val="000020EA"/>
    <w:rsid w:val="00011CB4"/>
    <w:rsid w:val="000134D7"/>
    <w:rsid w:val="0001627B"/>
    <w:rsid w:val="000363F0"/>
    <w:rsid w:val="00042CD1"/>
    <w:rsid w:val="00063B87"/>
    <w:rsid w:val="000725EA"/>
    <w:rsid w:val="000745DE"/>
    <w:rsid w:val="000865B2"/>
    <w:rsid w:val="0008786A"/>
    <w:rsid w:val="00091EB0"/>
    <w:rsid w:val="00095D41"/>
    <w:rsid w:val="000B0A08"/>
    <w:rsid w:val="000B1A8E"/>
    <w:rsid w:val="000B4849"/>
    <w:rsid w:val="000B6014"/>
    <w:rsid w:val="000C7742"/>
    <w:rsid w:val="000D26DB"/>
    <w:rsid w:val="000E3A25"/>
    <w:rsid w:val="000F2186"/>
    <w:rsid w:val="00102213"/>
    <w:rsid w:val="00115B4B"/>
    <w:rsid w:val="001215EB"/>
    <w:rsid w:val="00141DE5"/>
    <w:rsid w:val="00143EC4"/>
    <w:rsid w:val="0016391F"/>
    <w:rsid w:val="001650DD"/>
    <w:rsid w:val="001741E6"/>
    <w:rsid w:val="001829BF"/>
    <w:rsid w:val="001837A3"/>
    <w:rsid w:val="00186511"/>
    <w:rsid w:val="002024CE"/>
    <w:rsid w:val="00233E46"/>
    <w:rsid w:val="00245298"/>
    <w:rsid w:val="00255D0F"/>
    <w:rsid w:val="0025751A"/>
    <w:rsid w:val="00260AA3"/>
    <w:rsid w:val="002630DF"/>
    <w:rsid w:val="0028610B"/>
    <w:rsid w:val="002901F8"/>
    <w:rsid w:val="002A074B"/>
    <w:rsid w:val="002E04D6"/>
    <w:rsid w:val="0031433D"/>
    <w:rsid w:val="00334D67"/>
    <w:rsid w:val="00336AB0"/>
    <w:rsid w:val="00337BE0"/>
    <w:rsid w:val="00350ED1"/>
    <w:rsid w:val="00362F06"/>
    <w:rsid w:val="0037188E"/>
    <w:rsid w:val="003853B2"/>
    <w:rsid w:val="003A225E"/>
    <w:rsid w:val="003A2692"/>
    <w:rsid w:val="003A2E37"/>
    <w:rsid w:val="003A6194"/>
    <w:rsid w:val="003B674C"/>
    <w:rsid w:val="003C1469"/>
    <w:rsid w:val="003C1BFC"/>
    <w:rsid w:val="00417E1D"/>
    <w:rsid w:val="004512A1"/>
    <w:rsid w:val="004667DC"/>
    <w:rsid w:val="004724B0"/>
    <w:rsid w:val="004824E9"/>
    <w:rsid w:val="00484621"/>
    <w:rsid w:val="00484E2B"/>
    <w:rsid w:val="00490F4C"/>
    <w:rsid w:val="00490FDB"/>
    <w:rsid w:val="004924A1"/>
    <w:rsid w:val="00496B3F"/>
    <w:rsid w:val="004D0909"/>
    <w:rsid w:val="004D6AA5"/>
    <w:rsid w:val="004F303D"/>
    <w:rsid w:val="004F46B0"/>
    <w:rsid w:val="004F4CE2"/>
    <w:rsid w:val="0050103B"/>
    <w:rsid w:val="0051183D"/>
    <w:rsid w:val="00514BE2"/>
    <w:rsid w:val="00523B4C"/>
    <w:rsid w:val="00550E7E"/>
    <w:rsid w:val="00555C62"/>
    <w:rsid w:val="00555CE4"/>
    <w:rsid w:val="005567E4"/>
    <w:rsid w:val="00576264"/>
    <w:rsid w:val="00587DF3"/>
    <w:rsid w:val="00591B05"/>
    <w:rsid w:val="005A1AA9"/>
    <w:rsid w:val="005B623E"/>
    <w:rsid w:val="005B7D00"/>
    <w:rsid w:val="005D27F6"/>
    <w:rsid w:val="005F08D9"/>
    <w:rsid w:val="0060307B"/>
    <w:rsid w:val="00605074"/>
    <w:rsid w:val="00622347"/>
    <w:rsid w:val="00634D81"/>
    <w:rsid w:val="00634E72"/>
    <w:rsid w:val="0065046B"/>
    <w:rsid w:val="00651B6E"/>
    <w:rsid w:val="00685D30"/>
    <w:rsid w:val="006A058A"/>
    <w:rsid w:val="006B259B"/>
    <w:rsid w:val="006C7181"/>
    <w:rsid w:val="006D6C55"/>
    <w:rsid w:val="006D7DBE"/>
    <w:rsid w:val="006E466F"/>
    <w:rsid w:val="00712800"/>
    <w:rsid w:val="007513BF"/>
    <w:rsid w:val="00772FC3"/>
    <w:rsid w:val="00775F99"/>
    <w:rsid w:val="007A3588"/>
    <w:rsid w:val="007B4DEF"/>
    <w:rsid w:val="007C0142"/>
    <w:rsid w:val="007E6380"/>
    <w:rsid w:val="007F37BF"/>
    <w:rsid w:val="008030E5"/>
    <w:rsid w:val="00803A93"/>
    <w:rsid w:val="008053B7"/>
    <w:rsid w:val="00810D38"/>
    <w:rsid w:val="00811A32"/>
    <w:rsid w:val="0081788F"/>
    <w:rsid w:val="00825C8B"/>
    <w:rsid w:val="00861595"/>
    <w:rsid w:val="00880FD2"/>
    <w:rsid w:val="00883DE1"/>
    <w:rsid w:val="00884D9A"/>
    <w:rsid w:val="00885B46"/>
    <w:rsid w:val="0089158F"/>
    <w:rsid w:val="008A686B"/>
    <w:rsid w:val="008C3160"/>
    <w:rsid w:val="008D74E2"/>
    <w:rsid w:val="008E2B96"/>
    <w:rsid w:val="0090442D"/>
    <w:rsid w:val="0091190C"/>
    <w:rsid w:val="00923DA2"/>
    <w:rsid w:val="0093367B"/>
    <w:rsid w:val="009C7F8E"/>
    <w:rsid w:val="009F0B9F"/>
    <w:rsid w:val="00A12481"/>
    <w:rsid w:val="00A22DF3"/>
    <w:rsid w:val="00A24E6C"/>
    <w:rsid w:val="00A660CD"/>
    <w:rsid w:val="00AA5491"/>
    <w:rsid w:val="00AB1CAA"/>
    <w:rsid w:val="00AB5330"/>
    <w:rsid w:val="00AB7BAE"/>
    <w:rsid w:val="00AC6077"/>
    <w:rsid w:val="00AD1287"/>
    <w:rsid w:val="00AD2742"/>
    <w:rsid w:val="00AF35EC"/>
    <w:rsid w:val="00B06C2A"/>
    <w:rsid w:val="00B16E3F"/>
    <w:rsid w:val="00B210C7"/>
    <w:rsid w:val="00B267D0"/>
    <w:rsid w:val="00B33592"/>
    <w:rsid w:val="00B37184"/>
    <w:rsid w:val="00B65E83"/>
    <w:rsid w:val="00B76356"/>
    <w:rsid w:val="00B84634"/>
    <w:rsid w:val="00BA7221"/>
    <w:rsid w:val="00BB6B76"/>
    <w:rsid w:val="00BE5D6D"/>
    <w:rsid w:val="00BF5924"/>
    <w:rsid w:val="00C06751"/>
    <w:rsid w:val="00C15EF1"/>
    <w:rsid w:val="00C23D10"/>
    <w:rsid w:val="00C24A64"/>
    <w:rsid w:val="00C30AAC"/>
    <w:rsid w:val="00C64D0B"/>
    <w:rsid w:val="00C71E70"/>
    <w:rsid w:val="00CA59D1"/>
    <w:rsid w:val="00CA69FE"/>
    <w:rsid w:val="00CB5497"/>
    <w:rsid w:val="00CE3741"/>
    <w:rsid w:val="00CF0CED"/>
    <w:rsid w:val="00D0480A"/>
    <w:rsid w:val="00D10D9B"/>
    <w:rsid w:val="00D412E7"/>
    <w:rsid w:val="00D47FF2"/>
    <w:rsid w:val="00D631E5"/>
    <w:rsid w:val="00D63628"/>
    <w:rsid w:val="00D8183E"/>
    <w:rsid w:val="00DA20E6"/>
    <w:rsid w:val="00DA7094"/>
    <w:rsid w:val="00DA7360"/>
    <w:rsid w:val="00DF42E1"/>
    <w:rsid w:val="00DF5651"/>
    <w:rsid w:val="00E30EDC"/>
    <w:rsid w:val="00E33EC4"/>
    <w:rsid w:val="00E653B8"/>
    <w:rsid w:val="00E66E4D"/>
    <w:rsid w:val="00E71787"/>
    <w:rsid w:val="00E91A4C"/>
    <w:rsid w:val="00EA3CD7"/>
    <w:rsid w:val="00EB4E56"/>
    <w:rsid w:val="00ED1B69"/>
    <w:rsid w:val="00EF1E82"/>
    <w:rsid w:val="00EF3B5F"/>
    <w:rsid w:val="00EF4D1A"/>
    <w:rsid w:val="00F24BB2"/>
    <w:rsid w:val="00F3124C"/>
    <w:rsid w:val="00F31CB0"/>
    <w:rsid w:val="00F73010"/>
    <w:rsid w:val="00F90746"/>
    <w:rsid w:val="00F91F3A"/>
    <w:rsid w:val="00FC2E9B"/>
    <w:rsid w:val="4A1A69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Balloon Text" w:qFormat="1"/>
    <w:lsdException w:name="Table Grid" w:semiHidden="0" w:uiPriority="39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B1CAA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link w:val="1Char"/>
    <w:uiPriority w:val="99"/>
    <w:qFormat/>
    <w:rsid w:val="00605074"/>
    <w:pPr>
      <w:widowControl/>
      <w:numPr>
        <w:numId w:val="2"/>
      </w:numPr>
      <w:spacing w:before="600" w:after="60" w:line="288" w:lineRule="auto"/>
      <w:jc w:val="left"/>
      <w:outlineLvl w:val="0"/>
    </w:pPr>
    <w:rPr>
      <w:rFonts w:ascii="Cambria" w:eastAsia="微软雅黑" w:hAnsi="Cambria" w:cs="Cambria"/>
      <w:caps/>
      <w:color w:val="2E2E2E"/>
      <w:spacing w:val="14"/>
      <w:kern w:val="0"/>
      <w:sz w:val="26"/>
      <w:szCs w:val="26"/>
      <w:lang w:val="en-GB"/>
    </w:rPr>
  </w:style>
  <w:style w:type="paragraph" w:styleId="2">
    <w:name w:val="heading 2"/>
    <w:basedOn w:val="a"/>
    <w:link w:val="2Char"/>
    <w:uiPriority w:val="99"/>
    <w:qFormat/>
    <w:rsid w:val="00605074"/>
    <w:pPr>
      <w:widowControl/>
      <w:numPr>
        <w:ilvl w:val="1"/>
        <w:numId w:val="2"/>
      </w:numPr>
      <w:spacing w:before="40" w:after="120" w:line="288" w:lineRule="auto"/>
      <w:jc w:val="left"/>
      <w:outlineLvl w:val="1"/>
    </w:pPr>
    <w:rPr>
      <w:rFonts w:ascii="Cambria" w:eastAsia="微软雅黑" w:hAnsi="Cambria" w:cs="Cambria"/>
      <w:color w:val="2E2E2E"/>
      <w:kern w:val="0"/>
      <w:sz w:val="22"/>
      <w:szCs w:val="22"/>
      <w:lang w:val="en-GB"/>
    </w:rPr>
  </w:style>
  <w:style w:type="paragraph" w:styleId="3">
    <w:name w:val="heading 3"/>
    <w:basedOn w:val="a"/>
    <w:link w:val="3Char"/>
    <w:uiPriority w:val="99"/>
    <w:qFormat/>
    <w:rsid w:val="00605074"/>
    <w:pPr>
      <w:widowControl/>
      <w:numPr>
        <w:ilvl w:val="2"/>
        <w:numId w:val="2"/>
      </w:numPr>
      <w:spacing w:before="40" w:line="288" w:lineRule="auto"/>
      <w:jc w:val="left"/>
      <w:outlineLvl w:val="2"/>
    </w:pPr>
    <w:rPr>
      <w:rFonts w:ascii="Cambria" w:eastAsia="微软雅黑" w:hAnsi="Cambria" w:cs="Cambria"/>
      <w:color w:val="707070"/>
      <w:kern w:val="0"/>
      <w:sz w:val="22"/>
      <w:szCs w:val="22"/>
      <w:lang w:val="en-GB"/>
    </w:rPr>
  </w:style>
  <w:style w:type="paragraph" w:styleId="4">
    <w:name w:val="heading 4"/>
    <w:basedOn w:val="a"/>
    <w:link w:val="4Char"/>
    <w:uiPriority w:val="99"/>
    <w:qFormat/>
    <w:rsid w:val="00605074"/>
    <w:pPr>
      <w:widowControl/>
      <w:numPr>
        <w:ilvl w:val="3"/>
        <w:numId w:val="2"/>
      </w:numPr>
      <w:spacing w:before="40" w:line="288" w:lineRule="auto"/>
      <w:jc w:val="left"/>
      <w:outlineLvl w:val="3"/>
    </w:pPr>
    <w:rPr>
      <w:rFonts w:ascii="Cambria" w:eastAsia="微软雅黑" w:hAnsi="Cambria" w:cs="Cambria"/>
      <w:i/>
      <w:iCs/>
      <w:color w:val="707070"/>
      <w:spacing w:val="6"/>
      <w:kern w:val="0"/>
      <w:sz w:val="22"/>
      <w:szCs w:val="22"/>
      <w:lang w:val="en-GB"/>
    </w:rPr>
  </w:style>
  <w:style w:type="paragraph" w:styleId="5">
    <w:name w:val="heading 5"/>
    <w:basedOn w:val="a"/>
    <w:link w:val="5Char"/>
    <w:uiPriority w:val="99"/>
    <w:qFormat/>
    <w:rsid w:val="00605074"/>
    <w:pPr>
      <w:widowControl/>
      <w:numPr>
        <w:ilvl w:val="4"/>
        <w:numId w:val="2"/>
      </w:numPr>
      <w:spacing w:before="40" w:line="288" w:lineRule="auto"/>
      <w:jc w:val="left"/>
      <w:outlineLvl w:val="4"/>
    </w:pPr>
    <w:rPr>
      <w:rFonts w:ascii="Cambria" w:eastAsia="微软雅黑" w:hAnsi="Cambria" w:cs="Cambria"/>
      <w:i/>
      <w:iCs/>
      <w:color w:val="2E2E2E"/>
      <w:spacing w:val="6"/>
      <w:kern w:val="0"/>
      <w:sz w:val="22"/>
      <w:szCs w:val="22"/>
      <w:lang w:val="en-GB"/>
    </w:rPr>
  </w:style>
  <w:style w:type="paragraph" w:styleId="6">
    <w:name w:val="heading 6"/>
    <w:basedOn w:val="a"/>
    <w:link w:val="6Char"/>
    <w:uiPriority w:val="99"/>
    <w:qFormat/>
    <w:rsid w:val="00605074"/>
    <w:pPr>
      <w:widowControl/>
      <w:numPr>
        <w:ilvl w:val="5"/>
        <w:numId w:val="2"/>
      </w:numPr>
      <w:spacing w:before="40" w:line="288" w:lineRule="auto"/>
      <w:jc w:val="left"/>
      <w:outlineLvl w:val="5"/>
    </w:pPr>
    <w:rPr>
      <w:rFonts w:ascii="Cambria" w:eastAsia="微软雅黑" w:hAnsi="Cambria" w:cs="Cambria"/>
      <w:color w:val="2E2E2E"/>
      <w:spacing w:val="12"/>
      <w:kern w:val="0"/>
      <w:sz w:val="22"/>
      <w:szCs w:val="22"/>
      <w:lang w:val="en-GB"/>
    </w:rPr>
  </w:style>
  <w:style w:type="paragraph" w:styleId="7">
    <w:name w:val="heading 7"/>
    <w:basedOn w:val="a"/>
    <w:link w:val="7Char"/>
    <w:uiPriority w:val="99"/>
    <w:qFormat/>
    <w:rsid w:val="00605074"/>
    <w:pPr>
      <w:widowControl/>
      <w:numPr>
        <w:ilvl w:val="6"/>
        <w:numId w:val="2"/>
      </w:numPr>
      <w:spacing w:before="40" w:line="288" w:lineRule="auto"/>
      <w:jc w:val="left"/>
      <w:outlineLvl w:val="6"/>
    </w:pPr>
    <w:rPr>
      <w:rFonts w:ascii="Cambria" w:eastAsia="微软雅黑" w:hAnsi="Cambria" w:cs="Cambria"/>
      <w:color w:val="2E2E2E"/>
      <w:kern w:val="0"/>
      <w:sz w:val="22"/>
      <w:szCs w:val="22"/>
      <w:lang w:val="en-GB"/>
    </w:rPr>
  </w:style>
  <w:style w:type="paragraph" w:styleId="8">
    <w:name w:val="heading 8"/>
    <w:basedOn w:val="a"/>
    <w:link w:val="8Char"/>
    <w:uiPriority w:val="99"/>
    <w:qFormat/>
    <w:rsid w:val="00605074"/>
    <w:pPr>
      <w:widowControl/>
      <w:numPr>
        <w:ilvl w:val="7"/>
        <w:numId w:val="2"/>
      </w:numPr>
      <w:spacing w:before="40" w:line="288" w:lineRule="auto"/>
      <w:jc w:val="left"/>
      <w:outlineLvl w:val="7"/>
    </w:pPr>
    <w:rPr>
      <w:rFonts w:ascii="Cambria" w:eastAsia="微软雅黑" w:hAnsi="Cambria" w:cs="Cambria"/>
      <w:i/>
      <w:iCs/>
      <w:color w:val="626262"/>
      <w:kern w:val="0"/>
      <w:sz w:val="22"/>
      <w:szCs w:val="22"/>
      <w:lang w:val="en-GB"/>
    </w:rPr>
  </w:style>
  <w:style w:type="paragraph" w:styleId="9">
    <w:name w:val="heading 9"/>
    <w:basedOn w:val="a"/>
    <w:link w:val="9Char"/>
    <w:uiPriority w:val="99"/>
    <w:qFormat/>
    <w:rsid w:val="00605074"/>
    <w:pPr>
      <w:widowControl/>
      <w:numPr>
        <w:ilvl w:val="8"/>
        <w:numId w:val="2"/>
      </w:numPr>
      <w:spacing w:before="40" w:line="288" w:lineRule="auto"/>
      <w:jc w:val="left"/>
      <w:outlineLvl w:val="8"/>
    </w:pPr>
    <w:rPr>
      <w:rFonts w:ascii="Cambria" w:eastAsia="微软雅黑" w:hAnsi="Cambria" w:cs="Cambria"/>
      <w:color w:val="626262"/>
      <w:kern w:val="0"/>
      <w:sz w:val="22"/>
      <w:szCs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qFormat/>
    <w:rsid w:val="00AB1CAA"/>
    <w:rPr>
      <w:rFonts w:ascii="宋体" w:eastAsia="宋体"/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AB1C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rsid w:val="00AB1C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6">
    <w:name w:val="Table Grid"/>
    <w:basedOn w:val="a1"/>
    <w:uiPriority w:val="39"/>
    <w:qFormat/>
    <w:rsid w:val="00AB1CA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">
    <w:name w:val="批注框文本 Char"/>
    <w:basedOn w:val="a0"/>
    <w:link w:val="a3"/>
    <w:uiPriority w:val="99"/>
    <w:semiHidden/>
    <w:qFormat/>
    <w:rsid w:val="00AB1CAA"/>
    <w:rPr>
      <w:rFonts w:ascii="宋体" w:eastAsia="宋体"/>
      <w:sz w:val="18"/>
      <w:szCs w:val="18"/>
    </w:rPr>
  </w:style>
  <w:style w:type="character" w:customStyle="1" w:styleId="Char1">
    <w:name w:val="页眉 Char"/>
    <w:basedOn w:val="a0"/>
    <w:link w:val="a5"/>
    <w:uiPriority w:val="99"/>
    <w:qFormat/>
    <w:rsid w:val="00AB1CAA"/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AB1CAA"/>
    <w:rPr>
      <w:sz w:val="18"/>
      <w:szCs w:val="18"/>
    </w:rPr>
  </w:style>
  <w:style w:type="paragraph" w:styleId="a7">
    <w:name w:val="List Paragraph"/>
    <w:basedOn w:val="a"/>
    <w:uiPriority w:val="34"/>
    <w:qFormat/>
    <w:rsid w:val="00AB1CAA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712800"/>
    <w:rPr>
      <w:color w:val="0563C1" w:themeColor="hyperlink"/>
      <w:u w:val="single"/>
    </w:rPr>
  </w:style>
  <w:style w:type="character" w:customStyle="1" w:styleId="1Char">
    <w:name w:val="标题 1 Char"/>
    <w:basedOn w:val="a0"/>
    <w:link w:val="1"/>
    <w:uiPriority w:val="99"/>
    <w:rsid w:val="00605074"/>
    <w:rPr>
      <w:rFonts w:ascii="Cambria" w:eastAsia="微软雅黑" w:hAnsi="Cambria" w:cs="Cambria"/>
      <w:caps/>
      <w:color w:val="2E2E2E"/>
      <w:spacing w:val="14"/>
      <w:sz w:val="26"/>
      <w:szCs w:val="26"/>
      <w:lang w:val="en-GB"/>
    </w:rPr>
  </w:style>
  <w:style w:type="character" w:customStyle="1" w:styleId="2Char">
    <w:name w:val="标题 2 Char"/>
    <w:basedOn w:val="a0"/>
    <w:link w:val="2"/>
    <w:uiPriority w:val="99"/>
    <w:rsid w:val="00605074"/>
    <w:rPr>
      <w:rFonts w:ascii="Cambria" w:eastAsia="微软雅黑" w:hAnsi="Cambria" w:cs="Cambria"/>
      <w:color w:val="2E2E2E"/>
      <w:sz w:val="22"/>
      <w:szCs w:val="22"/>
      <w:lang w:val="en-GB"/>
    </w:rPr>
  </w:style>
  <w:style w:type="character" w:customStyle="1" w:styleId="3Char">
    <w:name w:val="标题 3 Char"/>
    <w:basedOn w:val="a0"/>
    <w:link w:val="3"/>
    <w:uiPriority w:val="99"/>
    <w:rsid w:val="00605074"/>
    <w:rPr>
      <w:rFonts w:ascii="Cambria" w:eastAsia="微软雅黑" w:hAnsi="Cambria" w:cs="Cambria"/>
      <w:color w:val="707070"/>
      <w:sz w:val="22"/>
      <w:szCs w:val="22"/>
      <w:lang w:val="en-GB"/>
    </w:rPr>
  </w:style>
  <w:style w:type="character" w:customStyle="1" w:styleId="4Char">
    <w:name w:val="标题 4 Char"/>
    <w:basedOn w:val="a0"/>
    <w:link w:val="4"/>
    <w:uiPriority w:val="99"/>
    <w:rsid w:val="00605074"/>
    <w:rPr>
      <w:rFonts w:ascii="Cambria" w:eastAsia="微软雅黑" w:hAnsi="Cambria" w:cs="Cambria"/>
      <w:i/>
      <w:iCs/>
      <w:color w:val="707070"/>
      <w:spacing w:val="6"/>
      <w:sz w:val="22"/>
      <w:szCs w:val="22"/>
      <w:lang w:val="en-GB"/>
    </w:rPr>
  </w:style>
  <w:style w:type="character" w:customStyle="1" w:styleId="5Char">
    <w:name w:val="标题 5 Char"/>
    <w:basedOn w:val="a0"/>
    <w:link w:val="5"/>
    <w:uiPriority w:val="99"/>
    <w:rsid w:val="00605074"/>
    <w:rPr>
      <w:rFonts w:ascii="Cambria" w:eastAsia="微软雅黑" w:hAnsi="Cambria" w:cs="Cambria"/>
      <w:i/>
      <w:iCs/>
      <w:color w:val="2E2E2E"/>
      <w:spacing w:val="6"/>
      <w:sz w:val="22"/>
      <w:szCs w:val="22"/>
      <w:lang w:val="en-GB"/>
    </w:rPr>
  </w:style>
  <w:style w:type="character" w:customStyle="1" w:styleId="6Char">
    <w:name w:val="标题 6 Char"/>
    <w:basedOn w:val="a0"/>
    <w:link w:val="6"/>
    <w:uiPriority w:val="99"/>
    <w:rsid w:val="00605074"/>
    <w:rPr>
      <w:rFonts w:ascii="Cambria" w:eastAsia="微软雅黑" w:hAnsi="Cambria" w:cs="Cambria"/>
      <w:color w:val="2E2E2E"/>
      <w:spacing w:val="12"/>
      <w:sz w:val="22"/>
      <w:szCs w:val="22"/>
      <w:lang w:val="en-GB"/>
    </w:rPr>
  </w:style>
  <w:style w:type="character" w:customStyle="1" w:styleId="7Char">
    <w:name w:val="标题 7 Char"/>
    <w:basedOn w:val="a0"/>
    <w:link w:val="7"/>
    <w:uiPriority w:val="99"/>
    <w:rsid w:val="00605074"/>
    <w:rPr>
      <w:rFonts w:ascii="Cambria" w:eastAsia="微软雅黑" w:hAnsi="Cambria" w:cs="Cambria"/>
      <w:color w:val="2E2E2E"/>
      <w:sz w:val="22"/>
      <w:szCs w:val="22"/>
      <w:lang w:val="en-GB"/>
    </w:rPr>
  </w:style>
  <w:style w:type="character" w:customStyle="1" w:styleId="8Char">
    <w:name w:val="标题 8 Char"/>
    <w:basedOn w:val="a0"/>
    <w:link w:val="8"/>
    <w:uiPriority w:val="99"/>
    <w:rsid w:val="00605074"/>
    <w:rPr>
      <w:rFonts w:ascii="Cambria" w:eastAsia="微软雅黑" w:hAnsi="Cambria" w:cs="Cambria"/>
      <w:i/>
      <w:iCs/>
      <w:color w:val="626262"/>
      <w:sz w:val="22"/>
      <w:szCs w:val="22"/>
      <w:lang w:val="en-GB"/>
    </w:rPr>
  </w:style>
  <w:style w:type="character" w:customStyle="1" w:styleId="9Char">
    <w:name w:val="标题 9 Char"/>
    <w:basedOn w:val="a0"/>
    <w:link w:val="9"/>
    <w:uiPriority w:val="99"/>
    <w:rsid w:val="00605074"/>
    <w:rPr>
      <w:rFonts w:ascii="Cambria" w:eastAsia="微软雅黑" w:hAnsi="Cambria" w:cs="Cambria"/>
      <w:color w:val="626262"/>
      <w:sz w:val="22"/>
      <w:szCs w:val="22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tiff"/><Relationship Id="rId26" Type="http://schemas.openxmlformats.org/officeDocument/2006/relationships/image" Target="media/image19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tiff"/><Relationship Id="rId20" Type="http://schemas.openxmlformats.org/officeDocument/2006/relationships/image" Target="media/image13.tiff"/><Relationship Id="rId29" Type="http://schemas.openxmlformats.org/officeDocument/2006/relationships/image" Target="media/image2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tiff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15" Type="http://schemas.openxmlformats.org/officeDocument/2006/relationships/image" Target="media/image8.tiff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image" Target="media/image53.png"/><Relationship Id="rId10" Type="http://schemas.openxmlformats.org/officeDocument/2006/relationships/image" Target="media/image3.tiff"/><Relationship Id="rId19" Type="http://schemas.openxmlformats.org/officeDocument/2006/relationships/image" Target="media/image12.tiff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://iot.ground-space.com/" TargetMode="External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tiff"/><Relationship Id="rId17" Type="http://schemas.openxmlformats.org/officeDocument/2006/relationships/image" Target="media/image10.tiff"/><Relationship Id="rId25" Type="http://schemas.openxmlformats.org/officeDocument/2006/relationships/image" Target="media/image18.png"/><Relationship Id="rId33" Type="http://schemas.openxmlformats.org/officeDocument/2006/relationships/image" Target="media/image26.tiff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22</Pages>
  <Words>621</Words>
  <Characters>3540</Characters>
  <Application>Microsoft Office Word</Application>
  <DocSecurity>0</DocSecurity>
  <Lines>29</Lines>
  <Paragraphs>8</Paragraphs>
  <ScaleCrop>false</ScaleCrop>
  <Company/>
  <LinksUpToDate>false</LinksUpToDate>
  <CharactersWithSpaces>4153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8613636554334</cp:lastModifiedBy>
  <cp:revision>48</cp:revision>
  <cp:lastPrinted>2019-10-19T04:25:00Z</cp:lastPrinted>
  <dcterms:created xsi:type="dcterms:W3CDTF">2022-11-16T02:22:00Z</dcterms:created>
  <dcterms:modified xsi:type="dcterms:W3CDTF">2022-11-16T04:10:00Z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4C0C6A6D73454876A81A3C3950620D3F</vt:lpwstr>
  </property>
</Properties>
</file>