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C09000"/>
          <w:sz w:val="40"/>
        </w:rPr>
        <w:t>POLTRONA DE AUDITÓRIO MODULAR INDIVIDUAL</w:t>
      </w:r>
    </w:p>
    <w:p>
      <w:pPr>
        <w:jc w:val="center"/>
      </w:pPr>
      <w:r>
        <w:rPr>
          <w:b/>
          <w:sz w:val="24"/>
        </w:rPr>
        <w:t>Prancheta escamoteável — configuração para destro</w:t>
      </w:r>
    </w:p>
    <w:p>
      <w:r>
        <w:rPr>
          <w:b/>
          <w:color w:val="C09000"/>
          <w:sz w:val="28"/>
        </w:rPr>
        <w:t>Identificação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FC000"/>
          </w:tcPr>
          <w:p>
            <w:r>
              <w:t>Campo</w:t>
            </w:r>
          </w:p>
        </w:tc>
        <w:tc>
          <w:tcPr>
            <w:tcW w:type="dxa" w:w="5103"/>
            <w:shd w:fill="FFC000"/>
          </w:tcPr>
          <w:p>
            <w:r>
              <w:t>Informação</w:t>
            </w:r>
          </w:p>
        </w:tc>
      </w:tr>
      <w:tr>
        <w:tc>
          <w:tcPr>
            <w:tcW w:type="dxa" w:w="5103"/>
          </w:tcPr>
          <w:p>
            <w:r>
              <w:t>Modelo</w:t>
            </w:r>
          </w:p>
        </w:tc>
        <w:tc>
          <w:tcPr>
            <w:tcW w:type="dxa" w:w="5103"/>
          </w:tcPr>
          <w:p>
            <w:r>
              <w:t>Poltrona de Auditório Modular Individual</w:t>
            </w:r>
          </w:p>
        </w:tc>
      </w:tr>
      <w:tr>
        <w:tc>
          <w:tcPr>
            <w:tcW w:type="dxa" w:w="5103"/>
          </w:tcPr>
          <w:p>
            <w:r>
              <w:t>Categoria</w:t>
            </w:r>
          </w:p>
        </w:tc>
        <w:tc>
          <w:tcPr>
            <w:tcW w:type="dxa" w:w="5103"/>
          </w:tcPr>
          <w:p>
            <w:r>
              <w:t>Poltrona de auditório individual modular</w:t>
            </w:r>
          </w:p>
        </w:tc>
      </w:tr>
      <w:tr>
        <w:tc>
          <w:tcPr>
            <w:tcW w:type="dxa" w:w="5103"/>
          </w:tcPr>
          <w:p>
            <w:r>
              <w:t>Configuração</w:t>
            </w:r>
          </w:p>
        </w:tc>
        <w:tc>
          <w:tcPr>
            <w:tcW w:type="dxa" w:w="5103"/>
          </w:tcPr>
          <w:p>
            <w:r>
              <w:t>Destro, com prancheta escamoteável embutida no braço</w:t>
            </w:r>
          </w:p>
        </w:tc>
      </w:tr>
      <w:tr>
        <w:tc>
          <w:tcPr>
            <w:tcW w:type="dxa" w:w="5103"/>
          </w:tcPr>
          <w:p>
            <w:r>
              <w:t>Fabricante</w:t>
            </w:r>
          </w:p>
        </w:tc>
        <w:tc>
          <w:tcPr>
            <w:tcW w:type="dxa" w:w="5103"/>
          </w:tcPr>
          <w:p>
            <w:r>
              <w:t>GOLDFLEX INDUSTRIA E COMERCIO DE MOVEIS E EQUIPAMENTOS LTDA CNPJ 33.661.439/0001-14</w:t>
            </w:r>
          </w:p>
        </w:tc>
      </w:tr>
    </w:tbl>
    <w:p>
      <w:r>
        <w:rPr>
          <w:b/>
          <w:color w:val="C09000"/>
          <w:sz w:val="28"/>
        </w:rPr>
        <w:t>Características</w:t>
      </w:r>
    </w:p>
    <w:p>
      <w:pPr>
        <w:pStyle w:val="Commarcadores"/>
      </w:pPr>
      <w:r>
        <w:t>Poltrona individual modular para auditório.</w:t>
      </w:r>
    </w:p>
    <w:p>
      <w:pPr>
        <w:pStyle w:val="Commarcadores"/>
      </w:pPr>
      <w:r>
        <w:t>Conchas em madeira laminada, com assento e encosto estofados.</w:t>
      </w:r>
    </w:p>
    <w:p>
      <w:pPr>
        <w:pStyle w:val="Commarcadores"/>
      </w:pPr>
      <w:r>
        <w:t>Assento rebatível com sistema antipanico.</w:t>
      </w:r>
    </w:p>
    <w:p>
      <w:pPr>
        <w:pStyle w:val="Commarcadores"/>
      </w:pPr>
      <w:r>
        <w:t>Braços em madeira maciça.</w:t>
      </w:r>
    </w:p>
    <w:p>
      <w:pPr>
        <w:pStyle w:val="Commarcadores"/>
      </w:pPr>
      <w:r>
        <w:t>Prancheta escamoteável embutida no braço, para uso destro.</w:t>
      </w:r>
    </w:p>
    <w:p>
      <w:pPr>
        <w:pStyle w:val="Commarcadores"/>
      </w:pPr>
      <w:r>
        <w:t>Estrutura metálica em aço SAE 1010/1020.</w:t>
      </w:r>
    </w:p>
    <w:p>
      <w:pPr>
        <w:pStyle w:val="Commarcadores"/>
      </w:pPr>
      <w:r>
        <w:t>Base em aço tubular SAE 1008/1020.</w:t>
      </w:r>
    </w:p>
    <w:p>
      <w:pPr>
        <w:pStyle w:val="Commarcadores"/>
      </w:pPr>
      <w:r>
        <w:t>Acabamento da estrutura em pintura eletrostática com tinta em pó, na cor preta.</w:t>
      </w:r>
    </w:p>
    <w:p>
      <w:pPr>
        <w:pStyle w:val="Commarcadores"/>
      </w:pPr>
      <w:r>
        <w:t>Assento e encosto revestidos em tecido 100% poliéster texturizado, na cor azul-marinho.</w:t>
      </w:r>
    </w:p>
    <w:p>
      <w:r>
        <w:rPr>
          <w:b/>
          <w:color w:val="C09000"/>
          <w:sz w:val="28"/>
        </w:rPr>
        <w:t>Assento e encosto</w:t>
      </w:r>
    </w:p>
    <w:p>
      <w:pPr>
        <w:pStyle w:val="Commarcadores"/>
      </w:pPr>
      <w:r>
        <w:t>Assento confeccionado em concha de madeira laminada.</w:t>
      </w:r>
    </w:p>
    <w:p>
      <w:pPr>
        <w:pStyle w:val="Commarcadores"/>
      </w:pPr>
      <w:r>
        <w:t>Encosto confeccionado em concha de madeira laminada.</w:t>
      </w:r>
    </w:p>
    <w:p>
      <w:pPr>
        <w:pStyle w:val="Commarcadores"/>
      </w:pPr>
      <w:r>
        <w:t>Estofamento em espuma de poliuretano injetado.</w:t>
      </w:r>
    </w:p>
    <w:p>
      <w:pPr>
        <w:pStyle w:val="Commarcadores"/>
      </w:pPr>
      <w:r>
        <w:t>Densidade da espuma: entre 50 e 60 kg/m³.</w:t>
      </w:r>
    </w:p>
    <w:p>
      <w:pPr>
        <w:pStyle w:val="Commarcadores"/>
      </w:pPr>
      <w:r>
        <w:t>Espessura mínima da espuma do assento: 60 mm.</w:t>
      </w:r>
    </w:p>
    <w:p>
      <w:pPr>
        <w:pStyle w:val="Commarcadores"/>
      </w:pPr>
      <w:r>
        <w:t>Espessura mínima da espuma do encosto: 40 mm.</w:t>
      </w:r>
    </w:p>
    <w:p>
      <w:pPr>
        <w:pStyle w:val="Commarcadores"/>
      </w:pPr>
      <w:r>
        <w:t>Assento rebatível com sistema antipanico.</w:t>
      </w:r>
    </w:p>
    <w:p>
      <w:r>
        <w:rPr>
          <w:b/>
          <w:color w:val="C09000"/>
          <w:sz w:val="28"/>
        </w:rPr>
        <w:t>Medidas e dimensões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FC000"/>
          </w:tcPr>
          <w:p>
            <w:r>
              <w:t>Componente</w:t>
            </w:r>
          </w:p>
        </w:tc>
        <w:tc>
          <w:tcPr>
            <w:tcW w:type="dxa" w:w="5103"/>
            <w:shd w:fill="FFC000"/>
          </w:tcPr>
          <w:p>
            <w:r>
              <w:t>Medida mínima</w:t>
            </w:r>
          </w:p>
        </w:tc>
      </w:tr>
      <w:tr>
        <w:tc>
          <w:tcPr>
            <w:tcW w:type="dxa" w:w="5103"/>
          </w:tcPr>
          <w:p>
            <w:r>
              <w:t>Assento</w:t>
            </w:r>
          </w:p>
        </w:tc>
        <w:tc>
          <w:tcPr>
            <w:tcW w:type="dxa" w:w="5103"/>
          </w:tcPr>
          <w:p>
            <w:r>
              <w:t>460 mm de largura x 430 mm de profundidade</w:t>
            </w:r>
          </w:p>
        </w:tc>
      </w:tr>
      <w:tr>
        <w:tc>
          <w:tcPr>
            <w:tcW w:type="dxa" w:w="5103"/>
          </w:tcPr>
          <w:p>
            <w:r>
              <w:t>Encosto</w:t>
            </w:r>
          </w:p>
        </w:tc>
        <w:tc>
          <w:tcPr>
            <w:tcW w:type="dxa" w:w="5103"/>
          </w:tcPr>
          <w:p>
            <w:r>
              <w:t>455 mm de largura x 575 mm de altura</w:t>
            </w:r>
          </w:p>
        </w:tc>
      </w:tr>
      <w:tr>
        <w:tc>
          <w:tcPr>
            <w:tcW w:type="dxa" w:w="5103"/>
          </w:tcPr>
          <w:p>
            <w:r>
              <w:t>Prancheta</w:t>
            </w:r>
          </w:p>
        </w:tc>
        <w:tc>
          <w:tcPr>
            <w:tcW w:type="dxa" w:w="5103"/>
          </w:tcPr>
          <w:p>
            <w:r>
              <w:t>270 mm x 260 mm; espessura de 15 mm</w:t>
            </w:r>
          </w:p>
        </w:tc>
      </w:tr>
      <w:tr>
        <w:tc>
          <w:tcPr>
            <w:tcW w:type="dxa" w:w="5103"/>
          </w:tcPr>
          <w:p>
            <w:r>
              <w:t>Espuma do assento</w:t>
            </w:r>
          </w:p>
        </w:tc>
        <w:tc>
          <w:tcPr>
            <w:tcW w:type="dxa" w:w="5103"/>
          </w:tcPr>
          <w:p>
            <w:r>
              <w:t>60 mm</w:t>
            </w:r>
          </w:p>
        </w:tc>
      </w:tr>
      <w:tr>
        <w:tc>
          <w:tcPr>
            <w:tcW w:type="dxa" w:w="5103"/>
          </w:tcPr>
          <w:p>
            <w:r>
              <w:t>Espuma do encosto</w:t>
            </w:r>
          </w:p>
        </w:tc>
        <w:tc>
          <w:tcPr>
            <w:tcW w:type="dxa" w:w="5103"/>
          </w:tcPr>
          <w:p>
            <w:r>
              <w:t>40 mm</w:t>
            </w:r>
          </w:p>
        </w:tc>
      </w:tr>
    </w:tbl>
    <w:p>
      <w:r>
        <w:rPr>
          <w:b/>
          <w:color w:val="C09000"/>
          <w:sz w:val="28"/>
        </w:rPr>
        <w:t>Estrutura, base e prancheta</w:t>
      </w:r>
    </w:p>
    <w:p>
      <w:pPr>
        <w:pStyle w:val="Commarcadores"/>
      </w:pPr>
      <w:r>
        <w:t>Estrutura confeccionada em aço SAE 1010/1020.</w:t>
      </w:r>
    </w:p>
    <w:p>
      <w:pPr>
        <w:pStyle w:val="Commarcadores"/>
      </w:pPr>
      <w:r>
        <w:t>Base confeccionada em aço tubular SAE 1008/1020.</w:t>
      </w:r>
    </w:p>
    <w:p>
      <w:pPr>
        <w:pStyle w:val="Commarcadores"/>
      </w:pPr>
      <w:r>
        <w:t>Pintura eletrostática com tinta em pó na cor preta.</w:t>
      </w:r>
    </w:p>
    <w:p>
      <w:pPr>
        <w:pStyle w:val="Commarcadores"/>
      </w:pPr>
      <w:r>
        <w:t>Prancheta escamoteável embutida no braço da poltrona.</w:t>
      </w:r>
    </w:p>
    <w:p>
      <w:pPr>
        <w:pStyle w:val="Commarcadores"/>
      </w:pPr>
      <w:r>
        <w:t>Prancheta em madeira MDF, com 15 mm de espessura.</w:t>
      </w:r>
    </w:p>
    <w:p>
      <w:pPr>
        <w:pStyle w:val="Commarcadores"/>
      </w:pPr>
      <w:r>
        <w:t>Suporte e componentes metálicos da prancheta confeccionados em aço SAE 1010/1020.</w:t>
      </w:r>
    </w:p>
    <w:p>
      <w:pPr>
        <w:pStyle w:val="Commarcadores"/>
      </w:pPr>
      <w:r>
        <w:t>Configuração da prancheta para destro.</w:t>
      </w:r>
    </w:p>
    <w:p>
      <w:r>
        <w:rPr>
          <w:b/>
          <w:color w:val="C09000"/>
          <w:sz w:val="28"/>
        </w:rPr>
        <w:t>Materiais e revestimentos</w:t>
      </w:r>
    </w:p>
    <w:p>
      <w:pPr>
        <w:pStyle w:val="Commarcadores"/>
      </w:pPr>
      <w:r>
        <w:t>Conchas em madeira laminada.</w:t>
      </w:r>
    </w:p>
    <w:p>
      <w:pPr>
        <w:pStyle w:val="Commarcadores"/>
      </w:pPr>
      <w:r>
        <w:t>Braços em madeira maciça.</w:t>
      </w:r>
    </w:p>
    <w:p>
      <w:pPr>
        <w:pStyle w:val="Commarcadores"/>
      </w:pPr>
      <w:r>
        <w:t>Espuma de poliuretano injetado, densidade de 50 a 60 kg/m³.</w:t>
      </w:r>
    </w:p>
    <w:p>
      <w:pPr>
        <w:pStyle w:val="Commarcadores"/>
      </w:pPr>
      <w:r>
        <w:t>Revestimento em tecido 100% poliéster texturizado.</w:t>
      </w:r>
    </w:p>
    <w:p>
      <w:pPr>
        <w:pStyle w:val="Commarcadores"/>
      </w:pPr>
      <w:r>
        <w:t>Cor do revestimento: azul-marinho.</w:t>
      </w:r>
    </w:p>
    <w:p>
      <w:pPr>
        <w:pStyle w:val="Commarcadores"/>
      </w:pPr>
      <w:r>
        <w:t>Cor da estrutura: preta.</w:t>
      </w:r>
    </w:p>
    <w:p>
      <w:r>
        <w:rPr>
          <w:b/>
          <w:color w:val="C09000"/>
          <w:sz w:val="28"/>
        </w:rPr>
        <w:t>Capacidade, garantia e normas</w:t>
      </w:r>
    </w:p>
    <w:p>
      <w:pPr>
        <w:pStyle w:val="Commarcadores"/>
      </w:pPr>
      <w:r>
        <w:t>Garantia mínima: 12 meses.</w:t>
      </w:r>
    </w:p>
    <w:p>
      <w:pPr>
        <w:pStyle w:val="Commarcadores"/>
      </w:pPr>
      <w:r>
        <w:t>Fabricação conforme normas NBR/ABNT vigentes aplicáveis ao produto.</w:t>
      </w:r>
    </w:p>
    <w:p>
      <w:pPr>
        <w:pStyle w:val="Commarcadores"/>
      </w:pPr>
      <w:r>
        <w:t>Atendimento à NR-17.</w:t>
      </w:r>
    </w:p>
    <w:p>
      <w:r>
        <w:rPr>
          <w:b/>
          <w:color w:val="C09000"/>
          <w:sz w:val="28"/>
        </w:rPr>
        <w:t>Observações</w:t>
      </w:r>
    </w:p>
    <w:p>
      <w:r>
        <w:t>Este catálogo técnico apresenta as características do modelo Poltrona de Auditório Modular Individual, com prancheta escamoteável para destro. As informações foram organizadas a partir do descritivo técnico fornecido para o modelo.</w:t>
      </w:r>
    </w:p>
    <w:sectPr w:rsidR="00442CA1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EED0" w14:textId="77777777" w:rsidR="009A51EE" w:rsidRDefault="009A51EE">
      <w:pPr>
        <w:spacing w:after="0" w:line="240" w:lineRule="auto"/>
      </w:pPr>
      <w:r>
        <w:separator/>
      </w:r>
    </w:p>
  </w:endnote>
  <w:endnote w:type="continuationSeparator" w:id="0">
    <w:p w14:paraId="55BE3CF3" w14:textId="77777777" w:rsidR="009A51EE" w:rsidRDefault="009A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12DD" w14:textId="77777777" w:rsidR="009A51EE" w:rsidRDefault="009A51EE">
      <w:pPr>
        <w:spacing w:after="0" w:line="240" w:lineRule="auto"/>
      </w:pPr>
      <w:r>
        <w:separator/>
      </w:r>
    </w:p>
  </w:footnote>
  <w:footnote w:type="continuationSeparator" w:id="0">
    <w:p w14:paraId="68B4E8FF" w14:textId="77777777" w:rsidR="009A51EE" w:rsidRDefault="009A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73563"/>
    <w:rsid w:val="00275046"/>
    <w:rsid w:val="0029639D"/>
    <w:rsid w:val="00326F90"/>
    <w:rsid w:val="003575B6"/>
    <w:rsid w:val="00442CA1"/>
    <w:rsid w:val="00467667"/>
    <w:rsid w:val="004D14AD"/>
    <w:rsid w:val="0052598C"/>
    <w:rsid w:val="005A2A53"/>
    <w:rsid w:val="005E0FBE"/>
    <w:rsid w:val="0067331B"/>
    <w:rsid w:val="006B5A2A"/>
    <w:rsid w:val="006D77F4"/>
    <w:rsid w:val="00751B42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50</cp:revision>
  <dcterms:created xsi:type="dcterms:W3CDTF">2013-12-23T23:15:00Z</dcterms:created>
  <dcterms:modified xsi:type="dcterms:W3CDTF">2026-08-16T17:41:00Z</dcterms:modified>
  <cp:category/>
</cp:coreProperties>
</file>