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CHILE EXECUTIVA GIRATÓRIA ERGONÔMICA COM BRAÇO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Del Rei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CHILE EXECUTIVA GIRATÓRIA ERGONÔMICA COM BRAÇO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12 -CADEIRA GIRATORIA MEDIA ESTOFADA COM BRAÇO.pdf`,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Confeccionado em madeira compensada multilaminada de 12mm, moldado anatomicamente a quente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de 45mm. Bordas arredondadas encabeçadas com perfil de PVC e contracapa em TNT.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Confeccionado em madeira compensada multilaminada de 12mm , moldado anatomicamente a quente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de 35mm . Bordas arredondadas encabeçadas com perfil de PVC e contracapa em couro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possui uma lâmina em aço de 4,75mm com 4 pontos para fixação.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(380 mm) x Largura (375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(420 mm) x Largura (465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 de PU: Constituído de duas roldanas circulares, na dimensão de 5 0 mm de diâmetro, fabricadas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 Revestida com capa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 injetado de alta resistência com raio de 280mm.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clase á gás com sistema de regulagem pneumática da altura do assento acionada por alavanca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Monobloco com tipo relax, fabricado em chapa de 2,5mm com sistema de travamento na posição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 Digitador com botão de acionamento, permitindo o ajuste de altura dos braços com 7 regulagens.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43cm e maxima de 54cm;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altura do assento;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ITEM 12 – CADEIRA GIRATORIA MEDIA COM BRAÇO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MODELO: CADEIRA CHILE EXECUTIVA GIRATÓRIA ERGONÔMICA COM BRAÇO\| MARCA: GOLDFLEX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Definir;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Tecido Jserrano / Couro ecologico;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bordas arredondadas com fixação por meio de porcas garras, tapeçada em espuma moldada / injetada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poliuretano de alta densidade isenta de CFC, apresentando densidade de 50kg/m3 , isenta de CFC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Inclinação do assento em 4º graus.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poliuretano de alta densidade isenta de CFC, apresentando densidade de 50kg/m3 , is enta de CFC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possui uma lâmina em aço de 4,75mm com 4 pontos para fixação.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 de PU: Constituído de duas roldanas circulares, na dimensão de 5 0 mm de diâmetro, fabricadas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sua região central em poliamida (PA) e em sua banda de rodagem em poliuretano (PU), destinando – se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 injetado de alta resistência com raio de 280mm.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Estrela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estrela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clase á gás com sistema de regulagem pneumática da altura do assento acionada por alavanca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Normas: Atendimento a ABNT 13962 e NR17;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poliuretano de alta densidade isenta de CFC, apresentando densidade de 50kg/m3 , isenta de CFC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poliuretano de alta densidade isenta de CFC, apresentando densidade de 50kg/m3 , is enta de CFC e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