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.xml" ContentType="application/vnd.openxmlformats-officedocument.wordprocessingml.footer+xml"/>
  <Override PartName="/word/header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0E38CAA" w:rsidP="40E38CAA" w:rsidRDefault="40E38CAA" w14:paraId="6DB1C3F9" w14:textId="7FA6BA3D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>
        <w:br/>
      </w:r>
      <w:r w:rsidRPr="40E38CAA" w:rsidR="0BA415B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                                                                       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40E38CAA" w:rsidR="741EE69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PROPOSTA FINAL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>
        <w:br/>
      </w:r>
    </w:p>
    <w:p w:rsidR="40E38CAA" w:rsidP="40E38CAA" w:rsidRDefault="40E38CAA" w14:paraId="1F5CED5B" w14:textId="374CD1BF">
      <w:pPr>
        <w:pStyle w:val="Normal"/>
        <w:jc w:val="left"/>
      </w:pP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IDENTIFICAÇÃO DO PROPONENTE</w:t>
      </w:r>
      <w:r>
        <w:br/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Razão Social: GOLDFLEX INDUSTRIA E COMERCIO DE MOVEIS E EQUIPAMENTOS LTDA CNPJ: 33.661.439/0001-14 INSCRIÇÃO ESTADUAL: 456.195.895118 Endereço: R: Eça de Queiroz, 199 Loteamento Linda 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Chaib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Mogi Mirim - SP Telefone: (19) 97126-6023 E-mail: licitagoldflex@gmail.com Dados Bancários: Banco do Brasil Ag 578-9 C/C 56817-1.</w:t>
      </w:r>
      <w:r>
        <w:br/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Representante: Brendon Matheus Batista, CPF: 432.079.848-19.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Cargo: Sócio Majoritário / Engenheiro de produção.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Brasileiro, Naturalidade: Mogi Mirim - SP.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RG: 50.630.673-2 Órgão 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Emissor :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SSP - SP. 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Endereço: R: Eça de Queiroz, 199 Loteamento Linda 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Chaib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Mogi Mirim - SP.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CEP: 13.802-450.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Telefone: (19) 97126-6023</w:t>
      </w:r>
    </w:p>
    <w:tbl>
      <w:tblPr>
        <w:tblStyle w:val="TableGrid"/>
        <w:tblW w:type="dxa" w:w="9026"/>
        <w:jc w:val="center"/>
        <w:tblLayout w:type="fixed"/>
        <w:tblLook w:firstColumn="1" w:firstRow="1" w:lastColumn="0" w:lastRow="0" w:noHBand="0" w:noVBand="1" w:val="04A0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blHeader w:val="true"/>
        </w:trPr>
        <w:tc>
          <w:tcPr>
            <w:tcW w:type="dxa" w:w="529"/>
            <w:tcMar>
              <w:top w:w="80" w:type="dxa"/>
              <w:bottom w:w="80" w:type="dxa"/>
              <w:start w:w="20" w:type="dxa"/>
              <w:end w:w="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ITEM</w:t>
            </w:r>
          </w:p>
        </w:tc>
        <w:tc>
          <w:tcPr>
            <w:tcW w:type="dxa" w:w="529"/>
            <w:tcMar>
              <w:top w:w="80" w:type="dxa"/>
              <w:bottom w:w="80" w:type="dxa"/>
              <w:start w:w="20" w:type="dxa"/>
              <w:end w:w="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QTD</w:t>
            </w:r>
          </w:p>
        </w:tc>
        <w:tc>
          <w:tcPr>
            <w:tcW w:type="dxa" w:w="488"/>
            <w:tcMar>
              <w:top w:w="80" w:type="dxa"/>
              <w:bottom w:w="80" w:type="dxa"/>
              <w:start w:w="20" w:type="dxa"/>
              <w:end w:w="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UND</w:t>
            </w:r>
          </w:p>
        </w:tc>
        <w:tc>
          <w:tcPr>
            <w:tcW w:type="dxa" w:w="3659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DESCRIÇÃO.</w:t>
            </w:r>
          </w:p>
        </w:tc>
        <w:tc>
          <w:tcPr>
            <w:tcW w:type="dxa" w:w="976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MARCA</w:t>
            </w:r>
          </w:p>
        </w:tc>
        <w:tc>
          <w:tcPr>
            <w:tcW w:type="dxa" w:w="1301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VALOR UNITÁRIO</w:t>
            </w:r>
          </w:p>
        </w:tc>
        <w:tc>
          <w:tcPr>
            <w:tcW w:type="dxa" w:w="1544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VALOR TOTAL</w:t>
            </w:r>
          </w:p>
        </w:tc>
      </w:tr>
      <w:tr>
        <w:tc>
          <w:tcPr>
            <w:tcW w:type="dxa" w:w="529"/>
            <w:tcMar>
              <w:top w:w="80" w:type="dxa"/>
              <w:bottom w:w="80" w:type="dxa"/>
              <w:start w:w="20" w:type="dxa"/>
              <w:end w:w="2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01</w:t>
            </w:r>
          </w:p>
        </w:tc>
        <w:tc>
          <w:tcPr>
            <w:tcW w:type="dxa" w:w="529"/>
            <w:tcMar>
              <w:top w:w="80" w:type="dxa"/>
              <w:bottom w:w="80" w:type="dxa"/>
              <w:start w:w="20" w:type="dxa"/>
              <w:end w:w="2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28</w:t>
            </w:r>
          </w:p>
        </w:tc>
        <w:tc>
          <w:tcPr>
            <w:tcW w:type="dxa" w:w="488"/>
            <w:tcMar>
              <w:top w:w="80" w:type="dxa"/>
              <w:bottom w:w="80" w:type="dxa"/>
              <w:start w:w="20" w:type="dxa"/>
              <w:end w:w="2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UND</w:t>
            </w:r>
          </w:p>
        </w:tc>
        <w:tc>
          <w:tcPr>
            <w:tcW w:type="dxa" w:w="3659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PRESTAÇÃO DE SERVIÇOS DE SEPULTAMENTO COM FORNECIMENTO DE URNA ASSISTENCIAL DE ADULTO, TAMANHO PADRÃO, 1,70 A 2,00 METROS, NO PERÍMETRO URBANO O T PRESTAÇÃO DE SERVIÇOS DE SEPULTAMENTO COM FORNECIMENTO DE URNA ASSISTENCIAL DE INFANTIL, TAMANHO PADRÃO, 0,60 A 1,60 METROS, NO PERÍMETRO URBANO</w:t>
            </w:r>
          </w:p>
        </w:tc>
        <w:tc>
          <w:tcPr>
            <w:tcW w:type="dxa" w:w="976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Marca Teste</w:t>
            </w:r>
          </w:p>
        </w:tc>
        <w:tc>
          <w:tcPr>
            <w:tcW w:type="dxa" w:w="1301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R$ 100,00</w:t>
            </w:r>
          </w:p>
        </w:tc>
        <w:tc>
          <w:tcPr>
            <w:tcW w:type="dxa" w:w="1544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R$ 2.800,00</w:t>
            </w:r>
          </w:p>
        </w:tc>
      </w:tr>
    </w:tbl>
    <w:p>
      <w:pPr>
        <w:keepNext/>
        <w:spacing w:before="160" w:after="0"/>
        <w:jc w:val="left"/>
      </w:pPr>
      <w:r>
        <w:rPr>
          <w:rFonts w:ascii="Arial" w:hAnsi="Arial"/>
          <w:b/>
          <w:sz w:val="20"/>
        </w:rPr>
        <w:t xml:space="preserve">VALOR TOTAL DA PROPOSTA: </w:t>
      </w:r>
      <w:r>
        <w:rPr>
          <w:rFonts w:ascii="Arial" w:hAnsi="Arial"/>
          <w:b/>
          <w:sz w:val="20"/>
        </w:rPr>
        <w:t>R$ 2.800,00</w:t>
      </w:r>
    </w:p>
    <w:p>
      <w:pPr>
        <w:keepNext/>
        <w:spacing w:before="0" w:after="0"/>
        <w:jc w:val="left"/>
      </w:pPr>
      <w:r>
        <w:rPr>
          <w:rFonts w:ascii="Arial" w:hAnsi="Arial"/>
          <w:b/>
          <w:sz w:val="20"/>
        </w:rPr>
        <w:t xml:space="preserve">Prazo de Entrega: </w:t>
      </w:r>
      <w:r>
        <w:rPr>
          <w:rFonts w:ascii="Arial" w:hAnsi="Arial"/>
          <w:b w:val="0"/>
          <w:sz w:val="20"/>
        </w:rPr>
        <w:t>Conforme Termo de Referência</w:t>
      </w:r>
    </w:p>
    <w:p>
      <w:pPr>
        <w:keepNext/>
        <w:spacing w:before="0" w:after="0"/>
        <w:jc w:val="left"/>
      </w:pPr>
      <w:r>
        <w:rPr>
          <w:rFonts w:ascii="Arial" w:hAnsi="Arial"/>
          <w:b/>
          <w:sz w:val="20"/>
        </w:rPr>
        <w:t xml:space="preserve">Prazo de pagamento: </w:t>
      </w:r>
      <w:r>
        <w:rPr>
          <w:rFonts w:ascii="Arial" w:hAnsi="Arial"/>
          <w:b w:val="0"/>
          <w:sz w:val="20"/>
        </w:rPr>
        <w:t>Conforme Termo de Referência</w:t>
      </w:r>
    </w:p>
    <w:p>
      <w:pPr>
        <w:keepNext w:val="0"/>
        <w:spacing w:before="0" w:after="0"/>
        <w:jc w:val="left"/>
      </w:pPr>
      <w:r>
        <w:rPr>
          <w:rFonts w:ascii="Arial" w:hAnsi="Arial"/>
          <w:b/>
          <w:sz w:val="20"/>
        </w:rPr>
        <w:t xml:space="preserve">Validade da Proposta: </w:t>
      </w:r>
      <w:r>
        <w:rPr>
          <w:rFonts w:ascii="Arial" w:hAnsi="Arial"/>
          <w:b w:val="0"/>
          <w:sz w:val="20"/>
        </w:rPr>
        <w:t>90 dias</w:t>
      </w:r>
    </w:p>
    <w:p/>
    <w:p/>
    <w:p>
      <w:pPr>
        <w:spacing w:after="0"/>
        <w:jc w:val="left"/>
      </w:pPr>
      <w:r>
        <w:rPr>
          <w:rFonts w:ascii="Arial" w:hAnsi="Arial"/>
          <w:sz w:val="20"/>
        </w:rPr>
        <w:t>Mogi Mirim - SP 14 de Julho de 2026</w:t>
      </w:r>
    </w:p>
    <w:p>
      <w:pPr>
        <w:spacing w:after="0"/>
        <w:jc w:val="left"/>
      </w:pPr>
      <w:r>
        <w:rPr>
          <w:rFonts w:ascii="Arial" w:hAnsi="Arial"/>
          <w:sz w:val="20"/>
        </w:rPr>
        <w:t>Goldflex Industria e Comércio de Moveis e Equipamentos LTDA</w:t>
      </w:r>
    </w:p>
    <w:p>
      <w:pPr>
        <w:spacing w:after="0"/>
        <w:jc w:val="left"/>
      </w:pPr>
      <w:r>
        <w:rPr>
          <w:rFonts w:ascii="Arial" w:hAnsi="Arial"/>
          <w:sz w:val="20"/>
        </w:rPr>
        <w:t>CNPJ 33.661.439/0001-14</w:t>
      </w:r>
    </w:p>
    <w:p>
      <w:pPr>
        <w:spacing w:after="0"/>
        <w:jc w:val="left"/>
      </w:pPr>
      <w:r>
        <w:rPr>
          <w:rFonts w:ascii="Arial" w:hAnsi="Arial"/>
          <w:sz w:val="20"/>
        </w:rPr>
        <w:t>Brendon Matheus Batista</w:t>
      </w:r>
    </w:p>
    <w:p>
      <w:pPr>
        <w:spacing w:after="0"/>
        <w:jc w:val="left"/>
      </w:pPr>
      <w:r>
        <w:rPr>
          <w:rFonts w:ascii="Arial" w:hAnsi="Arial"/>
          <w:sz w:val="20"/>
        </w:rPr>
        <w:t>RG 50.630.673-2</w:t>
      </w:r>
    </w:p>
    <w:p>
      <w:pPr>
        <w:spacing w:after="0"/>
        <w:jc w:val="left"/>
      </w:pPr>
      <w:r>
        <w:rPr>
          <w:rFonts w:ascii="Arial" w:hAnsi="Arial"/>
          <w:sz w:val="20"/>
        </w:rPr>
        <w:t>CPF 432.079.848-19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00d452cb0068419b"/>
      <w:footerReference w:type="default" r:id="Re0650d59ca3d475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0E38CAA" w:rsidTr="40E38CAA" w14:paraId="5B9DDC6C">
      <w:trPr>
        <w:trHeight w:val="300"/>
      </w:trPr>
      <w:tc>
        <w:tcPr>
          <w:tcW w:w="3005" w:type="dxa"/>
          <w:tcMar/>
        </w:tcPr>
        <w:p w:rsidR="40E38CAA" w:rsidP="40E38CAA" w:rsidRDefault="40E38CAA" w14:paraId="7872CACE" w14:textId="6F9FC356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0E38CAA" w:rsidP="40E38CAA" w:rsidRDefault="40E38CAA" w14:paraId="2E43D7A4" w14:textId="14F6C34A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0E38CAA" w:rsidP="40E38CAA" w:rsidRDefault="40E38CAA" w14:paraId="15F58407" w14:textId="79EC9B74">
          <w:pPr>
            <w:pStyle w:val="Header"/>
            <w:bidi w:val="0"/>
            <w:ind w:right="-115"/>
            <w:jc w:val="right"/>
          </w:pPr>
        </w:p>
      </w:tc>
    </w:tr>
  </w:tbl>
  <w:p w:rsidR="40E38CAA" w:rsidP="40E38CAA" w:rsidRDefault="40E38CAA" w14:paraId="01BA770A" w14:textId="51B41B61">
    <w:pPr>
      <w:pStyle w:val="Footer"/>
      <w:bidi w:val="0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9015" w:type="dxa"/>
      <w:tblLook w:val="06A0" w:firstRow="1" w:lastRow="0" w:firstColumn="1" w:lastColumn="0" w:noHBand="1" w:noVBand="1"/>
    </w:tblPr>
    <w:tblGrid>
      <w:gridCol w:w="3005"/>
      <w:gridCol w:w="5640"/>
      <w:gridCol w:w="370"/>
    </w:tblGrid>
    <w:tr w:rsidR="40E38CAA" w:rsidTr="538BAE1D" w14:paraId="0083B618">
      <w:trPr>
        <w:trHeight w:val="300"/>
      </w:trPr>
      <w:tc>
        <w:tcPr>
          <w:tcW w:w="3005" w:type="dxa"/>
          <w:tcMar/>
        </w:tcPr>
        <w:p w:rsidR="40E38CAA" w:rsidP="40E38CAA" w:rsidRDefault="40E38CAA" w14:paraId="5006BC49" w14:textId="72038CDB">
          <w:pPr>
            <w:pStyle w:val="Header"/>
            <w:ind w:left="-115"/>
            <w:jc w:val="left"/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</w:pPr>
          <w:r w:rsidR="40E38CAA">
            <w:drawing>
              <wp:inline wp14:editId="232E82F7" wp14:anchorId="427295C4">
                <wp:extent cx="1705811" cy="628650"/>
                <wp:effectExtent l="0" t="0" r="0" b="0"/>
                <wp:docPr id="1256302056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434086354" name="Picture 1434086354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305294928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 rot="0">
                          <a:off xmlns:a="http://schemas.openxmlformats.org/drawingml/2006/main" x="0" y="0"/>
                          <a:ext xmlns:a="http://schemas.openxmlformats.org/drawingml/2006/main" cx="1705811" cy="628650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40" w:type="dxa"/>
          <w:tcMar/>
        </w:tcPr>
        <w:p w:rsidR="40E38CAA" w:rsidP="40E38CAA" w:rsidRDefault="40E38CAA" w14:paraId="00125CF6" w14:textId="7A109809">
          <w:pPr>
            <w:pStyle w:val="Header"/>
            <w:jc w:val="center"/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</w:pP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GOLDFLEX INDUSTRIA E COMERCIO DE MOVEIS E EQUIPAMENTOS LTDA CNPJ 33.661.439/0001-14 </w:t>
          </w:r>
          <w:r>
            <w:br/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R: Eça de Queiroz, 199 Loteamento Linda </w:t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>Chaib</w:t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 Mogi Mirim - SP CEP: 13.802-450</w:t>
          </w:r>
          <w:r>
            <w:br/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 </w:t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>Cel</w:t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: (19)97126-6023 </w:t>
          </w:r>
          <w:r>
            <w:br/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e-mail: </w:t>
          </w:r>
          <w:hyperlink r:id="R89ec71ba44d4443a">
            <w:r w:rsidRPr="538BAE1D" w:rsidR="538BAE1D">
              <w:rPr>
                <w:rStyle w:val="Hyperlink"/>
                <w:noProof w:val="0"/>
                <w:lang w:val="pt-BR"/>
              </w:rPr>
              <w:t>licitagoldflex@gmail.com</w:t>
            </w:r>
          </w:hyperlink>
          <w:r>
            <w:br/>
          </w:r>
          <w:r>
            <w:br/>
          </w:r>
        </w:p>
      </w:tc>
      <w:tc>
        <w:tcPr>
          <w:tcW w:w="370" w:type="dxa"/>
          <w:tcMar/>
        </w:tcPr>
        <w:p w:rsidR="40E38CAA" w:rsidP="40E38CAA" w:rsidRDefault="40E38CAA" w14:paraId="48B842BB" w14:textId="7414F1DF">
          <w:pPr>
            <w:pStyle w:val="Header"/>
            <w:bidi w:val="0"/>
            <w:ind w:right="-115"/>
            <w:jc w:val="right"/>
          </w:pPr>
        </w:p>
      </w:tc>
    </w:tr>
  </w:tbl>
  <w:p w:rsidR="40E38CAA" w:rsidP="40E38CAA" w:rsidRDefault="40E38CAA" w14:paraId="4B4759D4" w14:textId="05C58022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C9E27E"/>
    <w:rsid w:val="07F58860"/>
    <w:rsid w:val="0BA415B5"/>
    <w:rsid w:val="175F284B"/>
    <w:rsid w:val="20197802"/>
    <w:rsid w:val="24CBCA7C"/>
    <w:rsid w:val="2C112DF3"/>
    <w:rsid w:val="2E2350B9"/>
    <w:rsid w:val="3C4C501F"/>
    <w:rsid w:val="40E0E102"/>
    <w:rsid w:val="40E38CAA"/>
    <w:rsid w:val="5024D837"/>
    <w:rsid w:val="538BAE1D"/>
    <w:rsid w:val="5B0A8107"/>
    <w:rsid w:val="612935F5"/>
    <w:rsid w:val="61E4B379"/>
    <w:rsid w:val="731756D3"/>
    <w:rsid w:val="741EE69F"/>
    <w:rsid w:val="77C9E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C27D2"/>
  <w15:chartTrackingRefBased/>
  <w15:docId w15:val="{52D8CFE6-BDD9-44D2-8748-12FB0A830D2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40E38CAA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40E38CA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0E38CAA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00d452cb0068419b" Type="http://schemas.openxmlformats.org/officeDocument/2006/relationships/header" Target="header.xml"/><Relationship Id="Re0650d59ca3d4755" Type="http://schemas.openxmlformats.org/officeDocument/2006/relationships/footer" Target="footer.xml"/></Relationships>
</file>

<file path=word/_rels/header.xml.rels><?xml version='1.0' encoding='UTF-8' standalone='yes'?>
<Relationships xmlns="http://schemas.openxmlformats.org/package/2006/relationships"><Relationship Id="rId305294928" Type="http://schemas.openxmlformats.org/officeDocument/2006/relationships/image" Target="../media/image.png"/><Relationship Id="R89ec71ba44d4443a" Type="http://schemas.openxmlformats.org/officeDocument/2006/relationships/hyperlink" Target="mailto:licitagoldflex@gmail.com" TargetMode="Externa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2026-07-14T18:18:19.5779928Z</dcterms:created>
  <dcterms:modified xsi:type="dcterms:W3CDTF">2026-07-14T18:56:17.0773401Z</dcterms:modified>
  <dc:creator>Eduardo Cordeiro</dc:creator>
  <lastModifiedBy>Eduardo Cordeiro</lastModifiedBy>
</coreProperties>
</file>