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0425" w14:textId="77777777" w:rsidR="00260CC0" w:rsidRPr="00E23248" w:rsidRDefault="00260CC0" w:rsidP="00260CC0">
      <w:pPr>
        <w:pStyle w:val="NormalWeb"/>
        <w:shd w:val="clear" w:color="auto" w:fill="FFFFFF"/>
        <w:spacing w:after="360" w:afterAutospacing="0"/>
        <w:rPr>
          <w:rFonts w:ascii="inherit" w:hAnsi="inherit" w:cs="Open Sans"/>
        </w:rPr>
      </w:pPr>
      <w:r w:rsidRPr="00E23248">
        <w:rPr>
          <w:rFonts w:ascii="inherit" w:hAnsi="inherit" w:cs="Open Sans"/>
        </w:rPr>
        <w:t>Từ nhỏ đến lớn, sự gắn bó của họ ngày càng trở nên khăng khít và không thể tách rời. Tuy vậy, gia đình, địa vị và cả số phận lại đồng tâm hiệp lực chống lại họ nên tình yêu của hai người cũng nhuốm màu thù hận và tuyệt vọng.</w:t>
      </w:r>
    </w:p>
    <w:p w14:paraId="65D7E544" w14:textId="77777777" w:rsidR="00260CC0" w:rsidRPr="00E23248" w:rsidRDefault="00260CC0" w:rsidP="00260CC0">
      <w:pPr>
        <w:pStyle w:val="NormalWeb"/>
        <w:shd w:val="clear" w:color="auto" w:fill="FFFFFF"/>
        <w:spacing w:after="360" w:afterAutospacing="0"/>
        <w:rPr>
          <w:rFonts w:ascii="inherit" w:hAnsi="inherit" w:cs="Open Sans"/>
        </w:rPr>
      </w:pPr>
      <w:r w:rsidRPr="00E23248">
        <w:rPr>
          <w:rFonts w:ascii="inherit" w:hAnsi="inherit" w:cs="Open Sans"/>
        </w:rPr>
        <w:t>Vậy kết cục của hai người sẽ đi về đâu? Tất cả sẽ được Emily Bronte bật mí trong những trang sách cuối cùng của kiệt tác “Đồi gió hú”.</w:t>
      </w:r>
    </w:p>
    <w:p w14:paraId="447283A0"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35"/>
    <w:rsid w:val="00260CC0"/>
    <w:rsid w:val="002A6B24"/>
    <w:rsid w:val="002F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D199D-C6EA-4754-AA11-C794307B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C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2023-10-02T13:52:00Z</dcterms:created>
  <dcterms:modified xsi:type="dcterms:W3CDTF">2023-10-02T13:52:00Z</dcterms:modified>
</cp:coreProperties>
</file>