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DDF" w:rsidRDefault="003F7672" w:rsidP="00691DDF">
      <w:pPr>
        <w:jc w:val="center"/>
        <w:rPr>
          <w:rFonts w:ascii="Times New Roman" w:hAnsi="Times New Roman" w:cs="Times New Roman"/>
          <w:sz w:val="36"/>
          <w:szCs w:val="36"/>
        </w:rPr>
      </w:pPr>
      <w:r>
        <w:rPr>
          <w:rFonts w:ascii="Times New Roman" w:hAnsi="Times New Roman" w:cs="Times New Roman"/>
          <w:sz w:val="36"/>
          <w:szCs w:val="36"/>
          <w:lang w:val="en-US"/>
        </w:rPr>
        <w:t>P</w:t>
      </w:r>
      <w:r w:rsidRPr="003F7672">
        <w:rPr>
          <w:rFonts w:ascii="Times New Roman" w:hAnsi="Times New Roman" w:cs="Times New Roman"/>
          <w:sz w:val="36"/>
          <w:szCs w:val="36"/>
        </w:rPr>
        <w:t>hân tích bản chất</w:t>
      </w:r>
    </w:p>
    <w:p w:rsidR="003F7672" w:rsidRPr="003F7672" w:rsidRDefault="003F7672" w:rsidP="00691DDF">
      <w:pPr>
        <w:jc w:val="center"/>
        <w:rPr>
          <w:rFonts w:ascii="Times New Roman" w:hAnsi="Times New Roman" w:cs="Times New Roman"/>
          <w:sz w:val="36"/>
          <w:szCs w:val="36"/>
        </w:rPr>
      </w:pPr>
      <w:r w:rsidRPr="003F7672">
        <w:rPr>
          <w:rFonts w:ascii="Times New Roman" w:hAnsi="Times New Roman" w:cs="Times New Roman"/>
          <w:sz w:val="36"/>
          <w:szCs w:val="36"/>
        </w:rPr>
        <w:t>của phương pháp nghiên cứu khoa học giáo dục</w:t>
      </w:r>
    </w:p>
    <w:p w:rsidR="003F7672" w:rsidRDefault="003F7672" w:rsidP="002A4AD3">
      <w:pPr>
        <w:rPr>
          <w:rFonts w:ascii="Times New Roman" w:hAnsi="Times New Roman" w:cs="Times New Roman"/>
        </w:rPr>
      </w:pP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là một trong những yếu tố quan trọng giúp đưa ra các kết quả đáng tin cậy và hiệu quả trong nghiên cứu giáo dục. Phương pháp nghiên cứu này bao gồm nhiều khía cạnh khác nhau, từ việc lập kế hoạch nghiên cứu, xác định mục tiêu nghiên cứu, thu thập và phân tích dữ liệu, đến việc trình bày kết quả nghiên cứu.</w:t>
      </w: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giáo dục là một quá trình có hệ thống nhằm khám phá, mô tả, giải thích và dự đoán những hiện tượng liên quan đến giáo dục. Phương pháp này được sử dụng để xác định các mối quan hệ giữa các yếu tố giáo dục và đưa ra các kết luận có tính xác thực và độ tin cậy cao.</w:t>
      </w: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giáo dục bao gồm nhiều bước như sau:</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Lập kế hoạch nghiên cứu: Bước đầu tiên trong phương pháp này là lập kế hoạch nghiên cứu, trong đó nghiên cứu viên phải xác định mục tiêu của nghiên cứu, đề xuất các giả thiết, phương pháp nghiên cứu và lập lịch trình nghiên cứu.</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Thu thập dữ liệu: Sau khi lập kế hoạch nghiên cứu, nghiên cứu viên phải tiến hành thu thập dữ liệu từ các nguồn khác nhau như cuộc khảo sát, phỏng vấn, quan sát và các tài liệu chính thống.</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Phân tích dữ liệu: Sau khi thu thập dữ liệu, nghiên cứu viên phải phân tích dữ liệu để tìm ra những mối quan hệ giữa các yếu tố và đưa ra các kết luận.</w:t>
      </w:r>
    </w:p>
    <w:p w:rsidR="00AA4658" w:rsidRPr="003F7672" w:rsidRDefault="002A4AD3" w:rsidP="003F7672">
      <w:pPr>
        <w:pStyle w:val="ListParagraph"/>
        <w:numPr>
          <w:ilvl w:val="0"/>
          <w:numId w:val="1"/>
        </w:numPr>
        <w:rPr>
          <w:rFonts w:ascii="Times New Roman" w:hAnsi="Times New Roman" w:cs="Times New Roman"/>
          <w:lang w:val="en-US"/>
        </w:rPr>
      </w:pPr>
      <w:r w:rsidRPr="003F7672">
        <w:rPr>
          <w:rFonts w:ascii="Times New Roman" w:hAnsi="Times New Roman" w:cs="Times New Roman"/>
        </w:rPr>
        <w:t>Trình bày kết quả nghiên cứu: Cuối cùng, nghiên cứu viên phải trình bày kết quả nghiên cứu và đưa ra các khuyến nghị về những cải</w:t>
      </w:r>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3F7672"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đem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lại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việc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bao </w:t>
      </w:r>
      <w:proofErr w:type="spellStart"/>
      <w:r w:rsidRPr="00935BCE">
        <w:rPr>
          <w:rFonts w:ascii="Times New Roman" w:hAnsi="Times New Roman" w:cs="Times New Roman"/>
          <w:lang w:val="en-US"/>
        </w:rPr>
        <w:t>gồm</w:t>
      </w:r>
      <w:proofErr w:type="spellEnd"/>
      <w:r w:rsidRPr="00935BCE">
        <w:rPr>
          <w:rFonts w:ascii="Times New Roman" w:hAnsi="Times New Roman" w:cs="Times New Roman"/>
          <w:lang w:val="en-US"/>
        </w:rPr>
        <w:t>:</w:t>
      </w:r>
    </w:p>
    <w:p w:rsidR="002A4AD3" w:rsidRPr="003F7672" w:rsidRDefault="002A4AD3" w:rsidP="003F7672">
      <w:pPr>
        <w:pStyle w:val="ListParagraph"/>
        <w:numPr>
          <w:ilvl w:val="0"/>
          <w:numId w:val="2"/>
        </w:numPr>
        <w:ind w:left="1134"/>
        <w:rPr>
          <w:rFonts w:ascii="Times New Roman" w:hAnsi="Times New Roman" w:cs="Times New Roman"/>
          <w:lang w:val="en-US"/>
        </w:rPr>
      </w:pPr>
      <w:proofErr w:type="spellStart"/>
      <w:r w:rsidRPr="003F7672">
        <w:rPr>
          <w:rFonts w:ascii="Times New Roman" w:hAnsi="Times New Roman" w:cs="Times New Roman"/>
          <w:lang w:val="en-US"/>
        </w:rPr>
        <w:t>Đảm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bảo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độ</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đảm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bảo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độ</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của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Nhờ</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quá</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trình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thập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phân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dữ</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đáng</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hỗ</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việc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quyết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định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935BCE"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Tạo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kiến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thức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mới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kiến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thức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mới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lastRenderedPageBreak/>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tăng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cường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hiểu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biết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về</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vấn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đề</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định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hướng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sách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2A4AD3"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Đưa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cung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cấp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lý</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được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môi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trường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nâng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cao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sinh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được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thành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cao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hơn</w:t>
      </w:r>
      <w:proofErr w:type="spellEnd"/>
      <w:r w:rsidRPr="003F7672">
        <w:rPr>
          <w:rFonts w:ascii="Times New Roman" w:hAnsi="Times New Roman" w:cs="Times New Roman"/>
          <w:lang w:val="en-US"/>
        </w:rPr>
        <w:t>.</w:t>
      </w:r>
    </w:p>
    <w:p w:rsidR="002A4AD3"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đóng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vai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trò</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quan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trọng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việc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đẩy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mạnh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sự</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của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hút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nhiều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giỏi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tham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gia</w:t>
      </w:r>
      <w:proofErr w:type="spellEnd"/>
      <w:r w:rsidRPr="003F7672">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quan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trọng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độ</w:t>
      </w:r>
      <w:proofErr w:type="spellEnd"/>
      <w:r w:rsidRPr="00935BCE">
        <w:rPr>
          <w:rFonts w:ascii="Times New Roman" w:hAnsi="Times New Roman" w:cs="Times New Roman"/>
          <w:lang w:val="en-US"/>
        </w:rPr>
        <w:t xml:space="preserve"> tin </w:t>
      </w:r>
      <w:proofErr w:type="spellStart"/>
      <w:r w:rsidRPr="00935BCE">
        <w:rPr>
          <w:rFonts w:ascii="Times New Roman" w:hAnsi="Times New Roman" w:cs="Times New Roman"/>
          <w:lang w:val="en-US"/>
        </w:rPr>
        <w:t>cậy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cao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những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mới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chất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triển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w:t>
      </w:r>
      <w:proofErr w:type="spellEnd"/>
      <w:r w:rsidRPr="00935BCE">
        <w:rPr>
          <w:rFonts w:ascii="Times New Roman" w:hAnsi="Times New Roman" w:cs="Times New Roman"/>
        </w:rPr>
        <w:t xml:space="preserve"> </w:t>
      </w:r>
      <w:r w:rsidRPr="00935BCE">
        <w:rPr>
          <w:rFonts w:ascii="Times New Roman" w:hAnsi="Times New Roman" w:cs="Times New Roman"/>
          <w:lang w:val="en-US"/>
        </w:rPr>
        <w:t xml:space="preserve">u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Tuy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sử</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cách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cần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chuyên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môn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lĩnh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năng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phân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dữ</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bày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Ngoài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còn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yếu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tố</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khác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ảnh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hưởng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chẳng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hạn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tầm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nhìn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phạm</w:t>
      </w:r>
      <w:proofErr w:type="spellEnd"/>
      <w:r w:rsidRPr="00935BCE">
        <w:rPr>
          <w:rFonts w:ascii="Times New Roman" w:hAnsi="Times New Roman" w:cs="Times New Roman"/>
          <w:lang w:val="en-US"/>
        </w:rPr>
        <w:t xml:space="preserve"> vi </w:t>
      </w:r>
      <w:proofErr w:type="spellStart"/>
      <w:r w:rsidRPr="00935BCE">
        <w:rPr>
          <w:rFonts w:ascii="Times New Roman" w:hAnsi="Times New Roman" w:cs="Times New Roman"/>
          <w:lang w:val="en-US"/>
        </w:rPr>
        <w:t>của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tập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trung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đối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ai, </w:t>
      </w:r>
      <w:proofErr w:type="spellStart"/>
      <w:r w:rsidRPr="00935BCE">
        <w:rPr>
          <w:rFonts w:ascii="Times New Roman" w:hAnsi="Times New Roman" w:cs="Times New Roman"/>
          <w:lang w:val="en-US"/>
        </w:rPr>
        <w:t>tập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trung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vấn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thế</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đánh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thế</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v.v.</w:t>
      </w:r>
    </w:p>
    <w:p w:rsidR="002A4AD3" w:rsidRPr="00935BCE" w:rsidRDefault="002A4AD3" w:rsidP="002A4AD3">
      <w:pPr>
        <w:rPr>
          <w:rFonts w:ascii="Times New Roman" w:hAnsi="Times New Roman" w:cs="Times New Roman"/>
          <w:lang w:val="en-US"/>
        </w:rPr>
      </w:pPr>
      <w:r w:rsidRPr="00935BCE">
        <w:rPr>
          <w:rFonts w:ascii="Times New Roman" w:hAnsi="Times New Roman" w:cs="Times New Roman"/>
          <w:lang w:val="en-US"/>
        </w:rPr>
        <w:t xml:space="preserve">Do </w:t>
      </w:r>
      <w:proofErr w:type="spellStart"/>
      <w:r w:rsidRPr="00935BCE">
        <w:rPr>
          <w:rFonts w:ascii="Times New Roman" w:hAnsi="Times New Roman" w:cs="Times New Roman"/>
          <w:lang w:val="en-US"/>
        </w:rPr>
        <w:t>đó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khi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hành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cần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định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rõ</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tiêu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đặt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câu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hỏi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hợp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chọn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hợp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đảm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bảo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độ</w:t>
      </w:r>
      <w:proofErr w:type="spellEnd"/>
      <w:r w:rsidRPr="00935BCE">
        <w:rPr>
          <w:rFonts w:ascii="Times New Roman" w:hAnsi="Times New Roman" w:cs="Times New Roman"/>
          <w:lang w:val="en-US"/>
        </w:rPr>
        <w:t xml:space="preserve"> tin </w:t>
      </w:r>
      <w:proofErr w:type="spellStart"/>
      <w:r w:rsidRPr="00935BCE">
        <w:rPr>
          <w:rFonts w:ascii="Times New Roman" w:hAnsi="Times New Roman" w:cs="Times New Roman"/>
          <w:lang w:val="en-US"/>
        </w:rPr>
        <w:t>cậy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của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Vì</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đòi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hỏi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chuyên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môn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năng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đạt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được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Tuy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sử</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sẽ</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đem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lại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lĩnh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chất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w:t>
      </w:r>
    </w:p>
    <w:sectPr w:rsidR="002A4AD3" w:rsidRPr="00935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22D"/>
    <w:multiLevelType w:val="hybridMultilevel"/>
    <w:tmpl w:val="6612330C"/>
    <w:lvl w:ilvl="0" w:tplc="119E4FE2">
      <w:start w:val="1"/>
      <w:numFmt w:val="bullet"/>
      <w:lvlText w:val=""/>
      <w:lvlJc w:val="left"/>
      <w:pPr>
        <w:ind w:left="140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22FC4A46"/>
    <w:multiLevelType w:val="hybridMultilevel"/>
    <w:tmpl w:val="7772EB82"/>
    <w:lvl w:ilvl="0" w:tplc="119E4FE2">
      <w:start w:val="1"/>
      <w:numFmt w:val="bullet"/>
      <w:lvlText w:val=""/>
      <w:lvlJc w:val="left"/>
      <w:pPr>
        <w:ind w:left="10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002684">
    <w:abstractNumId w:val="1"/>
  </w:num>
  <w:num w:numId="2" w16cid:durableId="50587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D3"/>
    <w:rsid w:val="002A4AD3"/>
    <w:rsid w:val="003F7672"/>
    <w:rsid w:val="006003AD"/>
    <w:rsid w:val="00691DDF"/>
    <w:rsid w:val="00935BCE"/>
    <w:rsid w:val="00AA4658"/>
    <w:rsid w:val="00FF21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E8C94EA"/>
  <w15:chartTrackingRefBased/>
  <w15:docId w15:val="{28320076-38F7-5E44-B15A-6077656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 w:line="360" w:lineRule="auto"/>
      <w:ind w:right="40" w:firstLine="3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348">
      <w:bodyDiv w:val="1"/>
      <w:marLeft w:val="0"/>
      <w:marRight w:val="0"/>
      <w:marTop w:val="0"/>
      <w:marBottom w:val="0"/>
      <w:divBdr>
        <w:top w:val="none" w:sz="0" w:space="0" w:color="auto"/>
        <w:left w:val="none" w:sz="0" w:space="0" w:color="auto"/>
        <w:bottom w:val="none" w:sz="0" w:space="0" w:color="auto"/>
        <w:right w:val="none" w:sz="0" w:space="0" w:color="auto"/>
      </w:divBdr>
    </w:div>
    <w:div w:id="519973863">
      <w:bodyDiv w:val="1"/>
      <w:marLeft w:val="0"/>
      <w:marRight w:val="0"/>
      <w:marTop w:val="0"/>
      <w:marBottom w:val="0"/>
      <w:divBdr>
        <w:top w:val="none" w:sz="0" w:space="0" w:color="auto"/>
        <w:left w:val="none" w:sz="0" w:space="0" w:color="auto"/>
        <w:bottom w:val="none" w:sz="0" w:space="0" w:color="auto"/>
        <w:right w:val="none" w:sz="0" w:space="0" w:color="auto"/>
      </w:divBdr>
    </w:div>
    <w:div w:id="12442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 Đức</dc:creator>
  <cp:keywords/>
  <dc:description/>
  <cp:lastModifiedBy>Quỳnh Nguyễn Đức</cp:lastModifiedBy>
  <cp:revision>2</cp:revision>
  <dcterms:created xsi:type="dcterms:W3CDTF">2023-03-26T23:59:00Z</dcterms:created>
  <dcterms:modified xsi:type="dcterms:W3CDTF">2023-03-26T23:59:00Z</dcterms:modified>
</cp:coreProperties>
</file>