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6BBD9" w14:textId="77777777" w:rsidR="00586D26" w:rsidRDefault="00586D26" w:rsidP="00F77766">
      <w:pPr>
        <w:pStyle w:val="Heading1"/>
        <w:rPr>
          <w:lang w:val="nl-NL"/>
        </w:rPr>
      </w:pPr>
      <w:r>
        <w:rPr>
          <w:lang w:val="nl-NL"/>
        </w:rPr>
        <w:t xml:space="preserve">Backward </w:t>
      </w:r>
      <w:proofErr w:type="spellStart"/>
      <w:r>
        <w:rPr>
          <w:lang w:val="nl-NL"/>
        </w:rPr>
        <w:t>inference</w:t>
      </w:r>
      <w:proofErr w:type="spellEnd"/>
      <w:r>
        <w:rPr>
          <w:lang w:val="nl-NL"/>
        </w:rPr>
        <w:t xml:space="preserve"> </w:t>
      </w:r>
      <w:proofErr w:type="spellStart"/>
      <w:r>
        <w:rPr>
          <w:lang w:val="nl-NL"/>
        </w:rPr>
        <w:t>using</w:t>
      </w:r>
      <w:proofErr w:type="spellEnd"/>
      <w:r>
        <w:rPr>
          <w:lang w:val="nl-NL"/>
        </w:rPr>
        <w:t xml:space="preserve"> Bayes </w:t>
      </w:r>
      <w:proofErr w:type="spellStart"/>
      <w:r>
        <w:rPr>
          <w:lang w:val="nl-NL"/>
        </w:rPr>
        <w:t>Rule</w:t>
      </w:r>
      <w:proofErr w:type="spellEnd"/>
    </w:p>
    <w:p w14:paraId="6841346B" w14:textId="0446858E" w:rsidR="00586D26" w:rsidRDefault="00586D26" w:rsidP="00586D26">
      <w:pPr>
        <w:rPr>
          <w:lang w:val="en-US"/>
        </w:rPr>
      </w:pPr>
      <w:r>
        <w:rPr>
          <w:noProof/>
          <w:lang w:val="nl-NL"/>
        </w:rPr>
        <w:drawing>
          <wp:inline distT="0" distB="0" distL="0" distR="0" wp14:anchorId="27E92DA2" wp14:editId="4C8E25A2">
            <wp:extent cx="5212080" cy="3040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jdelijke aanduiding voor inhoud 1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212080" cy="3040380"/>
                    </a:xfrm>
                    <a:prstGeom prst="rect">
                      <a:avLst/>
                    </a:prstGeom>
                    <a:noFill/>
                    <a:ln>
                      <a:noFill/>
                    </a:ln>
                  </pic:spPr>
                </pic:pic>
              </a:graphicData>
            </a:graphic>
          </wp:inline>
        </w:drawing>
      </w:r>
    </w:p>
    <w:p w14:paraId="2884DCBE" w14:textId="77777777" w:rsidR="00586D26" w:rsidRDefault="00586D26" w:rsidP="00586D26">
      <w:pPr>
        <w:rPr>
          <w:lang w:val="en-US"/>
        </w:rPr>
      </w:pPr>
      <w:r>
        <w:rPr>
          <w:lang w:val="en-US"/>
        </w:rPr>
        <w:t>(prior probability ) *(test evidence) -&gt; posterior probability</w:t>
      </w:r>
    </w:p>
    <w:p w14:paraId="0C151FC5" w14:textId="77777777" w:rsidR="00586D26" w:rsidRDefault="00586D26" w:rsidP="00586D26">
      <w:pPr>
        <w:rPr>
          <w:lang w:val="en-US"/>
        </w:rPr>
      </w:pPr>
      <w:r>
        <w:rPr>
          <w:lang w:val="en-US"/>
        </w:rPr>
        <w:br/>
        <w:t>Backward inference is like forward reasoning: how probably is a hypothesis, given the observations</w:t>
      </w:r>
    </w:p>
    <w:p w14:paraId="21708BA1" w14:textId="77777777" w:rsidR="00586D26" w:rsidRDefault="00586D26" w:rsidP="00586D26">
      <w:pPr>
        <w:rPr>
          <w:lang w:val="en-US"/>
        </w:rPr>
      </w:pPr>
    </w:p>
    <w:p w14:paraId="75A968C4" w14:textId="6DC6DFB7" w:rsidR="00586D26" w:rsidRDefault="00586D26" w:rsidP="00586D26">
      <w:pPr>
        <w:rPr>
          <w:lang w:val="en-US"/>
        </w:rPr>
      </w:pPr>
      <w:r>
        <w:rPr>
          <w:noProof/>
          <w:lang w:val="nl-NL"/>
        </w:rPr>
        <w:drawing>
          <wp:inline distT="0" distB="0" distL="0" distR="0" wp14:anchorId="37887113" wp14:editId="1D9B66E3">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jdelijke aanduiding voor inhoud 5"/>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484880"/>
                    </a:xfrm>
                    <a:prstGeom prst="rect">
                      <a:avLst/>
                    </a:prstGeom>
                    <a:noFill/>
                    <a:ln>
                      <a:noFill/>
                    </a:ln>
                  </pic:spPr>
                </pic:pic>
              </a:graphicData>
            </a:graphic>
          </wp:inline>
        </w:drawing>
      </w:r>
    </w:p>
    <w:p w14:paraId="7F2519C4" w14:textId="77777777" w:rsidR="00586D26" w:rsidRDefault="00586D26" w:rsidP="00586D26">
      <w:pPr>
        <w:rPr>
          <w:lang w:val="en-US"/>
        </w:rPr>
      </w:pPr>
    </w:p>
    <w:p w14:paraId="4D5A6A11" w14:textId="77777777" w:rsidR="00586D26" w:rsidRDefault="00586D26" w:rsidP="00586D26">
      <w:pPr>
        <w:rPr>
          <w:lang w:val="en-US"/>
        </w:rPr>
      </w:pPr>
    </w:p>
    <w:p w14:paraId="2247C28A" w14:textId="0D140F81" w:rsidR="0007172F" w:rsidRDefault="0007172F">
      <w:pPr>
        <w:spacing w:after="160" w:line="259" w:lineRule="auto"/>
      </w:pPr>
      <w:r>
        <w:br w:type="page"/>
      </w:r>
    </w:p>
    <w:p w14:paraId="433D1A0F" w14:textId="60CFB48C" w:rsidR="007F36E1" w:rsidRDefault="007F36E1" w:rsidP="0007172F">
      <w:pPr>
        <w:pStyle w:val="ListParagraph"/>
        <w:numPr>
          <w:ilvl w:val="0"/>
          <w:numId w:val="2"/>
        </w:numPr>
        <w:rPr>
          <w:lang w:val="nl-NL"/>
        </w:rPr>
      </w:pPr>
      <w:r w:rsidRPr="0007172F">
        <w:rPr>
          <w:lang w:val="nl-NL"/>
        </w:rPr>
        <w:lastRenderedPageBreak/>
        <w:t>De regels van Bayes beschrijven hoe aanvankelijke overtuigingen (</w:t>
      </w:r>
      <w:proofErr w:type="spellStart"/>
      <w:r w:rsidRPr="0007172F">
        <w:rPr>
          <w:lang w:val="nl-NL"/>
        </w:rPr>
        <w:t>a-priori</w:t>
      </w:r>
      <w:proofErr w:type="spellEnd"/>
      <w:r w:rsidRPr="0007172F">
        <w:rPr>
          <w:lang w:val="nl-NL"/>
        </w:rPr>
        <w:t xml:space="preserve"> kansen) moeten worden gecombineerd met de diagnostiek van nieuwe aanwijzingen en daarmee de mate waarin een hypothese de voorkeur krijgt boven een bepaald alternatief.</w:t>
      </w:r>
    </w:p>
    <w:p w14:paraId="1B4E35FF" w14:textId="31FAC9D3" w:rsidR="00AE2BCD" w:rsidRDefault="00296412" w:rsidP="0007172F">
      <w:pPr>
        <w:pStyle w:val="ListParagraph"/>
        <w:numPr>
          <w:ilvl w:val="0"/>
          <w:numId w:val="2"/>
        </w:numPr>
        <w:rPr>
          <w:lang w:val="nl-NL"/>
        </w:rPr>
      </w:pPr>
      <w:r>
        <w:rPr>
          <w:lang w:val="nl-NL"/>
        </w:rPr>
        <w:t>Het menselijk denken faalt bij het incorporeren van voorkennis:</w:t>
      </w:r>
    </w:p>
    <w:p w14:paraId="0E7660F6" w14:textId="77777777" w:rsidR="00296412" w:rsidRDefault="00296412" w:rsidP="00296412">
      <w:pPr>
        <w:pStyle w:val="ListParagraph"/>
        <w:numPr>
          <w:ilvl w:val="1"/>
          <w:numId w:val="2"/>
        </w:numPr>
        <w:rPr>
          <w:lang w:val="nl-NL"/>
        </w:rPr>
      </w:pPr>
      <w:r w:rsidRPr="00002B89">
        <w:rPr>
          <w:lang w:val="nl-NL"/>
        </w:rPr>
        <w:t xml:space="preserve">Statistische </w:t>
      </w:r>
      <w:proofErr w:type="spellStart"/>
      <w:r w:rsidRPr="00002B89">
        <w:rPr>
          <w:lang w:val="nl-NL"/>
        </w:rPr>
        <w:t>a-priori</w:t>
      </w:r>
      <w:proofErr w:type="spellEnd"/>
      <w:r w:rsidRPr="00002B89">
        <w:rPr>
          <w:lang w:val="nl-NL"/>
        </w:rPr>
        <w:t xml:space="preserve"> kansen worden over</w:t>
      </w:r>
      <w:r>
        <w:rPr>
          <w:lang w:val="nl-NL"/>
        </w:rPr>
        <w:t xml:space="preserve"> het algemeen afgezwakt en soms helemaal genegeerd wanneer er specifiek informatie over het geval in kwestie beschikbaar is.</w:t>
      </w:r>
    </w:p>
    <w:p w14:paraId="1109BAD4" w14:textId="597A5C5D" w:rsidR="00296412" w:rsidRPr="00296412" w:rsidRDefault="00296412" w:rsidP="00296412">
      <w:pPr>
        <w:pStyle w:val="ListParagraph"/>
        <w:numPr>
          <w:ilvl w:val="1"/>
          <w:numId w:val="2"/>
        </w:numPr>
        <w:rPr>
          <w:lang w:val="nl-NL"/>
        </w:rPr>
      </w:pPr>
      <w:r w:rsidRPr="00296412">
        <w:rPr>
          <w:lang w:val="nl-NL"/>
        </w:rPr>
        <w:t>Causale a-priorikansen worden verwerkt als informatie over het individuele geval en kunnen gemakkelijk met andere geval specifieke informatie worden gecombineerd</w:t>
      </w:r>
      <w:r w:rsidRPr="00296412">
        <w:rPr>
          <w:lang w:val="nl-NL"/>
        </w:rPr>
        <w:t>.</w:t>
      </w:r>
    </w:p>
    <w:p w14:paraId="1A1D9688" w14:textId="5AC77485" w:rsidR="007F36E1" w:rsidRPr="0007172F" w:rsidRDefault="007F36E1" w:rsidP="00296412">
      <w:pPr>
        <w:pStyle w:val="ListParagraph"/>
        <w:numPr>
          <w:ilvl w:val="1"/>
          <w:numId w:val="2"/>
        </w:numPr>
        <w:rPr>
          <w:lang w:val="nl-NL"/>
        </w:rPr>
      </w:pPr>
      <w:r w:rsidRPr="0007172F">
        <w:rPr>
          <w:lang w:val="nl-NL"/>
        </w:rPr>
        <w:t>A-priori kansen maken wel</w:t>
      </w:r>
      <w:r w:rsidR="00002B89">
        <w:rPr>
          <w:lang w:val="nl-NL"/>
        </w:rPr>
        <w:t xml:space="preserve"> </w:t>
      </w:r>
      <w:r w:rsidRPr="0007172F">
        <w:rPr>
          <w:lang w:val="nl-NL"/>
        </w:rPr>
        <w:t xml:space="preserve">degelijk uit, zelfs al is er aanvullende info aanwezig. </w:t>
      </w:r>
    </w:p>
    <w:p w14:paraId="7C249427" w14:textId="77777777" w:rsidR="007F36E1" w:rsidRPr="0007172F" w:rsidRDefault="007F36E1" w:rsidP="00296412">
      <w:pPr>
        <w:pStyle w:val="ListParagraph"/>
        <w:numPr>
          <w:ilvl w:val="1"/>
          <w:numId w:val="2"/>
        </w:numPr>
        <w:rPr>
          <w:lang w:val="nl-NL"/>
        </w:rPr>
      </w:pPr>
      <w:r w:rsidRPr="0007172F">
        <w:rPr>
          <w:lang w:val="nl-NL"/>
        </w:rPr>
        <w:t>Intuïtieve indrukken over de diagnostiek van aanwijzingen wordt vaak overdreven.</w:t>
      </w:r>
    </w:p>
    <w:p w14:paraId="5FA8A387" w14:textId="77777777" w:rsidR="0007172F" w:rsidRPr="00002B89" w:rsidRDefault="0007172F" w:rsidP="00660044">
      <w:pPr>
        <w:pStyle w:val="ListParagraph"/>
        <w:rPr>
          <w:lang w:val="nl-NL"/>
        </w:rPr>
      </w:pPr>
    </w:p>
    <w:p w14:paraId="63965ED6" w14:textId="063B4117" w:rsidR="0007172F" w:rsidRPr="00660044" w:rsidRDefault="00296412" w:rsidP="00660044">
      <w:pPr>
        <w:rPr>
          <w:lang w:val="nl-NL"/>
        </w:rPr>
      </w:pPr>
      <w:r w:rsidRPr="00660044">
        <w:rPr>
          <w:lang w:val="nl-NL"/>
        </w:rPr>
        <w:t>Mooi voorbeeld</w:t>
      </w:r>
      <w:r w:rsidR="005603CA" w:rsidRPr="00660044">
        <w:rPr>
          <w:lang w:val="nl-NL"/>
        </w:rPr>
        <w:t xml:space="preserve"> uit </w:t>
      </w:r>
      <w:r w:rsidR="009B1601">
        <w:rPr>
          <w:lang w:val="nl-NL"/>
        </w:rPr>
        <w:t>“</w:t>
      </w:r>
      <w:r w:rsidR="005603CA" w:rsidRPr="00660044">
        <w:rPr>
          <w:lang w:val="nl-NL"/>
        </w:rPr>
        <w:t xml:space="preserve">Thinking </w:t>
      </w:r>
      <w:proofErr w:type="spellStart"/>
      <w:r w:rsidR="005603CA" w:rsidRPr="00660044">
        <w:rPr>
          <w:lang w:val="nl-NL"/>
        </w:rPr>
        <w:t>fast</w:t>
      </w:r>
      <w:proofErr w:type="spellEnd"/>
      <w:r w:rsidR="005603CA" w:rsidRPr="00660044">
        <w:rPr>
          <w:lang w:val="nl-NL"/>
        </w:rPr>
        <w:t xml:space="preserve"> </w:t>
      </w:r>
      <w:proofErr w:type="spellStart"/>
      <w:r w:rsidR="005603CA" w:rsidRPr="00660044">
        <w:rPr>
          <w:lang w:val="nl-NL"/>
        </w:rPr>
        <w:t>and</w:t>
      </w:r>
      <w:proofErr w:type="spellEnd"/>
      <w:r w:rsidR="005603CA" w:rsidRPr="00660044">
        <w:rPr>
          <w:lang w:val="nl-NL"/>
        </w:rPr>
        <w:t xml:space="preserve"> slow</w:t>
      </w:r>
      <w:r w:rsidR="009B1601">
        <w:rPr>
          <w:lang w:val="nl-NL"/>
        </w:rPr>
        <w:t>”</w:t>
      </w:r>
    </w:p>
    <w:p w14:paraId="2F162CA8" w14:textId="6CAD1D88" w:rsidR="00054E20" w:rsidRDefault="00210E86" w:rsidP="0007172F">
      <w:pPr>
        <w:pStyle w:val="ListParagraph"/>
        <w:numPr>
          <w:ilvl w:val="0"/>
          <w:numId w:val="2"/>
        </w:numPr>
        <w:rPr>
          <w:lang w:val="en-US"/>
        </w:rPr>
      </w:pPr>
      <w:r>
        <w:rPr>
          <w:lang w:val="en-US"/>
        </w:rPr>
        <w:t>“</w:t>
      </w:r>
      <w:r w:rsidR="00054E20" w:rsidRPr="00054E20">
        <w:rPr>
          <w:lang w:val="en-US"/>
        </w:rPr>
        <w:t>A cab was involved in a hit-and-run accident at night. Two cab companies, the Green and the Blue, operate in the city. You are given the following data: 85% of the cabs in the city are Green and 15% are Blue. A witness identified the cab as Blue. The court tested the reliability of the witness under the circumstances that existed on the night of the accident and concluded that the witness correctly identified each one of the two colors 80% of the time and failed 20% of the time. What is the probability that the cab involved in the accident was Blue rather than Green?</w:t>
      </w:r>
      <w:r>
        <w:rPr>
          <w:lang w:val="en-US"/>
        </w:rPr>
        <w:t>”</w:t>
      </w:r>
    </w:p>
    <w:p w14:paraId="1AC12E0E" w14:textId="488DCC27" w:rsidR="0007172F" w:rsidRPr="009B1601" w:rsidRDefault="00660044" w:rsidP="009B1601">
      <w:pPr>
        <w:pStyle w:val="ListParagraph"/>
        <w:numPr>
          <w:ilvl w:val="0"/>
          <w:numId w:val="2"/>
        </w:numPr>
        <w:rPr>
          <w:lang w:val="en-US"/>
        </w:rPr>
      </w:pPr>
      <w:r>
        <w:t xml:space="preserve">Kahneman goes on to observe that "The two sources of information can be combined by </w:t>
      </w:r>
      <w:proofErr w:type="spellStart"/>
      <w:r>
        <w:t>Bayes's</w:t>
      </w:r>
      <w:proofErr w:type="spellEnd"/>
      <w:r>
        <w:t xml:space="preserve"> rule. The correct answer is 41%. However, you can probably guess what people do when faced with this problem: they ignore the base rate and go with the witness. The most common answer is 80%."</w:t>
      </w:r>
    </w:p>
    <w:p w14:paraId="02DDC339" w14:textId="02BFDE87" w:rsidR="009B1601" w:rsidRDefault="009B1601" w:rsidP="009B1601">
      <w:pPr>
        <w:rPr>
          <w:lang w:val="en-US"/>
        </w:rPr>
      </w:pPr>
    </w:p>
    <w:p w14:paraId="742557B5" w14:textId="1355E673" w:rsidR="009B1601" w:rsidRDefault="009B1601" w:rsidP="009B1601">
      <w:pPr>
        <w:rPr>
          <w:lang w:val="en-US"/>
        </w:rPr>
      </w:pPr>
      <w:r>
        <w:rPr>
          <w:noProof/>
        </w:rPr>
        <w:drawing>
          <wp:inline distT="0" distB="0" distL="0" distR="0" wp14:anchorId="6F1B13CC" wp14:editId="37E68924">
            <wp:extent cx="5334000" cy="4766680"/>
            <wp:effectExtent l="0" t="0" r="0" b="0"/>
            <wp:docPr id="7" name="Picture 7" descr="Example of elementary Bayesian inference from Thinking Fast and S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elementary Bayesian inference from Thinking Fast and S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1637" cy="4791378"/>
                    </a:xfrm>
                    <a:prstGeom prst="rect">
                      <a:avLst/>
                    </a:prstGeom>
                    <a:noFill/>
                    <a:ln>
                      <a:noFill/>
                    </a:ln>
                  </pic:spPr>
                </pic:pic>
              </a:graphicData>
            </a:graphic>
          </wp:inline>
        </w:drawing>
      </w:r>
    </w:p>
    <w:p w14:paraId="617681E6" w14:textId="2E5E0FEB" w:rsidR="00EC0009" w:rsidRDefault="00EC0009" w:rsidP="009B1601">
      <w:pPr>
        <w:rPr>
          <w:lang w:val="en-US"/>
        </w:rPr>
      </w:pPr>
      <w:hyperlink r:id="rId10" w:history="1">
        <w:r w:rsidRPr="00DD0875">
          <w:rPr>
            <w:rStyle w:val="Hyperlink"/>
            <w:lang w:val="en-US"/>
          </w:rPr>
          <w:t>https://www.anesi.com/bayes.htm?p_a=0.15&amp;p_b_a=0.8&amp;p_not_b_not_a=0.8</w:t>
        </w:r>
      </w:hyperlink>
    </w:p>
    <w:p w14:paraId="1F2A1955" w14:textId="77777777" w:rsidR="00EC0009" w:rsidRDefault="00EC0009" w:rsidP="009B1601">
      <w:pPr>
        <w:rPr>
          <w:lang w:val="en-US"/>
        </w:rPr>
      </w:pPr>
      <w:bookmarkStart w:id="0" w:name="_GoBack"/>
      <w:bookmarkEnd w:id="0"/>
    </w:p>
    <w:p w14:paraId="14958CAC" w14:textId="77777777" w:rsidR="009B1601" w:rsidRPr="009B1601" w:rsidRDefault="009B1601" w:rsidP="009B1601">
      <w:pPr>
        <w:rPr>
          <w:lang w:val="en-US"/>
        </w:rPr>
      </w:pPr>
    </w:p>
    <w:p w14:paraId="5EA89407" w14:textId="77777777" w:rsidR="00D6078E" w:rsidRPr="00EC0009" w:rsidRDefault="00D6078E" w:rsidP="00D6078E">
      <w:pPr>
        <w:pStyle w:val="ListParagraph"/>
        <w:numPr>
          <w:ilvl w:val="0"/>
          <w:numId w:val="2"/>
        </w:numPr>
        <w:rPr>
          <w:lang w:val="en-US"/>
        </w:rPr>
      </w:pPr>
    </w:p>
    <w:p w14:paraId="0443B985" w14:textId="5D405292" w:rsidR="00D6078E" w:rsidRPr="00D6078E" w:rsidRDefault="00D6078E" w:rsidP="00D6078E">
      <w:pPr>
        <w:pStyle w:val="ListParagraph"/>
        <w:numPr>
          <w:ilvl w:val="0"/>
          <w:numId w:val="2"/>
        </w:numPr>
        <w:rPr>
          <w:lang w:val="nl-NL"/>
        </w:rPr>
      </w:pPr>
      <w:r>
        <w:rPr>
          <w:noProof/>
        </w:rPr>
        <w:drawing>
          <wp:inline distT="0" distB="0" distL="0" distR="0" wp14:anchorId="750C1CEB" wp14:editId="333A439B">
            <wp:extent cx="5731510" cy="10617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1061720"/>
                    </a:xfrm>
                    <a:prstGeom prst="rect">
                      <a:avLst/>
                    </a:prstGeom>
                    <a:noFill/>
                    <a:ln>
                      <a:noFill/>
                    </a:ln>
                  </pic:spPr>
                </pic:pic>
              </a:graphicData>
            </a:graphic>
          </wp:inline>
        </w:drawing>
      </w:r>
    </w:p>
    <w:p w14:paraId="3530E927" w14:textId="77777777" w:rsidR="00D6078E" w:rsidRPr="00D6078E" w:rsidRDefault="00D6078E" w:rsidP="00D6078E">
      <w:pPr>
        <w:pStyle w:val="ListParagraph"/>
        <w:numPr>
          <w:ilvl w:val="0"/>
          <w:numId w:val="2"/>
        </w:numPr>
        <w:rPr>
          <w:lang w:val="nl-NL"/>
        </w:rPr>
      </w:pPr>
    </w:p>
    <w:p w14:paraId="306D3BBC" w14:textId="326FD7EA" w:rsidR="00D6078E" w:rsidRPr="00D6078E" w:rsidRDefault="00D6078E" w:rsidP="00D6078E">
      <w:pPr>
        <w:pStyle w:val="ListParagraph"/>
        <w:numPr>
          <w:ilvl w:val="0"/>
          <w:numId w:val="2"/>
        </w:numPr>
        <w:rPr>
          <w:lang w:val="nl-NL"/>
        </w:rPr>
      </w:pPr>
      <w:r>
        <w:rPr>
          <w:noProof/>
        </w:rPr>
        <w:drawing>
          <wp:inline distT="0" distB="0" distL="0" distR="0" wp14:anchorId="6CBE6153" wp14:editId="4C27EB04">
            <wp:extent cx="5731510" cy="11087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1108710"/>
                    </a:xfrm>
                    <a:prstGeom prst="rect">
                      <a:avLst/>
                    </a:prstGeom>
                    <a:noFill/>
                    <a:ln>
                      <a:noFill/>
                    </a:ln>
                  </pic:spPr>
                </pic:pic>
              </a:graphicData>
            </a:graphic>
          </wp:inline>
        </w:drawing>
      </w:r>
    </w:p>
    <w:p w14:paraId="1D93D6A2" w14:textId="77777777" w:rsidR="00D6078E" w:rsidRPr="0007172F" w:rsidRDefault="00D6078E" w:rsidP="0007172F">
      <w:pPr>
        <w:pStyle w:val="ListParagraph"/>
        <w:numPr>
          <w:ilvl w:val="0"/>
          <w:numId w:val="2"/>
        </w:numPr>
        <w:rPr>
          <w:lang w:val="nl-NL"/>
        </w:rPr>
      </w:pPr>
    </w:p>
    <w:p w14:paraId="46EA7982" w14:textId="77777777" w:rsidR="00014BBE" w:rsidRPr="007F36E1" w:rsidRDefault="00014BBE" w:rsidP="007F36E1">
      <w:pPr>
        <w:rPr>
          <w:lang w:val="nl-NL"/>
        </w:rPr>
      </w:pPr>
    </w:p>
    <w:sectPr w:rsidR="00014BBE" w:rsidRPr="007F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96E57"/>
    <w:multiLevelType w:val="hybridMultilevel"/>
    <w:tmpl w:val="9782CA3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7FD26F8E"/>
    <w:multiLevelType w:val="hybridMultilevel"/>
    <w:tmpl w:val="F38A9F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D2"/>
    <w:rsid w:val="00002B89"/>
    <w:rsid w:val="00014BBE"/>
    <w:rsid w:val="00054E20"/>
    <w:rsid w:val="0007172F"/>
    <w:rsid w:val="00210E86"/>
    <w:rsid w:val="00296412"/>
    <w:rsid w:val="004803DF"/>
    <w:rsid w:val="005603CA"/>
    <w:rsid w:val="00586D26"/>
    <w:rsid w:val="00660044"/>
    <w:rsid w:val="007F36E1"/>
    <w:rsid w:val="009B1601"/>
    <w:rsid w:val="00AE2BCD"/>
    <w:rsid w:val="00D6078E"/>
    <w:rsid w:val="00EC0009"/>
    <w:rsid w:val="00F334D2"/>
    <w:rsid w:val="00F7776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A170"/>
  <w15:chartTrackingRefBased/>
  <w15:docId w15:val="{E367B0D1-8893-43F4-8FC8-69680D3A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6D26"/>
    <w:pPr>
      <w:spacing w:after="0" w:line="240" w:lineRule="auto"/>
    </w:pPr>
    <w:rPr>
      <w:rFonts w:ascii="Calibri" w:hAnsi="Calibri" w:cs="Calibri"/>
    </w:rPr>
  </w:style>
  <w:style w:type="paragraph" w:styleId="Heading1">
    <w:name w:val="heading 1"/>
    <w:basedOn w:val="Normal"/>
    <w:next w:val="Normal"/>
    <w:link w:val="Heading1Char"/>
    <w:uiPriority w:val="9"/>
    <w:qFormat/>
    <w:rsid w:val="00F777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66"/>
    <w:rPr>
      <w:rFonts w:asciiTheme="majorHAnsi" w:eastAsiaTheme="majorEastAsia" w:hAnsiTheme="majorHAnsi" w:cstheme="majorBidi"/>
      <w:color w:val="2F5496" w:themeColor="accent1" w:themeShade="BF"/>
      <w:sz w:val="32"/>
      <w:szCs w:val="32"/>
      <w:lang w:val="en-NL"/>
    </w:rPr>
  </w:style>
  <w:style w:type="paragraph" w:styleId="ListParagraph">
    <w:name w:val="List Paragraph"/>
    <w:basedOn w:val="Normal"/>
    <w:uiPriority w:val="34"/>
    <w:qFormat/>
    <w:rsid w:val="007F36E1"/>
    <w:pPr>
      <w:ind w:left="720"/>
    </w:pPr>
    <w:rPr>
      <w:lang w:val="en-NL"/>
    </w:rPr>
  </w:style>
  <w:style w:type="character" w:styleId="Hyperlink">
    <w:name w:val="Hyperlink"/>
    <w:basedOn w:val="DefaultParagraphFont"/>
    <w:uiPriority w:val="99"/>
    <w:unhideWhenUsed/>
    <w:rsid w:val="00EC0009"/>
    <w:rPr>
      <w:color w:val="0563C1" w:themeColor="hyperlink"/>
      <w:u w:val="single"/>
    </w:rPr>
  </w:style>
  <w:style w:type="character" w:styleId="UnresolvedMention">
    <w:name w:val="Unresolved Mention"/>
    <w:basedOn w:val="DefaultParagraphFont"/>
    <w:uiPriority w:val="99"/>
    <w:semiHidden/>
    <w:unhideWhenUsed/>
    <w:rsid w:val="00EC0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79685">
      <w:bodyDiv w:val="1"/>
      <w:marLeft w:val="0"/>
      <w:marRight w:val="0"/>
      <w:marTop w:val="0"/>
      <w:marBottom w:val="0"/>
      <w:divBdr>
        <w:top w:val="none" w:sz="0" w:space="0" w:color="auto"/>
        <w:left w:val="none" w:sz="0" w:space="0" w:color="auto"/>
        <w:bottom w:val="none" w:sz="0" w:space="0" w:color="auto"/>
        <w:right w:val="none" w:sz="0" w:space="0" w:color="auto"/>
      </w:divBdr>
    </w:div>
    <w:div w:id="681474863">
      <w:bodyDiv w:val="1"/>
      <w:marLeft w:val="0"/>
      <w:marRight w:val="0"/>
      <w:marTop w:val="0"/>
      <w:marBottom w:val="0"/>
      <w:divBdr>
        <w:top w:val="none" w:sz="0" w:space="0" w:color="auto"/>
        <w:left w:val="none" w:sz="0" w:space="0" w:color="auto"/>
        <w:bottom w:val="none" w:sz="0" w:space="0" w:color="auto"/>
        <w:right w:val="none" w:sz="0" w:space="0" w:color="auto"/>
      </w:divBdr>
    </w:div>
    <w:div w:id="1819490265">
      <w:bodyDiv w:val="1"/>
      <w:marLeft w:val="0"/>
      <w:marRight w:val="0"/>
      <w:marTop w:val="0"/>
      <w:marBottom w:val="0"/>
      <w:divBdr>
        <w:top w:val="none" w:sz="0" w:space="0" w:color="auto"/>
        <w:left w:val="none" w:sz="0" w:space="0" w:color="auto"/>
        <w:bottom w:val="none" w:sz="0" w:space="0" w:color="auto"/>
        <w:right w:val="none" w:sz="0" w:space="0" w:color="auto"/>
      </w:divBdr>
    </w:div>
    <w:div w:id="190463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5F24E.32FB2B7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6.jpg@01D60C46.3D723FF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png@01D5F24E.32FB2B70"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nesi.com/bayes.htm?p_a=0.15&amp;p_b_a=0.8&amp;p_not_b_not_a=0.8"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cid:image002.png@01D60C45.7AC95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Jeroen</dc:creator>
  <cp:keywords/>
  <dc:description/>
  <cp:lastModifiedBy>Veen Jeroen</cp:lastModifiedBy>
  <cp:revision>16</cp:revision>
  <dcterms:created xsi:type="dcterms:W3CDTF">2020-03-05T12:54:00Z</dcterms:created>
  <dcterms:modified xsi:type="dcterms:W3CDTF">2020-04-07T12:39:00Z</dcterms:modified>
</cp:coreProperties>
</file>