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5397" w14:textId="77777777" w:rsidR="00000000" w:rsidRDefault="00000000">
      <w:pPr>
        <w:pStyle w:val="Sansinterligne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r>
        <w:rPr>
          <w:rFonts w:ascii="Times New Roman" w:hAnsi="Times New Roman" w:cs="Times New Roman"/>
          <w:color w:val="4C94D8" w:themeColor="text2" w:themeTint="80"/>
          <w:sz w:val="22"/>
          <w:szCs w:val="22"/>
        </w:rPr>
        <w:t>duct’air version 4.x</w:t>
      </w:r>
    </w:p>
    <w:p w14:paraId="1474BCE5" w14:textId="77777777" w:rsidR="00000000" w:rsidRDefault="00000000">
      <w:pPr>
        <w:pStyle w:val="Sansinterlig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Document créé le : 21/12/2024</w:t>
      </w:r>
    </w:p>
    <w:p w14:paraId="5D7F6C8A" w14:textId="77777777" w:rsidR="00000000" w:rsidRDefault="00000000">
      <w:pPr>
        <w:pStyle w:val="Sansinterligne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2"/>
          <w:szCs w:val="22"/>
        </w:rPr>
        <w:t xml:space="preserve">Modifié le :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TIME \@ "dd/MM/yyyy HH:mm"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743A92">
        <w:rPr>
          <w:rFonts w:ascii="Times New Roman" w:hAnsi="Times New Roman" w:cs="Times New Roman"/>
          <w:noProof/>
          <w:sz w:val="22"/>
          <w:szCs w:val="22"/>
        </w:rPr>
        <w:t>08/02/2025 20:10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C73D1AE" w14:textId="77777777" w:rsidR="00000000" w:rsidRPr="00743A92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3A92">
        <w:rPr>
          <w:rFonts w:ascii="Times New Roman" w:hAnsi="Times New Roman" w:cs="Times New Roman"/>
          <w:b/>
          <w:bCs/>
          <w:sz w:val="44"/>
          <w:szCs w:val="44"/>
        </w:rPr>
        <w:t>Nouveautés</w:t>
      </w:r>
    </w:p>
    <w:p w14:paraId="02400177" w14:textId="77777777" w:rsidR="00000000" w:rsidRPr="00743A92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743A92">
        <w:rPr>
          <w:rFonts w:ascii="Times New Roman" w:hAnsi="Times New Roman" w:cs="Times New Roman"/>
          <w:b/>
          <w:bCs/>
          <w:sz w:val="28"/>
          <w:szCs w:val="28"/>
        </w:rPr>
        <w:t>Version 4.0 du 10 Janvier 2025</w:t>
      </w:r>
    </w:p>
    <w:p w14:paraId="6C84F271" w14:textId="77777777" w:rsidR="00000000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Suppressions</w:t>
      </w:r>
    </w:p>
    <w:p w14:paraId="4355CC71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Suppression de la partie production</w:t>
      </w:r>
    </w:p>
    <w:p w14:paraId="4D90F17A" w14:textId="77777777" w:rsidR="00000000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Corrections</w:t>
      </w:r>
    </w:p>
    <w:p w14:paraId="4C8CBAC6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Correction du code dans la fenêtre de saisie du coude 45° où il était impossible des coudes delà d’une certaine section</w:t>
      </w:r>
    </w:p>
    <w:p w14:paraId="4DE61585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Réduction de 50 % de la taille du fichier par rapport à la version précédente.</w:t>
      </w:r>
    </w:p>
    <w:p w14:paraId="0ED4761F" w14:textId="77777777" w:rsidR="00000000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Nouveautés</w:t>
      </w:r>
    </w:p>
    <w:p w14:paraId="07C43ED5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743A92">
        <w:rPr>
          <w:rFonts w:ascii="Times New Roman" w:hAnsi="Times New Roman" w:cs="Times New Roman"/>
          <w:color w:val="FF0000"/>
        </w:rPr>
        <w:t>Connection Internet obligatoire</w:t>
      </w:r>
    </w:p>
    <w:p w14:paraId="0EAB345E" w14:textId="45EC46CA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 chaque démarrage, </w:t>
      </w:r>
      <w:r w:rsidRPr="00743A92">
        <w:rPr>
          <w:rFonts w:ascii="Times New Roman" w:hAnsi="Times New Roman" w:cs="Times New Roman"/>
          <w:b/>
          <w:bCs/>
        </w:rPr>
        <w:t>le programme va vérifier les droits d’utilisation</w:t>
      </w:r>
      <w:r w:rsidR="00743A92">
        <w:rPr>
          <w:rFonts w:ascii="Times New Roman" w:hAnsi="Times New Roman" w:cs="Times New Roman"/>
          <w:b/>
          <w:bCs/>
        </w:rPr>
        <w:t xml:space="preserve"> </w:t>
      </w:r>
      <w:r w:rsidRPr="00743A92">
        <w:rPr>
          <w:rFonts w:ascii="Times New Roman" w:hAnsi="Times New Roman" w:cs="Times New Roman"/>
          <w:b/>
          <w:bCs/>
        </w:rPr>
        <w:t>de l’utilisateurs, mettre à jour les données</w:t>
      </w:r>
      <w:r w:rsidRPr="00743A92">
        <w:rPr>
          <w:rFonts w:ascii="Times New Roman" w:hAnsi="Times New Roman" w:cs="Times New Roman"/>
        </w:rPr>
        <w:t>.</w:t>
      </w:r>
    </w:p>
    <w:p w14:paraId="5904BC75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images d’illustrations des fenêtres de saisies sont stockées également à distance.</w:t>
      </w:r>
    </w:p>
    <w:p w14:paraId="25BECB31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Ces accès permettent de mettre à jour les données sans nouvelle distribution d’un fichier</w:t>
      </w:r>
    </w:p>
    <w:p w14:paraId="2385E5DA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62CFA7DF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Lors du premier démarrage seulement</w:t>
      </w:r>
      <w:r w:rsidRPr="00743A92">
        <w:rPr>
          <w:rFonts w:ascii="Times New Roman" w:hAnsi="Times New Roman" w:cs="Times New Roman"/>
        </w:rPr>
        <w:t xml:space="preserve">, afin d’activer toutes les fonctionnalités, cette fenêtre s’affichera : </w:t>
      </w:r>
    </w:p>
    <w:p w14:paraId="53680162" w14:textId="77777777" w:rsidR="00000000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B5D4717" wp14:editId="6E34AC89">
            <wp:extent cx="4626305" cy="1933575"/>
            <wp:effectExtent l="0" t="0" r="3175" b="0"/>
            <wp:docPr id="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37" cy="1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F19B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Cliquer sur « Se connecter ».</w:t>
      </w:r>
    </w:p>
    <w:p w14:paraId="10869B75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17068A4F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Noms d’utilisateurs préremplis au démarrage</w:t>
      </w:r>
    </w:p>
    <w:p w14:paraId="70F4B204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765E41EE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zone de commandes</w:t>
      </w:r>
    </w:p>
    <w:p w14:paraId="191438AE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0F7C7EA" wp14:editId="6CBD5B9C">
            <wp:extent cx="5476875" cy="704850"/>
            <wp:effectExtent l="0" t="0" r="9525" b="0"/>
            <wp:docPr id="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305F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227F7917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0F553343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Migration du menu pour la sélection de la matière sur la zone :</w:t>
      </w:r>
    </w:p>
    <w:p w14:paraId="529C44E4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7705666" wp14:editId="7ED1D605">
            <wp:extent cx="5180418" cy="180975"/>
            <wp:effectExtent l="0" t="0" r="127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49" cy="1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778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6C8A4BDC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 xml:space="preserve"> 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25300CB" wp14:editId="05525014">
            <wp:extent cx="4276725" cy="3076575"/>
            <wp:effectExtent l="0" t="0" r="9525" b="9525"/>
            <wp:docPr id="4" name="Image 3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Une image contenant texte, Appareils électroniques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2BE3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12D96BC6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Nouveau menu Paramètres :</w:t>
      </w:r>
    </w:p>
    <w:p w14:paraId="3A084945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1D6CB0F" wp14:editId="6838D657">
            <wp:extent cx="4400550" cy="5076825"/>
            <wp:effectExtent l="0" t="0" r="0" b="9525"/>
            <wp:docPr id="5" name="Image 4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BAB3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09DA4EAE" w14:textId="77777777" w:rsidR="00000000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saisie :</w:t>
      </w:r>
    </w:p>
    <w:p w14:paraId="1709212F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544AD5D9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méthode de sélection des produits</w:t>
      </w:r>
    </w:p>
    <w:p w14:paraId="55FAD480" w14:textId="0449C67A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Dans les versions antérieures, les sélections des pièces se faisaient via un menu </w:t>
      </w:r>
      <w:r w:rsidR="00743A92">
        <w:rPr>
          <w:rFonts w:ascii="Times New Roman" w:hAnsi="Times New Roman" w:cs="Times New Roman"/>
        </w:rPr>
        <w:t>dé</w:t>
      </w:r>
      <w:r w:rsidRPr="00743A92">
        <w:rPr>
          <w:rFonts w:ascii="Times New Roman" w:hAnsi="Times New Roman" w:cs="Times New Roman"/>
        </w:rPr>
        <w:t>roulant incorporé à la cellule :</w:t>
      </w:r>
    </w:p>
    <w:p w14:paraId="12B71735" w14:textId="77777777" w:rsidR="00000000" w:rsidRPr="00743A92" w:rsidRDefault="00000000">
      <w:pPr>
        <w:pStyle w:val="Sansinterligne"/>
        <w:ind w:left="249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6783A3EA" wp14:editId="40343FD2">
            <wp:extent cx="1552575" cy="2333625"/>
            <wp:effectExtent l="0" t="0" r="9525" b="9525"/>
            <wp:docPr id="6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0487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09747255" w14:textId="77777777" w:rsidR="00000000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 partir de la version 4, un click dans la cellule affiche un menu connu mais légèrement remanié (ajout de la numérotation automatique):</w:t>
      </w:r>
    </w:p>
    <w:p w14:paraId="15269199" w14:textId="77777777" w:rsidR="00743A92" w:rsidRPr="00743A92" w:rsidRDefault="00743A92">
      <w:pPr>
        <w:pStyle w:val="Sansinterligne"/>
        <w:ind w:left="1080"/>
        <w:rPr>
          <w:rFonts w:ascii="Times New Roman" w:hAnsi="Times New Roman" w:cs="Times New Roman"/>
        </w:rPr>
      </w:pPr>
    </w:p>
    <w:p w14:paraId="5352DEB3" w14:textId="77777777" w:rsidR="00000000" w:rsidRPr="00743A92" w:rsidRDefault="00000000">
      <w:pPr>
        <w:pStyle w:val="Sansinterligne"/>
        <w:ind w:left="1788" w:firstLine="33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F811FC6" wp14:editId="07ACC986">
            <wp:extent cx="4543425" cy="4352925"/>
            <wp:effectExtent l="0" t="0" r="9525" b="9525"/>
            <wp:docPr id="7" name="Image 6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5F3B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</w:p>
    <w:p w14:paraId="19F02AFC" w14:textId="530C7BFF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Pour reprendre une pièce, un clic suffit aussi.</w:t>
      </w:r>
    </w:p>
    <w:p w14:paraId="2DADC324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7E23FB64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Ajout dans toutes les fenêtres de saisies, d’un bouton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0ABBBDF3" wp14:editId="5F72C374">
            <wp:extent cx="485775" cy="447675"/>
            <wp:effectExtent l="0" t="0" r="9525" b="9525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pour inverser les cotes A et B</w:t>
      </w:r>
    </w:p>
    <w:p w14:paraId="457017D3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784ED416" w14:textId="77777777" w:rsidR="00000000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Possibilité de modifier l’épaisseur des pièces (en fonction du profil défini)</w:t>
      </w:r>
    </w:p>
    <w:p w14:paraId="4B0644DE" w14:textId="77777777" w:rsidR="00743A92" w:rsidRDefault="00743A92" w:rsidP="00743A92">
      <w:pPr>
        <w:pStyle w:val="Paragraphedeliste"/>
        <w:rPr>
          <w:rFonts w:ascii="Times New Roman" w:hAnsi="Times New Roman" w:cs="Times New Roman"/>
        </w:rPr>
      </w:pPr>
    </w:p>
    <w:p w14:paraId="61851F15" w14:textId="77777777" w:rsidR="00743A92" w:rsidRPr="00743A92" w:rsidRDefault="00743A92" w:rsidP="00743A92">
      <w:pPr>
        <w:pStyle w:val="Sansinterligne"/>
        <w:ind w:left="1080"/>
        <w:rPr>
          <w:rFonts w:ascii="Times New Roman" w:hAnsi="Times New Roman" w:cs="Times New Roman"/>
        </w:rPr>
      </w:pPr>
    </w:p>
    <w:p w14:paraId="032B596A" w14:textId="77777777" w:rsidR="00000000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50C1317A" wp14:editId="1E93E439">
            <wp:extent cx="2009775" cy="876300"/>
            <wp:effectExtent l="0" t="0" r="9525" b="0"/>
            <wp:docPr id="9" name="Image 8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F014" w14:textId="77777777" w:rsidR="00000000" w:rsidRPr="00743A92" w:rsidRDefault="00000000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18340E6E" w14:textId="77777777" w:rsidR="00000000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Mise à jour dynamique des plans des pièces en fonction des cotes rentrées (si connexion Internet active) :</w:t>
      </w:r>
    </w:p>
    <w:p w14:paraId="183714F5" w14:textId="77777777" w:rsidR="00743A92" w:rsidRPr="00743A92" w:rsidRDefault="00743A92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C87789C" w14:textId="77777777" w:rsidR="00000000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AA71C73" wp14:editId="473B180D">
            <wp:extent cx="5357839" cy="3314700"/>
            <wp:effectExtent l="0" t="0" r="0" b="0"/>
            <wp:docPr id="10" name="Image 9" descr="Une image contenant texte, capture d’écran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Une image contenant texte, capture d’écran, logiciel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11" cy="33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B18B" w14:textId="77777777" w:rsidR="00743A92" w:rsidRPr="00743A92" w:rsidRDefault="00743A92" w:rsidP="00743A92">
      <w:pPr>
        <w:pStyle w:val="Sansinterligne"/>
        <w:jc w:val="center"/>
        <w:rPr>
          <w:rFonts w:ascii="Times New Roman" w:hAnsi="Times New Roman" w:cs="Times New Roman"/>
        </w:rPr>
      </w:pPr>
    </w:p>
    <w:p w14:paraId="56798430" w14:textId="11D45F07" w:rsidR="00000000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B2E31CC" wp14:editId="6B40A71F">
            <wp:extent cx="5372100" cy="3311653"/>
            <wp:effectExtent l="0" t="0" r="0" b="3175"/>
            <wp:docPr id="11" name="Image 10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6" cy="33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0BA5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04B86321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Bouton d’aide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C7E519E" wp14:editId="150E1CB4">
            <wp:extent cx="409575" cy="342900"/>
            <wp:effectExtent l="0" t="0" r="9525" b="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notamment pour les coudes, les trémies et les transformations (via Internet selon cas)</w:t>
      </w:r>
    </w:p>
    <w:p w14:paraId="30BFA695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43666172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Ajout de nouvelles pièces :</w:t>
      </w:r>
    </w:p>
    <w:p w14:paraId="49B5188C" w14:textId="77777777" w:rsidR="00000000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Culottes ;</w:t>
      </w:r>
    </w:p>
    <w:p w14:paraId="437B8D4C" w14:textId="77777777" w:rsidR="00000000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>Déviation ;</w:t>
      </w:r>
    </w:p>
    <w:p w14:paraId="75E87FA9" w14:textId="77777777" w:rsidR="00000000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Plénums transformés</w:t>
      </w:r>
    </w:p>
    <w:p w14:paraId="73767B8A" w14:textId="77777777" w:rsidR="00000000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Passage de poutres</w:t>
      </w:r>
    </w:p>
    <w:p w14:paraId="236E54CC" w14:textId="77777777" w:rsidR="00000000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Piquage sur tubes</w:t>
      </w:r>
    </w:p>
    <w:p w14:paraId="5AB7CCBB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58360BBB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Mise à jour des fenêtres de saisie </w:t>
      </w:r>
    </w:p>
    <w:p w14:paraId="2C6CF10E" w14:textId="77777777" w:rsidR="00000000" w:rsidRPr="00743A92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Gaine droite (ajout de longueurs standards)</w:t>
      </w:r>
    </w:p>
    <w:p w14:paraId="6A68840B" w14:textId="77777777" w:rsidR="00000000" w:rsidRPr="00743A92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Trémies et transfo : prise en charge améliorée (plus besoin que la section A x B soit la plus grande)</w:t>
      </w:r>
    </w:p>
    <w:p w14:paraId="469E91A8" w14:textId="77777777" w:rsidR="00000000" w:rsidRPr="00743A92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Tés : prise en charge de nouveaux types de tés</w:t>
      </w:r>
    </w:p>
    <w:p w14:paraId="4C46B6F1" w14:textId="77777777" w:rsidR="00000000" w:rsidRPr="00743A92" w:rsidRDefault="00000000">
      <w:pPr>
        <w:pStyle w:val="Sansinterligne"/>
        <w:ind w:left="708"/>
        <w:rPr>
          <w:rFonts w:ascii="Times New Roman" w:hAnsi="Times New Roman" w:cs="Times New Roman"/>
        </w:rPr>
      </w:pPr>
    </w:p>
    <w:p w14:paraId="4FE51E61" w14:textId="77777777" w:rsidR="00000000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l’offre de prix :</w:t>
      </w:r>
    </w:p>
    <w:p w14:paraId="23CB5F7C" w14:textId="77777777" w:rsidR="00000000" w:rsidRPr="00743A92" w:rsidRDefault="00000000">
      <w:pPr>
        <w:pStyle w:val="Sansinterligne"/>
        <w:rPr>
          <w:rFonts w:ascii="Times New Roman" w:hAnsi="Times New Roman" w:cs="Times New Roman"/>
          <w:i/>
          <w:iCs/>
        </w:rPr>
      </w:pPr>
    </w:p>
    <w:p w14:paraId="4C1ACF45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</w:rPr>
        <w:t>Nouvelle barre de commande :</w:t>
      </w:r>
    </w:p>
    <w:p w14:paraId="3B8E5EE3" w14:textId="77777777" w:rsidR="00000000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noProof/>
          <w14:ligatures w14:val="none"/>
        </w:rPr>
        <w:drawing>
          <wp:inline distT="0" distB="0" distL="0" distR="0" wp14:anchorId="596FD412" wp14:editId="32279699">
            <wp:extent cx="2438400" cy="514350"/>
            <wp:effectExtent l="0" t="0" r="0" b="0"/>
            <wp:docPr id="13" name="Image 12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Une image contenant texte, capture d’écran, Police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F59E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6E0D8F5A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Ajout de sous-totaux » est ressorti du menu « Paramètres » pour un meilleur accès</w:t>
      </w:r>
    </w:p>
    <w:p w14:paraId="1941718C" w14:textId="77777777" w:rsidR="00000000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Marge », indisponible pour le moment, permettra de calculer la marge attendue en fonction d’un fournisseur donné.</w:t>
      </w:r>
    </w:p>
    <w:p w14:paraId="7EADD974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</w:p>
    <w:p w14:paraId="6E7C2FEC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Bouton « Paramètres » revu dans l’offre de prix</w:t>
      </w:r>
    </w:p>
    <w:p w14:paraId="2D476972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27A505DE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Fenêtre de recherche de clients améliorée.</w:t>
      </w:r>
    </w:p>
    <w:p w14:paraId="00DEEC1F" w14:textId="77777777" w:rsidR="00000000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3C9402D" wp14:editId="4AAFDAF5">
            <wp:extent cx="4629150" cy="1790700"/>
            <wp:effectExtent l="0" t="0" r="0" b="0"/>
            <wp:docPr id="14" name="Image 13" descr="Une image contenant text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Une image contenant texte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05E8" w14:textId="77777777" w:rsidR="00000000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nouveaux champs de recherche « Code Client » et « Raison sociale », seulement avec quelques caractères, font apparaître le client.</w:t>
      </w:r>
    </w:p>
    <w:p w14:paraId="589041F0" w14:textId="77777777" w:rsidR="00000000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L’adresse apparaît automatique. </w:t>
      </w:r>
    </w:p>
    <w:p w14:paraId="313E836B" w14:textId="77777777" w:rsidR="00000000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de « Recherche »</w:t>
      </w:r>
    </w:p>
    <w:p w14:paraId="46446854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49632ACB" w14:textId="77777777" w:rsidR="00000000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Nouvelle fenêtre d’aide au calcul de la marge </w:t>
      </w:r>
    </w:p>
    <w:p w14:paraId="7C6D8423" w14:textId="77777777" w:rsidR="00000000" w:rsidRPr="00743A92" w:rsidRDefault="00000000">
      <w:pPr>
        <w:pStyle w:val="Sansinterligne"/>
        <w:ind w:left="2124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Attention : ce module est en test et sera susceptible d’évoluer.</w:t>
      </w:r>
    </w:p>
    <w:p w14:paraId="10731D1E" w14:textId="77777777" w:rsidR="00000000" w:rsidRPr="00743A92" w:rsidRDefault="00000000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2B30B8AE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</w:rPr>
        <w:t>Le premier menu déroulant permet de sélectionner la base d’achat sur laquelle le taux de marge sera calculé</w:t>
      </w:r>
    </w:p>
    <w:p w14:paraId="0729A835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76FD653" wp14:editId="787E0883">
            <wp:extent cx="4924425" cy="1409700"/>
            <wp:effectExtent l="0" t="0" r="9525" b="0"/>
            <wp:docPr id="15" name="Image 14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Une image contenant texte, Police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A72F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 coût théorique est le coût calculé le logiciel selon sa base de données interne et selon différents fournisseurs qui peuvent évoluer</w:t>
      </w:r>
    </w:p>
    <w:p w14:paraId="39E89D2D" w14:textId="40FB04C1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ab/>
        <w:t>Pour connaître à l’instant quels sont les fournisseurs, cliquez sur « </w:t>
      </w:r>
      <w:r w:rsidRPr="00743A92">
        <w:rPr>
          <w:rFonts w:ascii="Times New Roman" w:hAnsi="Times New Roman" w:cs="Times New Roman"/>
          <w:b/>
          <w:bCs/>
        </w:rPr>
        <w:t>?</w:t>
      </w:r>
      <w:r w:rsidRPr="00743A92">
        <w:rPr>
          <w:rFonts w:ascii="Times New Roman" w:hAnsi="Times New Roman" w:cs="Times New Roman"/>
        </w:rPr>
        <w:t> »</w:t>
      </w:r>
    </w:p>
    <w:p w14:paraId="2BE29ECA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</w:p>
    <w:p w14:paraId="2FF28440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Ensuite vous devrez choisir le taux de marge souhaitée (dont la remise en découlera) :</w:t>
      </w:r>
    </w:p>
    <w:p w14:paraId="05C84F10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16198C0B" wp14:editId="6D1E3E9C">
            <wp:extent cx="4543425" cy="2038350"/>
            <wp:effectExtent l="0" t="0" r="9525" b="0"/>
            <wp:docPr id="16" name="Image 15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Une image contenant texte, capture d’écran, affichag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DB0C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Vous avez 3 possibilités :</w:t>
      </w:r>
    </w:p>
    <w:p w14:paraId="0D194B15" w14:textId="77777777" w:rsidR="00000000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Sortir un prix tarif (pas de remise) ;</w:t>
      </w:r>
    </w:p>
    <w:p w14:paraId="1E621183" w14:textId="77777777" w:rsidR="00000000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Forcé (selon votre habitudes) ;</w:t>
      </w:r>
    </w:p>
    <w:p w14:paraId="3346A0DD" w14:textId="77777777" w:rsidR="00000000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Automatique (le programme propose selon une base de données une remise pour atteindre un taux de marge).</w:t>
      </w:r>
    </w:p>
    <w:p w14:paraId="379602B2" w14:textId="77777777" w:rsidR="00000000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 mode ne prend pas en compte la nature du client (client ponctuel ou client régulier) mais seulement un taux de marge selon le montant final du devis</w:t>
      </w:r>
    </w:p>
    <w:p w14:paraId="10F23A4A" w14:textId="77777777" w:rsidR="00000000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</w:t>
      </w:r>
    </w:p>
    <w:p w14:paraId="37B2D145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62131A3B" w14:textId="2A584C6B" w:rsidR="00000000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La boulonnerie ne sera plus incorporée dans le devis en tant article</w:t>
      </w:r>
      <w:r w:rsidR="00743A92">
        <w:rPr>
          <w:rFonts w:ascii="Times New Roman" w:hAnsi="Times New Roman" w:cs="Times New Roman"/>
        </w:rPr>
        <w:t>s</w:t>
      </w:r>
      <w:r w:rsidRPr="00743A92">
        <w:rPr>
          <w:rFonts w:ascii="Times New Roman" w:hAnsi="Times New Roman" w:cs="Times New Roman"/>
        </w:rPr>
        <w:t xml:space="preserve"> mais comme commentaire désormais ;</w:t>
      </w:r>
    </w:p>
    <w:p w14:paraId="11E2454B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30890B64" w14:textId="77777777" w:rsidR="00000000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prix des piquages pour les plénums sont incorporées maintenant dans le prix final de la pièce ;</w:t>
      </w:r>
    </w:p>
    <w:p w14:paraId="1486B733" w14:textId="77777777" w:rsidR="00000000" w:rsidRPr="00743A92" w:rsidRDefault="00000000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</w:p>
    <w:p w14:paraId="0F2ED807" w14:textId="77777777" w:rsidR="00000000" w:rsidRPr="00743A92" w:rsidRDefault="00000000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feuille fournisseur :</w:t>
      </w:r>
    </w:p>
    <w:p w14:paraId="13223660" w14:textId="77777777" w:rsidR="00000000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Création d’une feuille de consultation fournisseur.</w:t>
      </w:r>
    </w:p>
    <w:p w14:paraId="228CAC56" w14:textId="77777777" w:rsidR="00000000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 partir de la feuille de saisie, le programme créera une feuille pour la demande de prix fournisseur (ou pour le détail du montage pour le client), qui reprendra :</w:t>
      </w:r>
    </w:p>
    <w:p w14:paraId="09BC2035" w14:textId="77777777" w:rsidR="00000000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plan de la pièce à fabriquer</w:t>
      </w:r>
    </w:p>
    <w:p w14:paraId="112C573D" w14:textId="77777777" w:rsidR="00000000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Son repère éventuel</w:t>
      </w:r>
    </w:p>
    <w:p w14:paraId="6D1B8BA9" w14:textId="77777777" w:rsidR="00000000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libellé</w:t>
      </w:r>
    </w:p>
    <w:p w14:paraId="54C9BDB1" w14:textId="77777777" w:rsidR="00000000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type de matière, l’épaisseur, l’isolant</w:t>
      </w:r>
    </w:p>
    <w:p w14:paraId="5A7F0D56" w14:textId="77777777" w:rsidR="00000000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informations dimensionnelles</w:t>
      </w:r>
    </w:p>
    <w:p w14:paraId="572F7482" w14:textId="77777777" w:rsidR="00000000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</w:p>
    <w:p w14:paraId="52957804" w14:textId="77777777" w:rsidR="00000000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C54E4DA" wp14:editId="4332EB2B">
            <wp:extent cx="5057775" cy="2563530"/>
            <wp:effectExtent l="0" t="0" r="0" b="8255"/>
            <wp:docPr id="17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20" cy="25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14A8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28675DC1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A partir de la zone « Fournisseur », vous pourrez également choisir d’utiliser les plans du fournisseurs consultés.</w:t>
      </w:r>
    </w:p>
    <w:p w14:paraId="20847E18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Les repères dimensionnels (A, B, etc…) suivent en fonction du fournisseur choisi.</w:t>
      </w:r>
    </w:p>
    <w:p w14:paraId="15E6356A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3B9BDD0E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62A407B3" wp14:editId="768E312E">
            <wp:extent cx="6667500" cy="1373063"/>
            <wp:effectExtent l="0" t="0" r="0" b="0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071" cy="13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28BE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6733E5E0" w14:textId="2E96518C" w:rsidR="00000000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Pour en savoir plus, reporter au manuel d’utilisation en cliquant </w:t>
      </w:r>
      <w:hyperlink r:id="rId23" w:tgtFrame="_blank" w:history="1">
        <w:r w:rsidRPr="00743A92">
          <w:rPr>
            <w:rStyle w:val="Lienhypertexte"/>
            <w:rFonts w:ascii="Times New Roman" w:hAnsi="Times New Roman" w:cs="Times New Roman"/>
          </w:rPr>
          <w:t>ici</w:t>
        </w:r>
      </w:hyperlink>
      <w:r w:rsidRPr="00743A92">
        <w:rPr>
          <w:rFonts w:ascii="Times New Roman" w:hAnsi="Times New Roman" w:cs="Times New Roman"/>
        </w:rPr>
        <w:t>.</w:t>
      </w:r>
    </w:p>
    <w:p w14:paraId="4D06AEF2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14725B53" w14:textId="77777777" w:rsidR="00000000" w:rsidRPr="00743A92" w:rsidRDefault="00000000">
      <w:pPr>
        <w:pStyle w:val="Sansinterligne"/>
        <w:rPr>
          <w:rFonts w:ascii="Times New Roman" w:hAnsi="Times New Roman" w:cs="Times New Roman"/>
        </w:rPr>
      </w:pPr>
    </w:p>
    <w:p w14:paraId="022637BA" w14:textId="16285208" w:rsidR="00000000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"D:\\Users\\Mickaël\\Documents\\GitHub\\ductaironline\\ductaironline\\Support\\Mise à jour 3.2.0.pdf" \t "_blank"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00000"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Version 3.2.0.0 janvier 2020</w:t>
      </w:r>
    </w:p>
    <w:p w14:paraId="0F34935F" w14:textId="3F478241" w:rsidR="00000000" w:rsidRPr="00743A92" w:rsidRDefault="00743A92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F064AD9" w14:textId="073FAA19" w:rsidR="00000000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"D:\\Users\\Mickaël\\Documents\\GitHub\\ductaironline\\ductaironline\\Support\\autresversions.pdf" \t "_blank"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000000"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Autres versions antérieures</w:t>
      </w:r>
    </w:p>
    <w:p w14:paraId="5F726589" w14:textId="74758B87" w:rsidR="00000000" w:rsidRPr="00743A92" w:rsidRDefault="00743A92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2AE189A" w14:textId="77777777" w:rsidR="00000000" w:rsidRPr="00743A92" w:rsidRDefault="00000000">
      <w:pPr>
        <w:pStyle w:val="Sansinterligne"/>
        <w:rPr>
          <w:b/>
          <w:bCs/>
        </w:rPr>
      </w:pPr>
    </w:p>
    <w:p w14:paraId="2BF2B200" w14:textId="77777777" w:rsidR="00000000" w:rsidRPr="00743A92" w:rsidRDefault="00000000">
      <w:pPr>
        <w:pStyle w:val="Sansinterligne"/>
        <w:rPr>
          <w:b/>
          <w:bCs/>
        </w:rPr>
      </w:pPr>
    </w:p>
    <w:p w14:paraId="18A36C9D" w14:textId="77777777" w:rsidR="00000000" w:rsidRPr="00743A92" w:rsidRDefault="00000000">
      <w:pPr>
        <w:pStyle w:val="Sansinterligne"/>
        <w:rPr>
          <w:sz w:val="22"/>
          <w:szCs w:val="22"/>
        </w:rPr>
      </w:pPr>
    </w:p>
    <w:p w14:paraId="508A88DE" w14:textId="77777777" w:rsidR="00000000" w:rsidRPr="00743A92" w:rsidRDefault="00000000">
      <w:pPr>
        <w:pStyle w:val="Sansinterligne"/>
        <w:ind w:left="1080"/>
        <w:rPr>
          <w:sz w:val="22"/>
          <w:szCs w:val="22"/>
        </w:rPr>
      </w:pPr>
    </w:p>
    <w:p w14:paraId="6DB19193" w14:textId="77777777" w:rsidR="00000000" w:rsidRPr="00743A92" w:rsidRDefault="00000000">
      <w:pPr>
        <w:pStyle w:val="Sansinterligne"/>
        <w:ind w:left="1080"/>
        <w:rPr>
          <w:sz w:val="22"/>
          <w:szCs w:val="22"/>
        </w:rPr>
      </w:pPr>
    </w:p>
    <w:p w14:paraId="502AA7F1" w14:textId="77777777" w:rsidR="00000000" w:rsidRPr="00743A92" w:rsidRDefault="00000000">
      <w:pPr>
        <w:pStyle w:val="Sansinterligne"/>
        <w:ind w:left="1080"/>
        <w:rPr>
          <w:sz w:val="22"/>
          <w:szCs w:val="22"/>
        </w:rPr>
      </w:pPr>
    </w:p>
    <w:p w14:paraId="0F79A5FD" w14:textId="77777777" w:rsidR="00000000" w:rsidRPr="00743A92" w:rsidRDefault="00000000">
      <w:pPr>
        <w:pStyle w:val="Sansinterligne"/>
        <w:ind w:left="1080"/>
        <w:rPr>
          <w:sz w:val="22"/>
          <w:szCs w:val="22"/>
        </w:rPr>
      </w:pPr>
    </w:p>
    <w:p w14:paraId="48E1A1CB" w14:textId="77777777" w:rsidR="00000000" w:rsidRPr="00743A92" w:rsidRDefault="00000000">
      <w:pPr>
        <w:pStyle w:val="Sansinterligne"/>
        <w:ind w:left="1080"/>
        <w:rPr>
          <w:sz w:val="22"/>
          <w:szCs w:val="22"/>
        </w:rPr>
      </w:pPr>
    </w:p>
    <w:p w14:paraId="1308BC25" w14:textId="77777777" w:rsidR="00000000" w:rsidRPr="00743A92" w:rsidRDefault="00000000">
      <w:pPr>
        <w:pStyle w:val="Sansinterligne"/>
        <w:ind w:left="1080"/>
        <w:rPr>
          <w:sz w:val="22"/>
          <w:szCs w:val="22"/>
        </w:rPr>
      </w:pPr>
    </w:p>
    <w:p w14:paraId="51269149" w14:textId="77777777" w:rsidR="00000000" w:rsidRPr="00743A92" w:rsidRDefault="00000000">
      <w:pPr>
        <w:pStyle w:val="Sansinterligne"/>
        <w:ind w:left="720"/>
        <w:rPr>
          <w:b/>
          <w:bCs/>
        </w:rPr>
      </w:pPr>
    </w:p>
    <w:p w14:paraId="4FA0800D" w14:textId="77777777" w:rsidR="00316712" w:rsidRPr="00743A92" w:rsidRDefault="00316712">
      <w:pPr>
        <w:rPr>
          <w:b/>
          <w:bCs/>
        </w:rPr>
      </w:pPr>
    </w:p>
    <w:sectPr w:rsidR="00316712" w:rsidRPr="00743A92" w:rsidSect="00743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F51"/>
    <w:multiLevelType w:val="hybridMultilevel"/>
    <w:tmpl w:val="EC228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D6E"/>
    <w:multiLevelType w:val="hybridMultilevel"/>
    <w:tmpl w:val="2DEACF26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2B504DDF"/>
    <w:multiLevelType w:val="hybridMultilevel"/>
    <w:tmpl w:val="2CB69DE0"/>
    <w:lvl w:ilvl="0" w:tplc="A508D6C8">
      <w:numFmt w:val="bullet"/>
      <w:lvlText w:val="-"/>
      <w:lvlJc w:val="left"/>
      <w:pPr>
        <w:ind w:left="1425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4FA1638"/>
    <w:multiLevelType w:val="hybridMultilevel"/>
    <w:tmpl w:val="2586F04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678504B"/>
    <w:multiLevelType w:val="hybridMultilevel"/>
    <w:tmpl w:val="4440BE0C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54A91F7F"/>
    <w:multiLevelType w:val="hybridMultilevel"/>
    <w:tmpl w:val="D696D7D2"/>
    <w:lvl w:ilvl="0" w:tplc="A508D6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538368">
    <w:abstractNumId w:val="0"/>
  </w:num>
  <w:num w:numId="2" w16cid:durableId="7943746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24611868">
    <w:abstractNumId w:val="5"/>
  </w:num>
  <w:num w:numId="4" w16cid:durableId="7278432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09276340">
    <w:abstractNumId w:val="3"/>
  </w:num>
  <w:num w:numId="6" w16cid:durableId="6870989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70998769">
    <w:abstractNumId w:val="4"/>
  </w:num>
  <w:num w:numId="8" w16cid:durableId="18263594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76532438">
    <w:abstractNumId w:val="2"/>
  </w:num>
  <w:num w:numId="10" w16cid:durableId="13801306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13783975">
    <w:abstractNumId w:val="1"/>
  </w:num>
  <w:num w:numId="12" w16cid:durableId="4790326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92"/>
    <w:rsid w:val="00316712"/>
    <w:rsid w:val="00743A92"/>
    <w:rsid w:val="00D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4B1D8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74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file:///D:\Users\Micka&#235;l\Documents\GitHub\ductaironline\ductaironline\Support\MU.pd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795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2</cp:revision>
  <dcterms:created xsi:type="dcterms:W3CDTF">2025-02-08T19:16:00Z</dcterms:created>
  <dcterms:modified xsi:type="dcterms:W3CDTF">2025-02-08T19:16:00Z</dcterms:modified>
</cp:coreProperties>
</file>