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9FD" w:rsidRDefault="00D27F2A">
      <w:pPr>
        <w:pageBreakBefore/>
      </w:pPr>
      <w:proofErr w:type="spellStart"/>
      <w:r>
        <w:rPr>
          <w:sz w:val="28"/>
          <w:szCs w:val="28"/>
          <w:lang w:val="en-US"/>
        </w:rPr>
        <w:t>Mã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bài</w:t>
      </w:r>
      <w:proofErr w:type="spellEnd"/>
      <w:r>
        <w:rPr>
          <w:sz w:val="28"/>
          <w:szCs w:val="28"/>
          <w:lang w:val="en-US"/>
        </w:rPr>
        <w:t xml:space="preserve">: </w:t>
      </w:r>
      <w:bookmarkStart w:id="0" w:name="_GoBack"/>
      <w:bookmarkEnd w:id="0"/>
      <w:r w:rsidR="004D4E12">
        <w:rPr>
          <w:sz w:val="28"/>
          <w:szCs w:val="28"/>
          <w:lang w:val="en-US"/>
        </w:rPr>
        <w:t>Longdom</w:t>
      </w:r>
    </w:p>
    <w:p w:rsidR="004569FD" w:rsidRDefault="004D4E12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(Domino)</w:t>
      </w:r>
    </w:p>
    <w:p w:rsidR="004D4E12" w:rsidRDefault="004D4E12">
      <w:r>
        <w:rPr>
          <w:i/>
          <w:sz w:val="28"/>
          <w:szCs w:val="28"/>
          <w:lang w:val="en-US"/>
        </w:rPr>
        <w:t>(IFMO Training 24 – DP Selection)</w:t>
      </w:r>
    </w:p>
    <w:p w:rsidR="004569FD" w:rsidRDefault="00FA786C">
      <w:r>
        <w:rPr>
          <w:i/>
          <w:sz w:val="28"/>
          <w:szCs w:val="28"/>
        </w:rPr>
        <w:t xml:space="preserve">Time limit: </w:t>
      </w:r>
      <w:r w:rsidR="006B5F4C" w:rsidRPr="004D4E12">
        <w:rPr>
          <w:i/>
          <w:sz w:val="28"/>
          <w:szCs w:val="28"/>
        </w:rPr>
        <w:t>1</w:t>
      </w:r>
      <w:r>
        <w:rPr>
          <w:i/>
          <w:sz w:val="28"/>
          <w:szCs w:val="28"/>
        </w:rPr>
        <w:t>s/test</w:t>
      </w:r>
    </w:p>
    <w:p w:rsidR="004569FD" w:rsidRDefault="004569FD"/>
    <w:p w:rsidR="006B5F4C" w:rsidRPr="004D4E12" w:rsidRDefault="004D4E12" w:rsidP="004D4E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Cho một bảng chữ nhật kích thước m * n được chia thành các ô vuông</w:t>
      </w:r>
      <w:r w:rsidRPr="004D4E12">
        <w:rPr>
          <w:rFonts w:ascii="Courier New" w:hAnsi="Courier New" w:cs="Courier New"/>
        </w:rPr>
        <w:t>. Bạn cần đếm số cách phủ kín bảng này bằng các quân domino,, sao cho:</w:t>
      </w:r>
    </w:p>
    <w:p w:rsidR="004D4E12" w:rsidRPr="004D4E12" w:rsidRDefault="004D4E12" w:rsidP="004D4E12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4D4E12">
        <w:rPr>
          <w:rFonts w:ascii="Courier New" w:hAnsi="Courier New" w:cs="Courier New"/>
        </w:rPr>
        <w:t>Bất kì ô nào cũng phải được phủ bởi một quân domino</w:t>
      </w:r>
    </w:p>
    <w:p w:rsidR="004D4E12" w:rsidRPr="004D4E12" w:rsidRDefault="004D4E12" w:rsidP="004D4E12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4D4E12">
        <w:rPr>
          <w:rFonts w:ascii="Courier New" w:hAnsi="Courier New" w:cs="Courier New"/>
        </w:rPr>
        <w:t>Không có hai quân domino nào được đè lên nhau</w:t>
      </w:r>
    </w:p>
    <w:p w:rsidR="004D4E12" w:rsidRPr="004D4E12" w:rsidRDefault="004D4E12" w:rsidP="004D4E12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4D4E12">
        <w:rPr>
          <w:rFonts w:ascii="Courier New" w:hAnsi="Courier New" w:cs="Courier New"/>
        </w:rPr>
        <w:t>Các domino không được phủ phần diện tích ngoài bảng</w:t>
      </w:r>
    </w:p>
    <w:p w:rsidR="004D4E12" w:rsidRDefault="004D4E12" w:rsidP="004D4E1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Input: </w:t>
      </w:r>
      <w:proofErr w:type="spellStart"/>
      <w:r w:rsidRPr="004D4E12">
        <w:rPr>
          <w:rFonts w:ascii="Courier New" w:hAnsi="Courier New" w:cs="Courier New"/>
          <w:lang w:val="en-US"/>
        </w:rPr>
        <w:t>Hai</w:t>
      </w:r>
      <w:proofErr w:type="spellEnd"/>
      <w:r w:rsidRPr="004D4E12">
        <w:rPr>
          <w:rFonts w:ascii="Courier New" w:hAnsi="Courier New" w:cs="Courier New"/>
          <w:lang w:val="en-US"/>
        </w:rPr>
        <w:t xml:space="preserve"> </w:t>
      </w:r>
      <w:proofErr w:type="spellStart"/>
      <w:r w:rsidRPr="004D4E12">
        <w:rPr>
          <w:rFonts w:ascii="Courier New" w:hAnsi="Courier New" w:cs="Courier New"/>
          <w:lang w:val="en-US"/>
        </w:rPr>
        <w:t>số</w:t>
      </w:r>
      <w:proofErr w:type="spellEnd"/>
      <w:r w:rsidRPr="004D4E12">
        <w:rPr>
          <w:rFonts w:ascii="Courier New" w:hAnsi="Courier New" w:cs="Courier New"/>
          <w:lang w:val="en-US"/>
        </w:rPr>
        <w:t xml:space="preserve"> </w:t>
      </w:r>
      <w:proofErr w:type="spellStart"/>
      <w:r w:rsidRPr="004D4E12">
        <w:rPr>
          <w:rFonts w:ascii="Courier New" w:hAnsi="Courier New" w:cs="Courier New"/>
          <w:lang w:val="en-US"/>
        </w:rPr>
        <w:t>nguyên</w:t>
      </w:r>
      <w:proofErr w:type="spellEnd"/>
      <w:r w:rsidRPr="004D4E12">
        <w:rPr>
          <w:rFonts w:ascii="Courier New" w:hAnsi="Courier New" w:cs="Courier New"/>
          <w:lang w:val="en-US"/>
        </w:rPr>
        <w:t xml:space="preserve"> m </w:t>
      </w:r>
      <w:proofErr w:type="spellStart"/>
      <w:r w:rsidRPr="004D4E12">
        <w:rPr>
          <w:rFonts w:ascii="Courier New" w:hAnsi="Courier New" w:cs="Courier New"/>
          <w:lang w:val="en-US"/>
        </w:rPr>
        <w:t>và</w:t>
      </w:r>
      <w:proofErr w:type="spellEnd"/>
      <w:r w:rsidRPr="004D4E12">
        <w:rPr>
          <w:rFonts w:ascii="Courier New" w:hAnsi="Courier New" w:cs="Courier New"/>
          <w:lang w:val="en-US"/>
        </w:rPr>
        <w:t xml:space="preserve"> n (0 &lt; m &lt;= 9; 0 &lt; n &lt;= 30)</w:t>
      </w:r>
    </w:p>
    <w:p w:rsidR="004D4E12" w:rsidRDefault="004D4E12" w:rsidP="004D4E1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Output: </w:t>
      </w:r>
      <w:proofErr w:type="spellStart"/>
      <w:r>
        <w:rPr>
          <w:rFonts w:ascii="Courier New" w:hAnsi="Courier New" w:cs="Courier New"/>
          <w:lang w:val="en-US"/>
        </w:rPr>
        <w:t>Số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cách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phủ</w:t>
      </w:r>
      <w:proofErr w:type="spellEnd"/>
      <w:r>
        <w:rPr>
          <w:rFonts w:ascii="Courier New" w:hAnsi="Courier New" w:cs="Courier New"/>
          <w:lang w:val="en-US"/>
        </w:rPr>
        <w:t xml:space="preserve"> domino </w:t>
      </w:r>
      <w:proofErr w:type="spellStart"/>
      <w:r>
        <w:rPr>
          <w:rFonts w:ascii="Courier New" w:hAnsi="Courier New" w:cs="Courier New"/>
          <w:lang w:val="en-US"/>
        </w:rPr>
        <w:t>có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thể</w:t>
      </w:r>
      <w:proofErr w:type="spellEnd"/>
    </w:p>
    <w:p w:rsidR="004D4E12" w:rsidRDefault="004D4E12" w:rsidP="004D4E12">
      <w:pPr>
        <w:rPr>
          <w:rFonts w:ascii="Courier New" w:hAnsi="Courier New" w:cs="Courier New"/>
          <w:lang w:val="en-US"/>
        </w:rPr>
      </w:pPr>
    </w:p>
    <w:p w:rsidR="004D4E12" w:rsidRDefault="004D4E12" w:rsidP="004D4E12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Ràng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buộc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dễ</w:t>
      </w:r>
      <w:proofErr w:type="spellEnd"/>
      <w:r>
        <w:rPr>
          <w:rFonts w:ascii="Courier New" w:hAnsi="Courier New" w:cs="Courier New"/>
          <w:lang w:val="en-US"/>
        </w:rPr>
        <w:t xml:space="preserve">): domino </w:t>
      </w:r>
      <w:proofErr w:type="spellStart"/>
      <w:r>
        <w:rPr>
          <w:rFonts w:ascii="Courier New" w:hAnsi="Courier New" w:cs="Courier New"/>
          <w:lang w:val="en-US"/>
        </w:rPr>
        <w:t>có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dạng</w:t>
      </w:r>
      <w:proofErr w:type="spellEnd"/>
      <w:r>
        <w:rPr>
          <w:rFonts w:ascii="Courier New" w:hAnsi="Courier New" w:cs="Courier New"/>
          <w:lang w:val="en-US"/>
        </w:rPr>
        <w:t xml:space="preserve"> 2 * 1</w:t>
      </w:r>
    </w:p>
    <w:p w:rsidR="004D4E12" w:rsidRPr="004D4E12" w:rsidRDefault="004D4E12" w:rsidP="004D4E12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Ràng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buộc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khó</w:t>
      </w:r>
      <w:proofErr w:type="spellEnd"/>
      <w:r>
        <w:rPr>
          <w:rFonts w:ascii="Courier New" w:hAnsi="Courier New" w:cs="Courier New"/>
          <w:lang w:val="en-US"/>
        </w:rPr>
        <w:t xml:space="preserve">): domino </w:t>
      </w:r>
      <w:proofErr w:type="spellStart"/>
      <w:r>
        <w:rPr>
          <w:rFonts w:ascii="Courier New" w:hAnsi="Courier New" w:cs="Courier New"/>
          <w:lang w:val="en-US"/>
        </w:rPr>
        <w:t>có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dạng</w:t>
      </w:r>
      <w:proofErr w:type="spellEnd"/>
      <w:r>
        <w:rPr>
          <w:rFonts w:ascii="Courier New" w:hAnsi="Courier New" w:cs="Courier New"/>
          <w:lang w:val="en-US"/>
        </w:rPr>
        <w:t xml:space="preserve"> 3 * 1</w:t>
      </w:r>
    </w:p>
    <w:p w:rsidR="00231FAF" w:rsidRDefault="00231FAF" w:rsidP="004D4E12">
      <w:pPr>
        <w:rPr>
          <w:rFonts w:ascii="Courier New" w:hAnsi="Courier New" w:cs="Courier New"/>
        </w:rPr>
      </w:pPr>
    </w:p>
    <w:p w:rsidR="004D4E12" w:rsidRPr="004D4E12" w:rsidRDefault="004D4E12" w:rsidP="004D4E12">
      <w:pPr>
        <w:rPr>
          <w:rFonts w:ascii="Courier New" w:hAnsi="Courier New" w:cs="Courier New"/>
        </w:rPr>
      </w:pPr>
      <w:r w:rsidRPr="004D4E12">
        <w:rPr>
          <w:rFonts w:ascii="Courier New" w:hAnsi="Courier New" w:cs="Courier New"/>
        </w:rPr>
        <w:t>Ví dụ (cho ràng buộc khó)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D4E12" w:rsidTr="004D4E12">
        <w:tc>
          <w:tcPr>
            <w:tcW w:w="4621" w:type="dxa"/>
          </w:tcPr>
          <w:p w:rsidR="004D4E12" w:rsidRDefault="004D4E12" w:rsidP="004D4E1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Input</w:t>
            </w:r>
          </w:p>
        </w:tc>
        <w:tc>
          <w:tcPr>
            <w:tcW w:w="4621" w:type="dxa"/>
          </w:tcPr>
          <w:p w:rsidR="004D4E12" w:rsidRDefault="004D4E12" w:rsidP="004D4E1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Output</w:t>
            </w:r>
          </w:p>
        </w:tc>
      </w:tr>
      <w:tr w:rsidR="004D4E12" w:rsidTr="004D4E12">
        <w:tc>
          <w:tcPr>
            <w:tcW w:w="4621" w:type="dxa"/>
          </w:tcPr>
          <w:p w:rsidR="004D4E12" w:rsidRDefault="004D4E12" w:rsidP="004D4E1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3 3</w:t>
            </w:r>
          </w:p>
        </w:tc>
        <w:tc>
          <w:tcPr>
            <w:tcW w:w="4621" w:type="dxa"/>
          </w:tcPr>
          <w:p w:rsidR="004D4E12" w:rsidRDefault="004D4E12" w:rsidP="004D4E1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</w:tr>
      <w:tr w:rsidR="004D4E12" w:rsidTr="004D4E12">
        <w:tc>
          <w:tcPr>
            <w:tcW w:w="4621" w:type="dxa"/>
          </w:tcPr>
          <w:p w:rsidR="004D4E12" w:rsidRDefault="004D4E12" w:rsidP="004D4E1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3 10</w:t>
            </w:r>
          </w:p>
        </w:tc>
        <w:tc>
          <w:tcPr>
            <w:tcW w:w="4621" w:type="dxa"/>
          </w:tcPr>
          <w:p w:rsidR="004D4E12" w:rsidRDefault="004D4E12" w:rsidP="004D4E1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28</w:t>
            </w:r>
          </w:p>
        </w:tc>
      </w:tr>
    </w:tbl>
    <w:p w:rsidR="004D4E12" w:rsidRPr="004D4E12" w:rsidRDefault="004D4E12" w:rsidP="004D4E12">
      <w:pPr>
        <w:rPr>
          <w:rFonts w:ascii="Courier New" w:hAnsi="Courier New" w:cs="Courier New"/>
          <w:lang w:val="en-US"/>
        </w:rPr>
      </w:pPr>
    </w:p>
    <w:sectPr w:rsidR="004D4E12" w:rsidRPr="004D4E12" w:rsidSect="004569F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nQuanYi Micro Hei">
    <w:panose1 w:val="00000000000000000000"/>
    <w:charset w:val="00"/>
    <w:family w:val="roman"/>
    <w:notTrueType/>
    <w:pitch w:val="default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8040E"/>
    <w:multiLevelType w:val="multilevel"/>
    <w:tmpl w:val="DDBCFDB6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B086A18"/>
    <w:multiLevelType w:val="hybridMultilevel"/>
    <w:tmpl w:val="8084D6DA"/>
    <w:lvl w:ilvl="0" w:tplc="216A6476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B436F"/>
    <w:multiLevelType w:val="hybridMultilevel"/>
    <w:tmpl w:val="A47C9BE2"/>
    <w:lvl w:ilvl="0" w:tplc="988EFD8C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401EF"/>
    <w:multiLevelType w:val="hybridMultilevel"/>
    <w:tmpl w:val="FAAE9544"/>
    <w:lvl w:ilvl="0" w:tplc="3B0CAE9A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4C36F9"/>
    <w:multiLevelType w:val="hybridMultilevel"/>
    <w:tmpl w:val="92F42B22"/>
    <w:lvl w:ilvl="0" w:tplc="E1AE5F1E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42F02"/>
    <w:multiLevelType w:val="multilevel"/>
    <w:tmpl w:val="3C4692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69FD"/>
    <w:rsid w:val="00165460"/>
    <w:rsid w:val="00231FAF"/>
    <w:rsid w:val="004569FD"/>
    <w:rsid w:val="004D4E12"/>
    <w:rsid w:val="006B5F4C"/>
    <w:rsid w:val="00B044EC"/>
    <w:rsid w:val="00D27F2A"/>
    <w:rsid w:val="00FA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0109F6-C3D1-4188-8332-32A95D4C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69FD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4569F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rsid w:val="004569FD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4569F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ListLabel1">
    <w:name w:val="ListLabel 1"/>
    <w:rsid w:val="004569FD"/>
    <w:rPr>
      <w:rFonts w:cs="Arial"/>
    </w:rPr>
  </w:style>
  <w:style w:type="character" w:customStyle="1" w:styleId="ListLabel2">
    <w:name w:val="ListLabel 2"/>
    <w:rsid w:val="004569FD"/>
    <w:rPr>
      <w:rFonts w:cs="Courier New"/>
    </w:rPr>
  </w:style>
  <w:style w:type="character" w:customStyle="1" w:styleId="ListLabel3">
    <w:name w:val="ListLabel 3"/>
    <w:rsid w:val="004569FD"/>
    <w:rPr>
      <w:rFonts w:cs="Calibri"/>
    </w:rPr>
  </w:style>
  <w:style w:type="character" w:customStyle="1" w:styleId="ListLabel4">
    <w:name w:val="ListLabel 4"/>
    <w:rsid w:val="004569FD"/>
    <w:rPr>
      <w:rFonts w:cs="Courier New"/>
      <w:i w:val="0"/>
    </w:rPr>
  </w:style>
  <w:style w:type="character" w:customStyle="1" w:styleId="ListLabel5">
    <w:name w:val="ListLabel 5"/>
    <w:rsid w:val="004569FD"/>
    <w:rPr>
      <w:rFonts w:cs="Wingdings"/>
    </w:rPr>
  </w:style>
  <w:style w:type="character" w:customStyle="1" w:styleId="ListLabel6">
    <w:name w:val="ListLabel 6"/>
    <w:rsid w:val="004569FD"/>
    <w:rPr>
      <w:rFonts w:cs="Symbol"/>
    </w:rPr>
  </w:style>
  <w:style w:type="character" w:customStyle="1" w:styleId="ListLabel7">
    <w:name w:val="ListLabel 7"/>
    <w:rsid w:val="004569FD"/>
    <w:rPr>
      <w:rFonts w:eastAsia="WenQuanYi Micro Hei" w:cs="Courier New"/>
    </w:rPr>
  </w:style>
  <w:style w:type="character" w:customStyle="1" w:styleId="ListLabel8">
    <w:name w:val="ListLabel 8"/>
    <w:rsid w:val="004569FD"/>
    <w:rPr>
      <w:rFonts w:eastAsia="WenQuanYi Micro Hei" w:cs="Calibri"/>
    </w:rPr>
  </w:style>
  <w:style w:type="paragraph" w:customStyle="1" w:styleId="Heading">
    <w:name w:val="Heading"/>
    <w:basedOn w:val="Normal"/>
    <w:next w:val="Textbody"/>
    <w:rsid w:val="004569FD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4569FD"/>
    <w:pPr>
      <w:spacing w:after="120"/>
    </w:pPr>
  </w:style>
  <w:style w:type="paragraph" w:styleId="List">
    <w:name w:val="List"/>
    <w:basedOn w:val="Textbody"/>
    <w:rsid w:val="004569FD"/>
    <w:rPr>
      <w:rFonts w:cs="Lohit Hindi"/>
    </w:rPr>
  </w:style>
  <w:style w:type="paragraph" w:styleId="Caption">
    <w:name w:val="caption"/>
    <w:basedOn w:val="Normal"/>
    <w:rsid w:val="004569F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4569FD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4569FD"/>
    <w:pPr>
      <w:ind w:left="720"/>
    </w:pPr>
  </w:style>
  <w:style w:type="paragraph" w:styleId="BalloonText">
    <w:name w:val="Balloon Text"/>
    <w:basedOn w:val="Normal"/>
    <w:rsid w:val="004569F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rsid w:val="00456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vi-VN"/>
    </w:rPr>
  </w:style>
  <w:style w:type="table" w:styleId="TableGrid">
    <w:name w:val="Table Grid"/>
    <w:basedOn w:val="TableNormal"/>
    <w:uiPriority w:val="59"/>
    <w:rsid w:val="00231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50</cp:revision>
  <cp:lastPrinted>2012-02-26T11:46:00Z</cp:lastPrinted>
  <dcterms:created xsi:type="dcterms:W3CDTF">2012-02-26T11:34:00Z</dcterms:created>
  <dcterms:modified xsi:type="dcterms:W3CDTF">2013-05-10T03:47:00Z</dcterms:modified>
</cp:coreProperties>
</file>