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C22F6D" w:rsidRDefault="00CD64CA">
      <w:pPr>
        <w:rPr>
          <w:sz w:val="28"/>
          <w:szCs w:val="28"/>
          <w:lang w:val="en-US"/>
        </w:rPr>
      </w:pPr>
      <w:r w:rsidRPr="00C22F6D">
        <w:rPr>
          <w:sz w:val="28"/>
          <w:szCs w:val="28"/>
          <w:lang w:val="en-US"/>
        </w:rPr>
        <w:t xml:space="preserve">Mã bài: </w:t>
      </w:r>
      <w:r w:rsidR="00C22F6D" w:rsidRPr="00C22F6D">
        <w:rPr>
          <w:sz w:val="28"/>
          <w:szCs w:val="28"/>
          <w:lang w:val="en-US"/>
        </w:rPr>
        <w:t>planks</w:t>
      </w:r>
    </w:p>
    <w:p w:rsidR="004569FD" w:rsidRPr="00C22F6D" w:rsidRDefault="00CD64CA">
      <w:pPr>
        <w:rPr>
          <w:sz w:val="28"/>
          <w:szCs w:val="28"/>
          <w:lang w:val="en-US"/>
        </w:rPr>
      </w:pPr>
      <w:r w:rsidRPr="00C22F6D">
        <w:rPr>
          <w:sz w:val="28"/>
          <w:szCs w:val="28"/>
          <w:lang w:val="en-US"/>
        </w:rPr>
        <w:t>(</w:t>
      </w:r>
      <w:r w:rsidR="00C22F6D" w:rsidRPr="00C22F6D">
        <w:rPr>
          <w:sz w:val="28"/>
          <w:szCs w:val="28"/>
          <w:lang w:val="en-US"/>
        </w:rPr>
        <w:t>Kho chứa ván</w:t>
      </w:r>
      <w:r w:rsidRPr="00C22F6D">
        <w:rPr>
          <w:sz w:val="28"/>
          <w:szCs w:val="28"/>
          <w:lang w:val="en-US"/>
        </w:rPr>
        <w:t>)</w:t>
      </w:r>
    </w:p>
    <w:p w:rsidR="00CD64CA" w:rsidRDefault="00CD64CA">
      <w:r w:rsidRPr="00C22F6D">
        <w:rPr>
          <w:sz w:val="28"/>
          <w:szCs w:val="28"/>
          <w:lang w:val="en-US"/>
        </w:rPr>
        <w:t>(</w:t>
      </w:r>
      <w:r w:rsidR="00C22F6D" w:rsidRPr="00C22F6D">
        <w:rPr>
          <w:sz w:val="28"/>
          <w:szCs w:val="28"/>
          <w:lang w:val="en-US"/>
        </w:rPr>
        <w:t>19th Polish OI</w:t>
      </w:r>
      <w:r w:rsidRPr="00C22F6D">
        <w:rPr>
          <w:sz w:val="28"/>
          <w:szCs w:val="28"/>
          <w:lang w:val="en-US"/>
        </w:rPr>
        <w:t>)</w:t>
      </w:r>
    </w:p>
    <w:p w:rsidR="004569FD" w:rsidRDefault="00FA786C">
      <w:r>
        <w:rPr>
          <w:i/>
          <w:sz w:val="28"/>
          <w:szCs w:val="28"/>
        </w:rPr>
        <w:t xml:space="preserve">Time limit: </w:t>
      </w:r>
      <w:r w:rsidR="00C22F6D">
        <w:rPr>
          <w:i/>
          <w:sz w:val="28"/>
          <w:szCs w:val="28"/>
        </w:rPr>
        <w:t>3</w:t>
      </w:r>
      <w:r>
        <w:rPr>
          <w:i/>
          <w:sz w:val="28"/>
          <w:szCs w:val="28"/>
        </w:rPr>
        <w:t>s/test</w:t>
      </w:r>
    </w:p>
    <w:p w:rsidR="004569FD" w:rsidRDefault="004569FD"/>
    <w:p w:rsidR="003F678D" w:rsidRPr="00746BD7" w:rsidRDefault="00C22F6D" w:rsidP="00C22F6D">
      <w:r w:rsidRPr="00C22F6D">
        <w:t>Chuẩn bị cho mùa xây dựng tiếp theo, Byteman cần dự trữ một lượng ván rất lớ</w:t>
      </w:r>
      <w:r>
        <w:t>n.</w:t>
      </w:r>
      <w:r w:rsidR="00B21F79" w:rsidRPr="00B21F79">
        <w:t xml:space="preserve"> M</w:t>
      </w:r>
      <w:r w:rsidR="00B21F79" w:rsidRPr="002F61A7">
        <w:t>ùa xây dựng tới sẽ kéo dài trong N ngày</w:t>
      </w:r>
      <w:r w:rsidR="002F61A7" w:rsidRPr="002F61A7">
        <w:t xml:space="preserve">, với liên tiếp những đơn đặt mua ván và những khách hàng đến đặt mua ván tại cửa hàng của Byteman. </w:t>
      </w:r>
      <w:r w:rsidR="002F61A7" w:rsidRPr="004C71BD">
        <w:t xml:space="preserve">Cụ thể hơn, </w:t>
      </w:r>
      <w:r w:rsidR="004C71BD" w:rsidRPr="004C71BD">
        <w:t xml:space="preserve">ban đầu cửa hàng của Byteman chưa có tấm ván nào. </w:t>
      </w:r>
      <w:r w:rsidR="00746BD7" w:rsidRPr="00746BD7">
        <w:t>Tại ngày thứ k, vào buổi sáng, có a[k] tấm ván được vận chuyển đến cửa hàng. Vào buổi chiều, sẽ có một khách hàng đến đặt mua b[k] tấm ván, và Byteman cần ngay lập tức đáp ứng được yêu cầu của khách hàng này, hoặc cậu buộc phải từ chối đơn đặt hàng.</w:t>
      </w:r>
    </w:p>
    <w:p w:rsidR="00746BD7" w:rsidRDefault="00746BD7" w:rsidP="00C22F6D"/>
    <w:p w:rsidR="00746BD7" w:rsidRPr="00B257FE" w:rsidRDefault="00746BD7" w:rsidP="00C22F6D">
      <w:r w:rsidRPr="00B257FE">
        <w:t xml:space="preserve">Xác định </w:t>
      </w:r>
      <w:r w:rsidR="00B257FE" w:rsidRPr="00B257FE">
        <w:t>một danh sách khách hàng Byteman cần bán để số lượng đơn đặt hàng có thể thực hiện được là nhiều nhất.</w:t>
      </w:r>
    </w:p>
    <w:p w:rsidR="00B257FE" w:rsidRDefault="00B257FE" w:rsidP="00C22F6D"/>
    <w:p w:rsidR="00B257FE" w:rsidRDefault="00B257FE" w:rsidP="00C22F6D">
      <w:pPr>
        <w:rPr>
          <w:lang w:val="en-US"/>
        </w:rPr>
      </w:pPr>
      <w:r>
        <w:rPr>
          <w:lang w:val="en-US"/>
        </w:rPr>
        <w:t>Input:</w:t>
      </w:r>
    </w:p>
    <w:p w:rsidR="00B257FE" w:rsidRDefault="00B257FE" w:rsidP="00B257FE">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Dòng 1: 1 số nguyên N (0 &lt; N &lt;= 250000)</w:t>
      </w:r>
    </w:p>
    <w:p w:rsidR="00B257FE" w:rsidRDefault="00B257FE" w:rsidP="00B257FE">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Dòng 2: N số nguyên a[k] (0 &lt;= a[k] &lt;= 10^9)</w:t>
      </w:r>
    </w:p>
    <w:p w:rsidR="00B257FE" w:rsidRDefault="00B257FE" w:rsidP="00B257FE">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Dòng 3: N số nguyên b[k] (0 &lt;= b[k] &lt;= 10^9)</w:t>
      </w:r>
    </w:p>
    <w:p w:rsidR="00406E48" w:rsidRDefault="00406E48" w:rsidP="00B257FE">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Trong 50% số test, N &lt;= 1000</w:t>
      </w:r>
    </w:p>
    <w:p w:rsidR="00406E48" w:rsidRDefault="00406E48" w:rsidP="00406E48">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p w:rsidR="00406E48" w:rsidRDefault="00406E48" w:rsidP="00406E48">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Dòng 1: số đơn đặt hàng tối đa D Byteman có thể chấp nhận</w:t>
      </w:r>
    </w:p>
    <w:p w:rsidR="00406E48" w:rsidRPr="00406E48" w:rsidRDefault="00406E48" w:rsidP="00406E48">
      <w:pPr>
        <w:pStyle w:val="ListParagraph"/>
        <w:numPr>
          <w:ilvl w:val="0"/>
          <w:numId w:val="11"/>
        </w:num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Dòng 2: D số nguyên ứng với chỉ số các khách hàng được chấp nhận đơn đặt hàng, viết theo thứ tự tăng dần. In ra bất kì đáp số nào trong trường hợp có nhiều phương án.</w:t>
      </w:r>
    </w:p>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Ví dụ:</w:t>
      </w:r>
    </w:p>
    <w:tbl>
      <w:tblPr>
        <w:tblStyle w:val="TableGrid"/>
        <w:tblW w:w="0" w:type="auto"/>
        <w:tblLook w:val="04A0" w:firstRow="1" w:lastRow="0" w:firstColumn="1" w:lastColumn="0" w:noHBand="0" w:noVBand="1"/>
      </w:tblPr>
      <w:tblGrid>
        <w:gridCol w:w="4621"/>
        <w:gridCol w:w="4621"/>
      </w:tblGrid>
      <w:tr w:rsidR="003F678D" w:rsidTr="003F678D">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Input</w:t>
            </w:r>
          </w:p>
        </w:tc>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tc>
      </w:tr>
      <w:tr w:rsidR="003F678D" w:rsidTr="003F678D">
        <w:tc>
          <w:tcPr>
            <w:tcW w:w="4621" w:type="dxa"/>
          </w:tcPr>
          <w:p w:rsidR="009A04D3" w:rsidRPr="009A04D3" w:rsidRDefault="009A04D3" w:rsidP="009A04D3">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9A04D3">
              <w:rPr>
                <w:rFonts w:ascii="Courier New" w:eastAsia="Times New Roman" w:hAnsi="Courier New" w:cs="Courier New"/>
                <w:color w:val="444444"/>
                <w:sz w:val="20"/>
                <w:szCs w:val="20"/>
                <w:lang w:val="en-US"/>
              </w:rPr>
              <w:t>6</w:t>
            </w:r>
          </w:p>
          <w:p w:rsidR="009A04D3" w:rsidRPr="009A04D3" w:rsidRDefault="009A04D3" w:rsidP="009A04D3">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9A04D3">
              <w:rPr>
                <w:rFonts w:ascii="Courier New" w:eastAsia="Times New Roman" w:hAnsi="Courier New" w:cs="Courier New"/>
                <w:color w:val="444444"/>
                <w:sz w:val="20"/>
                <w:szCs w:val="20"/>
                <w:lang w:val="en-US"/>
              </w:rPr>
              <w:t>2 2 1 2 1 0</w:t>
            </w:r>
          </w:p>
          <w:p w:rsidR="003F678D" w:rsidRPr="009A04D3" w:rsidRDefault="009A04D3" w:rsidP="009A04D3">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9A04D3">
              <w:rPr>
                <w:rFonts w:ascii="Courier New" w:eastAsia="Times New Roman" w:hAnsi="Courier New" w:cs="Courier New"/>
                <w:color w:val="444444"/>
                <w:sz w:val="20"/>
                <w:szCs w:val="20"/>
                <w:lang w:val="en-US"/>
              </w:rPr>
              <w:t>1 2 2 3 4 4</w:t>
            </w:r>
          </w:p>
        </w:tc>
        <w:tc>
          <w:tcPr>
            <w:tcW w:w="4621" w:type="dxa"/>
          </w:tcPr>
          <w:p w:rsidR="009A04D3" w:rsidRPr="009A04D3" w:rsidRDefault="009A04D3" w:rsidP="009A04D3">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9A04D3">
              <w:rPr>
                <w:rFonts w:ascii="Courier New" w:eastAsia="Times New Roman" w:hAnsi="Courier New" w:cs="Courier New"/>
                <w:color w:val="444444"/>
                <w:sz w:val="20"/>
                <w:szCs w:val="20"/>
                <w:lang w:val="en-US"/>
              </w:rPr>
              <w:t>3</w:t>
            </w:r>
          </w:p>
          <w:p w:rsidR="003F678D" w:rsidRPr="009A04D3" w:rsidRDefault="009A04D3" w:rsidP="009A04D3">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9A04D3">
              <w:rPr>
                <w:rFonts w:ascii="Courier New" w:eastAsia="Times New Roman" w:hAnsi="Courier New" w:cs="Courier New"/>
                <w:color w:val="444444"/>
                <w:sz w:val="20"/>
                <w:szCs w:val="20"/>
                <w:lang w:val="en-US"/>
              </w:rPr>
              <w:t>1 2 4</w:t>
            </w:r>
            <w:bookmarkStart w:id="0" w:name="_GoBack"/>
            <w:bookmarkEnd w:id="0"/>
          </w:p>
        </w:tc>
      </w:tr>
    </w:tbl>
    <w:p w:rsidR="003F678D" w:rsidRPr="003F678D" w:rsidRDefault="003F678D" w:rsidP="003F678D">
      <w:pPr>
        <w:rPr>
          <w:rFonts w:asciiTheme="minorHAnsi" w:hAnsiTheme="minorHAnsi" w:cs="Arial"/>
          <w:color w:val="000000"/>
          <w:shd w:val="clear" w:color="auto" w:fill="FFFFFF"/>
          <w:lang w:val="en-US"/>
        </w:rPr>
      </w:pPr>
    </w:p>
    <w:sectPr w:rsidR="003F678D" w:rsidRPr="003F678D"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55175"/>
    <w:multiLevelType w:val="hybridMultilevel"/>
    <w:tmpl w:val="FB4EA134"/>
    <w:lvl w:ilvl="0" w:tplc="1F1026D4">
      <w:numFmt w:val="bullet"/>
      <w:lvlText w:val="-"/>
      <w:lvlJc w:val="left"/>
      <w:pPr>
        <w:ind w:left="720" w:hanging="360"/>
      </w:pPr>
      <w:rPr>
        <w:rFonts w:ascii="Calibri" w:eastAsia="WenQuanYi Micro Hei" w:hAnsi="Calibri" w:cs="Calibri"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D13C7"/>
    <w:multiLevelType w:val="hybridMultilevel"/>
    <w:tmpl w:val="ED4C0486"/>
    <w:lvl w:ilvl="0" w:tplc="CF64BCC2">
      <w:start w:val="1"/>
      <w:numFmt w:val="bullet"/>
      <w:lvlText w:val="-"/>
      <w:lvlJc w:val="left"/>
      <w:pPr>
        <w:ind w:left="720" w:hanging="360"/>
      </w:pPr>
      <w:rPr>
        <w:rFonts w:ascii="Calibri" w:eastAsia="WenQuanYi Micro He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E35A8"/>
    <w:multiLevelType w:val="hybridMultilevel"/>
    <w:tmpl w:val="F5E61F78"/>
    <w:lvl w:ilvl="0" w:tplc="6B50694C">
      <w:start w:val="1"/>
      <w:numFmt w:val="decimal"/>
      <w:lvlText w:val="%1."/>
      <w:lvlJc w:val="left"/>
      <w:pPr>
        <w:ind w:left="720" w:hanging="360"/>
      </w:pPr>
      <w:rPr>
        <w:rFonts w:ascii="Calibri" w:hAnsi="Calibri" w:cs="Calibri"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9D36A07"/>
    <w:multiLevelType w:val="hybridMultilevel"/>
    <w:tmpl w:val="CA4447DA"/>
    <w:lvl w:ilvl="0" w:tplc="32AA27B6">
      <w:start w:val="19"/>
      <w:numFmt w:val="bullet"/>
      <w:lvlText w:val="-"/>
      <w:lvlJc w:val="left"/>
      <w:pPr>
        <w:ind w:left="720" w:hanging="360"/>
      </w:pPr>
      <w:rPr>
        <w:rFonts w:ascii="Calibri" w:eastAsia="WenQuanYi Micro Hei" w:hAnsi="Calibri" w:cs="Calibri"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5"/>
  </w:num>
  <w:num w:numId="5">
    <w:abstractNumId w:val="3"/>
  </w:num>
  <w:num w:numId="6">
    <w:abstractNumId w:val="1"/>
  </w:num>
  <w:num w:numId="7">
    <w:abstractNumId w:val="6"/>
  </w:num>
  <w:num w:numId="8">
    <w:abstractNumId w:val="2"/>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569FD"/>
    <w:rsid w:val="00231FAF"/>
    <w:rsid w:val="002F61A7"/>
    <w:rsid w:val="0034683A"/>
    <w:rsid w:val="003F678D"/>
    <w:rsid w:val="00406E48"/>
    <w:rsid w:val="004569FD"/>
    <w:rsid w:val="004C71BD"/>
    <w:rsid w:val="006442C7"/>
    <w:rsid w:val="006B5F4C"/>
    <w:rsid w:val="006E5D02"/>
    <w:rsid w:val="00746BD7"/>
    <w:rsid w:val="00870294"/>
    <w:rsid w:val="009551E0"/>
    <w:rsid w:val="009A04D3"/>
    <w:rsid w:val="00A508DB"/>
    <w:rsid w:val="00B044EC"/>
    <w:rsid w:val="00B21F79"/>
    <w:rsid w:val="00B257FE"/>
    <w:rsid w:val="00C22F6D"/>
    <w:rsid w:val="00CD64CA"/>
    <w:rsid w:val="00E52630"/>
    <w:rsid w:val="00ED6AB7"/>
    <w:rsid w:val="00F33C94"/>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8005">
      <w:bodyDiv w:val="1"/>
      <w:marLeft w:val="0"/>
      <w:marRight w:val="0"/>
      <w:marTop w:val="0"/>
      <w:marBottom w:val="0"/>
      <w:divBdr>
        <w:top w:val="none" w:sz="0" w:space="0" w:color="auto"/>
        <w:left w:val="none" w:sz="0" w:space="0" w:color="auto"/>
        <w:bottom w:val="none" w:sz="0" w:space="0" w:color="auto"/>
        <w:right w:val="none" w:sz="0" w:space="0" w:color="auto"/>
      </w:divBdr>
    </w:div>
    <w:div w:id="290670300">
      <w:bodyDiv w:val="1"/>
      <w:marLeft w:val="0"/>
      <w:marRight w:val="0"/>
      <w:marTop w:val="0"/>
      <w:marBottom w:val="0"/>
      <w:divBdr>
        <w:top w:val="none" w:sz="0" w:space="0" w:color="auto"/>
        <w:left w:val="none" w:sz="0" w:space="0" w:color="auto"/>
        <w:bottom w:val="none" w:sz="0" w:space="0" w:color="auto"/>
        <w:right w:val="none" w:sz="0" w:space="0" w:color="auto"/>
      </w:divBdr>
    </w:div>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1284119679">
      <w:bodyDiv w:val="1"/>
      <w:marLeft w:val="0"/>
      <w:marRight w:val="0"/>
      <w:marTop w:val="0"/>
      <w:marBottom w:val="0"/>
      <w:divBdr>
        <w:top w:val="none" w:sz="0" w:space="0" w:color="auto"/>
        <w:left w:val="none" w:sz="0" w:space="0" w:color="auto"/>
        <w:bottom w:val="none" w:sz="0" w:space="0" w:color="auto"/>
        <w:right w:val="none" w:sz="0" w:space="0" w:color="auto"/>
      </w:divBdr>
    </w:div>
    <w:div w:id="2050913285">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74</cp:revision>
  <cp:lastPrinted>2012-02-26T11:46:00Z</cp:lastPrinted>
  <dcterms:created xsi:type="dcterms:W3CDTF">2012-02-26T11:34:00Z</dcterms:created>
  <dcterms:modified xsi:type="dcterms:W3CDTF">2013-07-04T00:51:00Z</dcterms:modified>
</cp:coreProperties>
</file>