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89D1" w14:textId="2D87A44E" w:rsidR="006B4AAB" w:rsidRDefault="00037681">
      <w:pPr>
        <w:rPr>
          <w:b/>
          <w:bCs/>
          <w:color w:val="2F5496" w:themeColor="accent1" w:themeShade="BF"/>
          <w:sz w:val="48"/>
          <w:szCs w:val="48"/>
        </w:rPr>
      </w:pPr>
      <w:r w:rsidRPr="00037681">
        <w:rPr>
          <w:b/>
          <w:bCs/>
          <w:color w:val="2F5496" w:themeColor="accent1" w:themeShade="BF"/>
          <w:sz w:val="48"/>
          <w:szCs w:val="48"/>
        </w:rPr>
        <w:t>Business Requirements Document – Hotel Analytics Dashboard</w:t>
      </w:r>
    </w:p>
    <w:p w14:paraId="58AC5A5E" w14:textId="5D36D048" w:rsidR="00037681" w:rsidRDefault="00037681">
      <w:pPr>
        <w:rPr>
          <w:b/>
          <w:bCs/>
          <w:color w:val="2F5496" w:themeColor="accent1" w:themeShade="BF"/>
          <w:sz w:val="48"/>
          <w:szCs w:val="48"/>
        </w:rPr>
      </w:pPr>
      <w:r>
        <w:rPr>
          <w:b/>
          <w:bCs/>
          <w:color w:val="2F5496" w:themeColor="accent1" w:themeShade="BF"/>
          <w:sz w:val="48"/>
          <w:szCs w:val="48"/>
        </w:rPr>
        <w:t>1. Background</w:t>
      </w:r>
    </w:p>
    <w:p w14:paraId="6F2233E2" w14:textId="7D3459F7" w:rsidR="00037681" w:rsidRPr="00037681" w:rsidRDefault="00037681" w:rsidP="00037681">
      <w:pPr>
        <w:jc w:val="both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The hotel has raw, inconsistent booking data and lacks a clear view of monthly revenue, booking trends, and city-level performance. Management needs quick, accurate insights for decision-making.</w:t>
      </w:r>
    </w:p>
    <w:p w14:paraId="50DBBE09" w14:textId="1EAE8FF8" w:rsidR="00037681" w:rsidRDefault="00037681">
      <w:pPr>
        <w:rPr>
          <w:b/>
          <w:bCs/>
          <w:color w:val="2F5496" w:themeColor="accent1" w:themeShade="BF"/>
          <w:sz w:val="48"/>
          <w:szCs w:val="48"/>
        </w:rPr>
      </w:pPr>
      <w:r>
        <w:rPr>
          <w:b/>
          <w:bCs/>
          <w:color w:val="2F5496" w:themeColor="accent1" w:themeShade="BF"/>
          <w:sz w:val="48"/>
          <w:szCs w:val="48"/>
        </w:rPr>
        <w:t>2. Objectives</w:t>
      </w:r>
    </w:p>
    <w:p w14:paraId="28C9A69C" w14:textId="7884EB7B" w:rsidR="00037681" w:rsidRPr="00037681" w:rsidRDefault="00037681" w:rsidP="000376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 w:rsidRPr="00037681">
        <w:rPr>
          <w:color w:val="000000" w:themeColor="text1"/>
          <w:sz w:val="30"/>
          <w:szCs w:val="30"/>
        </w:rPr>
        <w:t>Clean and standardize booking data.</w:t>
      </w:r>
    </w:p>
    <w:p w14:paraId="379B25B2" w14:textId="3C66AC8D" w:rsidR="00037681" w:rsidRPr="00037681" w:rsidRDefault="00037681" w:rsidP="000376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 w:rsidRPr="00037681">
        <w:rPr>
          <w:color w:val="000000" w:themeColor="text1"/>
          <w:sz w:val="30"/>
          <w:szCs w:val="30"/>
        </w:rPr>
        <w:t>Show monthly revenue and monthly bookings</w:t>
      </w:r>
    </w:p>
    <w:p w14:paraId="3EC5D432" w14:textId="7F0F9B78" w:rsidR="00037681" w:rsidRPr="00037681" w:rsidRDefault="00037681" w:rsidP="000376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Identify top revenue-generating cities</w:t>
      </w:r>
    </w:p>
    <w:p w14:paraId="7C418725" w14:textId="363FBFB5" w:rsidR="00037681" w:rsidRPr="00037681" w:rsidRDefault="00037681" w:rsidP="000376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Analyze bookings by type and status</w:t>
      </w:r>
    </w:p>
    <w:p w14:paraId="0F86F237" w14:textId="2452CC10" w:rsidR="00037681" w:rsidRPr="00037681" w:rsidRDefault="00037681" w:rsidP="0003768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Display key KPIs (like total revenue, total bookings)</w:t>
      </w:r>
    </w:p>
    <w:p w14:paraId="0AD4A109" w14:textId="4014973F" w:rsidR="00037681" w:rsidRDefault="00037681">
      <w:pPr>
        <w:rPr>
          <w:b/>
          <w:bCs/>
          <w:color w:val="2F5496" w:themeColor="accent1" w:themeShade="BF"/>
          <w:sz w:val="48"/>
          <w:szCs w:val="48"/>
        </w:rPr>
      </w:pPr>
      <w:r>
        <w:rPr>
          <w:b/>
          <w:bCs/>
          <w:color w:val="2F5496" w:themeColor="accent1" w:themeShade="BF"/>
          <w:sz w:val="48"/>
          <w:szCs w:val="48"/>
        </w:rPr>
        <w:t>3. Functional Requirements</w:t>
      </w:r>
    </w:p>
    <w:p w14:paraId="68F43AFE" w14:textId="00278B20" w:rsidR="007E6C94" w:rsidRPr="00037681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Clean raw dataset (fix dates, duplicates, missing values)</w:t>
      </w:r>
    </w:p>
    <w:p w14:paraId="7C880421" w14:textId="5D498AD8" w:rsidR="007E6C94" w:rsidRPr="00037681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Transform data to monthly aggregates</w:t>
      </w:r>
    </w:p>
    <w:p w14:paraId="091353D6" w14:textId="57D63845" w:rsidR="007E6C94" w:rsidRPr="007E6C94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Build visuals:</w:t>
      </w:r>
    </w:p>
    <w:p w14:paraId="4ABBD8A7" w14:textId="6C455948" w:rsidR="007E6C94" w:rsidRPr="007E6C94" w:rsidRDefault="007E6C94" w:rsidP="007E6C94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Revenue per month (line chart)</w:t>
      </w:r>
    </w:p>
    <w:p w14:paraId="14A6D7D5" w14:textId="6C53B0D5" w:rsidR="007E6C94" w:rsidRPr="007E6C94" w:rsidRDefault="007E6C94" w:rsidP="007E6C94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Bookings per month (line chart)</w:t>
      </w:r>
    </w:p>
    <w:p w14:paraId="474D0AE1" w14:textId="2B598DED" w:rsidR="007E6C94" w:rsidRPr="007E6C94" w:rsidRDefault="007E6C94" w:rsidP="007E6C94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Top cites by revenue (bar chart)</w:t>
      </w:r>
    </w:p>
    <w:p w14:paraId="7FBD6C1A" w14:textId="35820FF3" w:rsidR="007E6C94" w:rsidRPr="007E6C94" w:rsidRDefault="007E6C94" w:rsidP="007E6C94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Bookings by type (bar chart)</w:t>
      </w:r>
    </w:p>
    <w:p w14:paraId="38CAF0D1" w14:textId="0F0C3BAE" w:rsidR="007E6C94" w:rsidRPr="007E6C94" w:rsidRDefault="007E6C94" w:rsidP="007E6C94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Booking by status (bar chart)</w:t>
      </w:r>
    </w:p>
    <w:p w14:paraId="4583F74F" w14:textId="422C3194" w:rsidR="007E6C94" w:rsidRPr="00037681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Expose KPIs on dashboard</w:t>
      </w:r>
    </w:p>
    <w:p w14:paraId="4365AB8A" w14:textId="5A5E3882" w:rsidR="007E6C94" w:rsidRDefault="007E6C94" w:rsidP="007E6C94">
      <w:pPr>
        <w:rPr>
          <w:b/>
          <w:bCs/>
          <w:color w:val="2F5496" w:themeColor="accent1" w:themeShade="BF"/>
          <w:sz w:val="48"/>
          <w:szCs w:val="48"/>
        </w:rPr>
      </w:pPr>
      <w:r>
        <w:rPr>
          <w:b/>
          <w:bCs/>
          <w:color w:val="2F5496" w:themeColor="accent1" w:themeShade="BF"/>
          <w:sz w:val="48"/>
          <w:szCs w:val="48"/>
        </w:rPr>
        <w:t>4</w:t>
      </w:r>
      <w:r w:rsidRPr="007E6C94">
        <w:rPr>
          <w:b/>
          <w:bCs/>
          <w:color w:val="2F5496" w:themeColor="accent1" w:themeShade="BF"/>
          <w:sz w:val="48"/>
          <w:szCs w:val="48"/>
        </w:rPr>
        <w:t xml:space="preserve">. </w:t>
      </w:r>
      <w:r>
        <w:rPr>
          <w:b/>
          <w:bCs/>
          <w:color w:val="2F5496" w:themeColor="accent1" w:themeShade="BF"/>
          <w:sz w:val="48"/>
          <w:szCs w:val="48"/>
        </w:rPr>
        <w:t>Deliverables</w:t>
      </w:r>
    </w:p>
    <w:p w14:paraId="41560838" w14:textId="54B6C362" w:rsidR="007E6C94" w:rsidRPr="00037681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Accurate monthly metrics</w:t>
      </w:r>
    </w:p>
    <w:p w14:paraId="1C862AD5" w14:textId="2831D197" w:rsidR="007E6C94" w:rsidRPr="00037681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Correct KPIs</w:t>
      </w:r>
    </w:p>
    <w:p w14:paraId="6225E2BA" w14:textId="6155E250" w:rsidR="007E6C94" w:rsidRPr="007E6C94" w:rsidRDefault="007E6C94" w:rsidP="007E6C9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Dashboard easy to intepret</w:t>
      </w:r>
    </w:p>
    <w:p w14:paraId="00F8EEF7" w14:textId="5F9C759B" w:rsidR="007E6C94" w:rsidRPr="00A77C95" w:rsidRDefault="007E6C94" w:rsidP="00A77C9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No data quality issues in final output</w:t>
      </w:r>
    </w:p>
    <w:sectPr w:rsidR="007E6C94" w:rsidRPr="00A77C95" w:rsidSect="00B9143D">
      <w:pgSz w:w="11910" w:h="16840"/>
      <w:pgMar w:top="1797" w:right="1700" w:bottom="280" w:left="17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981"/>
    <w:multiLevelType w:val="hybridMultilevel"/>
    <w:tmpl w:val="16C8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12736"/>
    <w:multiLevelType w:val="hybridMultilevel"/>
    <w:tmpl w:val="1490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701783">
    <w:abstractNumId w:val="1"/>
  </w:num>
  <w:num w:numId="2" w16cid:durableId="20645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81"/>
    <w:rsid w:val="000312BD"/>
    <w:rsid w:val="000330FF"/>
    <w:rsid w:val="00037681"/>
    <w:rsid w:val="000C760C"/>
    <w:rsid w:val="000D35C6"/>
    <w:rsid w:val="000D73BF"/>
    <w:rsid w:val="00122707"/>
    <w:rsid w:val="0024705B"/>
    <w:rsid w:val="002C1931"/>
    <w:rsid w:val="003019F7"/>
    <w:rsid w:val="00330D06"/>
    <w:rsid w:val="0033672E"/>
    <w:rsid w:val="0035777D"/>
    <w:rsid w:val="003A3665"/>
    <w:rsid w:val="003C5D3C"/>
    <w:rsid w:val="00451A67"/>
    <w:rsid w:val="00452769"/>
    <w:rsid w:val="004A1031"/>
    <w:rsid w:val="00512533"/>
    <w:rsid w:val="00550625"/>
    <w:rsid w:val="0062522A"/>
    <w:rsid w:val="006A436D"/>
    <w:rsid w:val="006B4AAB"/>
    <w:rsid w:val="006D352E"/>
    <w:rsid w:val="006F038C"/>
    <w:rsid w:val="006F6591"/>
    <w:rsid w:val="00714D39"/>
    <w:rsid w:val="00731AE9"/>
    <w:rsid w:val="00743A3F"/>
    <w:rsid w:val="007A0AE6"/>
    <w:rsid w:val="007D5C18"/>
    <w:rsid w:val="007E6C94"/>
    <w:rsid w:val="00806B20"/>
    <w:rsid w:val="0083388B"/>
    <w:rsid w:val="008525B0"/>
    <w:rsid w:val="00894754"/>
    <w:rsid w:val="008A601B"/>
    <w:rsid w:val="008B50CB"/>
    <w:rsid w:val="00953714"/>
    <w:rsid w:val="009622FC"/>
    <w:rsid w:val="009C7803"/>
    <w:rsid w:val="00A20E45"/>
    <w:rsid w:val="00A22571"/>
    <w:rsid w:val="00A324F3"/>
    <w:rsid w:val="00A476AF"/>
    <w:rsid w:val="00A77C95"/>
    <w:rsid w:val="00A85A43"/>
    <w:rsid w:val="00AC7478"/>
    <w:rsid w:val="00B0724E"/>
    <w:rsid w:val="00B9143D"/>
    <w:rsid w:val="00BB616E"/>
    <w:rsid w:val="00C576CF"/>
    <w:rsid w:val="00C94A43"/>
    <w:rsid w:val="00D407C3"/>
    <w:rsid w:val="00DC030B"/>
    <w:rsid w:val="00DF67A6"/>
    <w:rsid w:val="00E02E8F"/>
    <w:rsid w:val="00E37822"/>
    <w:rsid w:val="00E76FEF"/>
    <w:rsid w:val="00F058A5"/>
    <w:rsid w:val="00F17535"/>
    <w:rsid w:val="00F533D2"/>
    <w:rsid w:val="00F57703"/>
    <w:rsid w:val="00FB4841"/>
    <w:rsid w:val="00FC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AFB0"/>
  <w15:chartTrackingRefBased/>
  <w15:docId w15:val="{944D2C3C-5AAB-41E3-B547-A03226CF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2</cp:revision>
  <dcterms:created xsi:type="dcterms:W3CDTF">2026-01-05T13:30:00Z</dcterms:created>
  <dcterms:modified xsi:type="dcterms:W3CDTF">2026-01-05T13:54:00Z</dcterms:modified>
</cp:coreProperties>
</file>