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Kiến trúc RAG Chatbot</w:t>
      </w:r>
    </w:p>
    <w:p>
      <w:pPr>
        <w:pStyle w:val="Heading1"/>
      </w:pPr>
      <w:r>
        <w:t>1. Tổng quan</w:t>
      </w:r>
    </w:p>
    <w:p>
      <w:r>
        <w:t>RAG chatbot kết hợp bộ truy xuất tài liệu với mô hình ngôn ngữ. Người dùng đặt câu hỏi, hệ thống tìm các đoạn liên quan trong knowledge base và đưa chúng vào context trước khi sinh câu trả lời.</w:t>
      </w:r>
    </w:p>
    <w:p>
      <w:pPr>
        <w:pStyle w:val="Heading1"/>
      </w:pPr>
      <w:r>
        <w:t>2. Chuẩn bị tài liệu</w:t>
      </w:r>
    </w:p>
    <w:p>
      <w:r>
        <w:t>Tài liệu có thể đến từ Markdown, TXT, DOCX hoặc các định dạng khác. Trước khi embedding, hệ thống cần đọc nội dung, chuẩn hóa văn bản, loại bỏ phần dư thừa và giữ metadata quan trọng.</w:t>
      </w:r>
    </w:p>
    <w:p>
      <w:pPr>
        <w:pStyle w:val="Heading1"/>
      </w:pPr>
      <w:r>
        <w:t>3. Chunking</w:t>
      </w:r>
    </w:p>
    <w:p>
      <w:r>
        <w:t>Tài liệu lớn được chia thành các chunk. Chunk cần đủ lớn để giữ ý nghĩa nhưng không nên chứa quá nhiều nội dung không liên quan. Overlap giúp duy trì ngữ cảnh ở ranh giới giữa các chunk.</w:t>
      </w:r>
    </w:p>
    <w:p>
      <w:pPr>
        <w:pStyle w:val="Heading1"/>
      </w:pPr>
      <w:r>
        <w:t>4. Embedding và retrieval</w:t>
      </w:r>
    </w:p>
    <w:p>
      <w:r>
        <w:t>Mỗi chunk được chuyển thành vector embedding và lưu vào vector store. Khi có câu hỏi, query cũng được embedding rồi so sánh với các vector tài liệu để lấy top-k chunk phù hợp.</w:t>
      </w:r>
    </w:p>
    <w:p>
      <w:pPr>
        <w:pStyle w:val="Heading1"/>
      </w:pPr>
      <w:r>
        <w:t>5. Generation</w:t>
      </w:r>
    </w:p>
    <w:p>
      <w:r>
        <w:t>LLM nhận câu hỏi cùng context được retrieval. Prompt có thể yêu cầu mô hình chỉ sử dụng thông tin trong context và nói rõ khi không tìm thấy dữ liệu phù hợp.</w:t>
      </w:r>
    </w:p>
    <w:p>
      <w:pPr>
        <w:pStyle w:val="Heading1"/>
      </w:pPr>
      <w:r>
        <w:t>6. API</w:t>
      </w:r>
    </w:p>
    <w:p>
      <w:r>
        <w:t>Backend có thể cung cấp endpoint POST /chat. Request chứa câu hỏi, còn response có thể chứa answer, source documents và metadata. FastAPI là một lựa chọn phù hợp để xây dựng API Python cho ứng dụng này.</w:t>
      </w:r>
    </w:p>
    <w:p>
      <w:pPr>
        <w:pStyle w:val="Heading1"/>
      </w:pPr>
      <w:r>
        <w:t>7. Đánh giá</w:t>
      </w:r>
    </w:p>
    <w:p>
      <w:r>
        <w:t>Cần đánh giá retrieval, generation, latency và khả năng trả lời câu hỏi ngoài phạm vi knowledge base. Bộ test nên bao gồm cả câu hỏi có đáp án và câu hỏi không có đáp 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