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413327" w14:textId="77777777" w:rsidR="00C11B63" w:rsidRPr="004962CA" w:rsidRDefault="008258BF">
      <w:pPr>
        <w:pStyle w:val="Title"/>
        <w:rPr>
          <w:rFonts w:ascii="Abadi" w:hAnsi="Abadi"/>
        </w:rPr>
      </w:pPr>
      <w:bookmarkStart w:id="0" w:name="_nj23sjpj5u97" w:colFirst="0" w:colLast="0"/>
      <w:bookmarkEnd w:id="0"/>
      <w:r w:rsidRPr="004962CA">
        <w:rPr>
          <w:rFonts w:ascii="Abadi" w:hAnsi="Abadi"/>
        </w:rPr>
        <w:t>PORTFOLIO PROJECT</w:t>
      </w:r>
    </w:p>
    <w:p w14:paraId="40543A22" w14:textId="77777777" w:rsidR="00C11B63" w:rsidRDefault="008258BF">
      <w:pPr>
        <w:pBdr>
          <w:top w:val="nil"/>
          <w:left w:val="nil"/>
          <w:bottom w:val="nil"/>
          <w:right w:val="nil"/>
          <w:between w:val="nil"/>
        </w:pBdr>
        <w:spacing w:before="320" w:after="320" w:line="480" w:lineRule="auto"/>
        <w:jc w:val="center"/>
      </w:pPr>
      <w:r>
        <w:rPr>
          <w:noProof/>
        </w:rPr>
        <w:drawing>
          <wp:inline distT="114300" distB="114300" distL="114300" distR="114300" wp14:anchorId="08246A2A" wp14:editId="780970C5">
            <wp:extent cx="6200775" cy="4036067"/>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6200775" cy="4036067"/>
                    </a:xfrm>
                    <a:prstGeom prst="rect">
                      <a:avLst/>
                    </a:prstGeom>
                    <a:ln/>
                  </pic:spPr>
                </pic:pic>
              </a:graphicData>
            </a:graphic>
          </wp:inline>
        </w:drawing>
      </w:r>
    </w:p>
    <w:p w14:paraId="7A46F175" w14:textId="3BD0BC84" w:rsidR="00C11B63" w:rsidRPr="004962CA" w:rsidRDefault="008258BF">
      <w:pPr>
        <w:pBdr>
          <w:top w:val="nil"/>
          <w:left w:val="nil"/>
          <w:bottom w:val="nil"/>
          <w:right w:val="nil"/>
          <w:between w:val="nil"/>
        </w:pBdr>
        <w:spacing w:before="400"/>
        <w:ind w:left="720"/>
        <w:jc w:val="center"/>
        <w:rPr>
          <w:rFonts w:ascii="Abadi" w:hAnsi="Abadi"/>
          <w:b/>
          <w:color w:val="313265"/>
          <w:sz w:val="36"/>
          <w:szCs w:val="36"/>
        </w:rPr>
      </w:pPr>
      <w:r w:rsidRPr="004962CA">
        <w:rPr>
          <w:rFonts w:ascii="Abadi" w:hAnsi="Abadi"/>
          <w:b/>
          <w:color w:val="313265"/>
          <w:sz w:val="36"/>
          <w:szCs w:val="36"/>
        </w:rPr>
        <w:t>Duc Tran</w:t>
      </w:r>
      <w:r w:rsidR="00623A6C">
        <w:rPr>
          <w:rFonts w:ascii="Abadi" w:hAnsi="Abadi"/>
          <w:b/>
          <w:color w:val="313265"/>
          <w:sz w:val="36"/>
          <w:szCs w:val="36"/>
        </w:rPr>
        <w:t xml:space="preserve"> Greenwell</w:t>
      </w:r>
      <w:r w:rsidRPr="004962CA">
        <w:rPr>
          <w:rFonts w:ascii="Abadi" w:hAnsi="Abadi"/>
          <w:b/>
          <w:color w:val="313265"/>
          <w:sz w:val="36"/>
          <w:szCs w:val="36"/>
        </w:rPr>
        <w:t xml:space="preserve">, </w:t>
      </w:r>
      <w:r w:rsidR="00623A6C" w:rsidRPr="004962CA">
        <w:rPr>
          <w:rFonts w:ascii="Abadi" w:hAnsi="Abadi"/>
          <w:b/>
          <w:color w:val="313265"/>
          <w:sz w:val="36"/>
          <w:szCs w:val="36"/>
        </w:rPr>
        <w:t xml:space="preserve">Amber Sahota, </w:t>
      </w:r>
      <w:r w:rsidRPr="004962CA">
        <w:rPr>
          <w:rFonts w:ascii="Abadi" w:hAnsi="Abadi"/>
          <w:b/>
          <w:color w:val="313265"/>
          <w:sz w:val="36"/>
          <w:szCs w:val="36"/>
        </w:rPr>
        <w:t xml:space="preserve">Sam </w:t>
      </w:r>
      <w:proofErr w:type="spellStart"/>
      <w:r w:rsidRPr="004962CA">
        <w:rPr>
          <w:rFonts w:ascii="Abadi" w:hAnsi="Abadi"/>
          <w:b/>
          <w:color w:val="313265"/>
          <w:sz w:val="36"/>
          <w:szCs w:val="36"/>
        </w:rPr>
        <w:t>Warutere</w:t>
      </w:r>
      <w:proofErr w:type="spellEnd"/>
    </w:p>
    <w:p w14:paraId="0EA9FDCF" w14:textId="77777777" w:rsidR="00C11B63" w:rsidRPr="004962CA" w:rsidRDefault="008258BF">
      <w:pPr>
        <w:pBdr>
          <w:top w:val="nil"/>
          <w:left w:val="nil"/>
          <w:bottom w:val="nil"/>
          <w:right w:val="nil"/>
          <w:between w:val="nil"/>
        </w:pBdr>
        <w:jc w:val="center"/>
        <w:rPr>
          <w:rFonts w:ascii="Abadi" w:hAnsi="Abadi"/>
          <w:color w:val="313265"/>
        </w:rPr>
      </w:pPr>
      <w:r w:rsidRPr="004962CA">
        <w:rPr>
          <w:rFonts w:ascii="Abadi" w:hAnsi="Abadi"/>
          <w:color w:val="313265"/>
        </w:rPr>
        <w:t>09.13.21</w:t>
      </w:r>
    </w:p>
    <w:p w14:paraId="2A7A9BAF" w14:textId="77777777" w:rsidR="00C11B63" w:rsidRPr="004962CA" w:rsidRDefault="008258BF">
      <w:pPr>
        <w:pBdr>
          <w:top w:val="nil"/>
          <w:left w:val="nil"/>
          <w:bottom w:val="nil"/>
          <w:right w:val="nil"/>
          <w:between w:val="nil"/>
        </w:pBdr>
        <w:spacing w:before="0"/>
        <w:jc w:val="center"/>
        <w:rPr>
          <w:rFonts w:ascii="Abadi" w:hAnsi="Abadi"/>
          <w:color w:val="313265"/>
        </w:rPr>
      </w:pPr>
      <w:r w:rsidRPr="004962CA">
        <w:rPr>
          <w:rFonts w:ascii="Abadi" w:hAnsi="Abadi"/>
          <w:color w:val="313265"/>
        </w:rPr>
        <w:t>FIN810</w:t>
      </w:r>
    </w:p>
    <w:p w14:paraId="3CB345DE" w14:textId="77777777" w:rsidR="00C11B63" w:rsidRDefault="00C11B63">
      <w:pPr>
        <w:pBdr>
          <w:top w:val="nil"/>
          <w:left w:val="nil"/>
          <w:bottom w:val="nil"/>
          <w:right w:val="nil"/>
          <w:between w:val="nil"/>
        </w:pBdr>
        <w:spacing w:before="0"/>
        <w:jc w:val="center"/>
        <w:rPr>
          <w:color w:val="783F04"/>
        </w:rPr>
      </w:pPr>
    </w:p>
    <w:p w14:paraId="448C1F74" w14:textId="77777777" w:rsidR="00C11B63" w:rsidRDefault="00C11B63">
      <w:pPr>
        <w:pBdr>
          <w:top w:val="nil"/>
          <w:left w:val="nil"/>
          <w:bottom w:val="nil"/>
          <w:right w:val="nil"/>
          <w:between w:val="nil"/>
        </w:pBdr>
        <w:spacing w:before="0"/>
        <w:jc w:val="center"/>
        <w:rPr>
          <w:color w:val="783F04"/>
        </w:rPr>
      </w:pPr>
    </w:p>
    <w:p w14:paraId="4E9F7BC2" w14:textId="77777777" w:rsidR="00C11B63" w:rsidRDefault="00C11B63">
      <w:pPr>
        <w:pBdr>
          <w:top w:val="nil"/>
          <w:left w:val="nil"/>
          <w:bottom w:val="nil"/>
          <w:right w:val="nil"/>
          <w:between w:val="nil"/>
        </w:pBdr>
        <w:spacing w:before="0"/>
        <w:jc w:val="center"/>
        <w:rPr>
          <w:color w:val="783F04"/>
        </w:rPr>
      </w:pPr>
    </w:p>
    <w:p w14:paraId="575B9A6A" w14:textId="77777777" w:rsidR="00C11B63" w:rsidRDefault="00C11B63">
      <w:pPr>
        <w:pBdr>
          <w:top w:val="nil"/>
          <w:left w:val="nil"/>
          <w:bottom w:val="nil"/>
          <w:right w:val="nil"/>
          <w:between w:val="nil"/>
        </w:pBdr>
        <w:spacing w:before="0"/>
        <w:jc w:val="center"/>
        <w:rPr>
          <w:color w:val="783F04"/>
        </w:rPr>
      </w:pPr>
    </w:p>
    <w:p w14:paraId="703FC5A6" w14:textId="77777777" w:rsidR="00C11B63" w:rsidRDefault="00C11B63">
      <w:pPr>
        <w:pBdr>
          <w:top w:val="nil"/>
          <w:left w:val="nil"/>
          <w:bottom w:val="nil"/>
          <w:right w:val="nil"/>
          <w:between w:val="nil"/>
        </w:pBdr>
        <w:spacing w:before="0"/>
        <w:jc w:val="center"/>
        <w:rPr>
          <w:color w:val="783F04"/>
        </w:rPr>
      </w:pPr>
    </w:p>
    <w:p w14:paraId="598E55C8" w14:textId="77777777" w:rsidR="00C11B63" w:rsidRDefault="00C11B63">
      <w:pPr>
        <w:pBdr>
          <w:top w:val="nil"/>
          <w:left w:val="nil"/>
          <w:bottom w:val="nil"/>
          <w:right w:val="nil"/>
          <w:between w:val="nil"/>
        </w:pBdr>
        <w:spacing w:before="0"/>
        <w:jc w:val="center"/>
        <w:rPr>
          <w:color w:val="783F04"/>
        </w:rPr>
      </w:pPr>
    </w:p>
    <w:p w14:paraId="447DC9D3" w14:textId="77777777" w:rsidR="00C11B63" w:rsidRDefault="00C11B63">
      <w:pPr>
        <w:pBdr>
          <w:top w:val="nil"/>
          <w:left w:val="nil"/>
          <w:bottom w:val="nil"/>
          <w:right w:val="nil"/>
          <w:between w:val="nil"/>
        </w:pBdr>
        <w:spacing w:before="0"/>
        <w:jc w:val="center"/>
        <w:rPr>
          <w:color w:val="783F04"/>
        </w:rPr>
      </w:pPr>
    </w:p>
    <w:p w14:paraId="626D9215" w14:textId="77777777" w:rsidR="00402F88" w:rsidRDefault="00402F88">
      <w:pPr>
        <w:pBdr>
          <w:top w:val="nil"/>
          <w:left w:val="nil"/>
          <w:bottom w:val="nil"/>
          <w:right w:val="nil"/>
          <w:between w:val="nil"/>
        </w:pBdr>
        <w:spacing w:before="0"/>
        <w:jc w:val="center"/>
        <w:rPr>
          <w:b/>
          <w:bCs/>
          <w:color w:val="002060"/>
          <w:sz w:val="48"/>
          <w:szCs w:val="48"/>
        </w:rPr>
      </w:pPr>
    </w:p>
    <w:p w14:paraId="28B47A45" w14:textId="2054BFB8" w:rsidR="00C11B63" w:rsidRPr="00D3000A" w:rsidRDefault="00402F88">
      <w:pPr>
        <w:pBdr>
          <w:top w:val="nil"/>
          <w:left w:val="nil"/>
          <w:bottom w:val="nil"/>
          <w:right w:val="nil"/>
          <w:between w:val="nil"/>
        </w:pBdr>
        <w:spacing w:before="0"/>
        <w:jc w:val="center"/>
        <w:rPr>
          <w:rFonts w:ascii="Abadi" w:hAnsi="Abadi"/>
          <w:b/>
          <w:bCs/>
          <w:color w:val="002060"/>
          <w:sz w:val="48"/>
          <w:szCs w:val="48"/>
        </w:rPr>
      </w:pPr>
      <w:r w:rsidRPr="00D3000A">
        <w:rPr>
          <w:rFonts w:ascii="Abadi" w:hAnsi="Abadi"/>
          <w:b/>
          <w:bCs/>
          <w:color w:val="002060"/>
          <w:sz w:val="48"/>
          <w:szCs w:val="48"/>
        </w:rPr>
        <w:lastRenderedPageBreak/>
        <w:t xml:space="preserve">Table </w:t>
      </w:r>
      <w:r w:rsidR="00A45ED8">
        <w:rPr>
          <w:rFonts w:ascii="Abadi" w:hAnsi="Abadi"/>
          <w:b/>
          <w:bCs/>
          <w:color w:val="002060"/>
          <w:sz w:val="48"/>
          <w:szCs w:val="48"/>
        </w:rPr>
        <w:t>o</w:t>
      </w:r>
      <w:r w:rsidRPr="00D3000A">
        <w:rPr>
          <w:rFonts w:ascii="Abadi" w:hAnsi="Abadi"/>
          <w:b/>
          <w:bCs/>
          <w:color w:val="002060"/>
          <w:sz w:val="48"/>
          <w:szCs w:val="48"/>
        </w:rPr>
        <w:t>f Content</w:t>
      </w:r>
      <w:r w:rsidR="00666D90">
        <w:rPr>
          <w:rFonts w:ascii="Abadi" w:hAnsi="Abadi"/>
          <w:b/>
          <w:bCs/>
          <w:color w:val="002060"/>
          <w:sz w:val="48"/>
          <w:szCs w:val="48"/>
        </w:rPr>
        <w:t>s</w:t>
      </w:r>
    </w:p>
    <w:p w14:paraId="6E76E5C6" w14:textId="77777777" w:rsidR="00402F88" w:rsidRPr="00402F88" w:rsidRDefault="00402F88">
      <w:pPr>
        <w:pBdr>
          <w:top w:val="nil"/>
          <w:left w:val="nil"/>
          <w:bottom w:val="nil"/>
          <w:right w:val="nil"/>
          <w:between w:val="nil"/>
        </w:pBdr>
        <w:spacing w:before="0"/>
        <w:jc w:val="center"/>
        <w:rPr>
          <w:b/>
          <w:bCs/>
          <w:color w:val="002060"/>
          <w:sz w:val="48"/>
          <w:szCs w:val="48"/>
        </w:rPr>
      </w:pPr>
    </w:p>
    <w:sdt>
      <w:sdtPr>
        <w:id w:val="1211309220"/>
        <w:docPartObj>
          <w:docPartGallery w:val="Table of Contents"/>
          <w:docPartUnique/>
        </w:docPartObj>
      </w:sdtPr>
      <w:sdtEndPr>
        <w:rPr>
          <w:rFonts w:ascii="Abadi" w:hAnsi="Abadi"/>
        </w:rPr>
      </w:sdtEndPr>
      <w:sdtContent>
        <w:p w14:paraId="2EC38202" w14:textId="77777777" w:rsidR="00C11B63" w:rsidRPr="004962CA" w:rsidRDefault="008258BF">
          <w:pPr>
            <w:tabs>
              <w:tab w:val="right" w:pos="9360"/>
            </w:tabs>
            <w:spacing w:before="80" w:line="240" w:lineRule="auto"/>
            <w:rPr>
              <w:rFonts w:ascii="Abadi" w:hAnsi="Abadi"/>
              <w:b/>
              <w:color w:val="313265"/>
            </w:rPr>
          </w:pPr>
          <w:r w:rsidRPr="004962CA">
            <w:rPr>
              <w:rFonts w:ascii="Abadi" w:hAnsi="Abadi"/>
            </w:rPr>
            <w:fldChar w:fldCharType="begin"/>
          </w:r>
          <w:r w:rsidRPr="004962CA">
            <w:rPr>
              <w:rFonts w:ascii="Abadi" w:hAnsi="Abadi"/>
            </w:rPr>
            <w:instrText xml:space="preserve"> TOC \h \u \z </w:instrText>
          </w:r>
          <w:r w:rsidRPr="004962CA">
            <w:rPr>
              <w:rFonts w:ascii="Abadi" w:hAnsi="Abadi"/>
            </w:rPr>
            <w:fldChar w:fldCharType="separate"/>
          </w:r>
          <w:hyperlink w:anchor="_yspy8tt3f0xe">
            <w:r w:rsidRPr="004962CA">
              <w:rPr>
                <w:rFonts w:ascii="Abadi" w:hAnsi="Abadi"/>
                <w:b/>
                <w:color w:val="313265"/>
              </w:rPr>
              <w:t>MACRO ECONOMY AND INVESTMENT STRATEGY</w:t>
            </w:r>
          </w:hyperlink>
          <w:r w:rsidRPr="004962CA">
            <w:rPr>
              <w:rFonts w:ascii="Abadi" w:hAnsi="Abadi"/>
              <w:b/>
              <w:color w:val="313265"/>
            </w:rPr>
            <w:tab/>
          </w:r>
          <w:r w:rsidRPr="004962CA">
            <w:rPr>
              <w:rFonts w:ascii="Abadi" w:hAnsi="Abadi"/>
            </w:rPr>
            <w:fldChar w:fldCharType="begin"/>
          </w:r>
          <w:r w:rsidRPr="004962CA">
            <w:rPr>
              <w:rFonts w:ascii="Abadi" w:hAnsi="Abadi"/>
            </w:rPr>
            <w:instrText xml:space="preserve"> PAGEREF _yspy8tt3f0xe \h </w:instrText>
          </w:r>
          <w:r w:rsidRPr="004962CA">
            <w:rPr>
              <w:rFonts w:ascii="Abadi" w:hAnsi="Abadi"/>
            </w:rPr>
          </w:r>
          <w:r w:rsidRPr="004962CA">
            <w:rPr>
              <w:rFonts w:ascii="Abadi" w:hAnsi="Abadi"/>
            </w:rPr>
            <w:fldChar w:fldCharType="separate"/>
          </w:r>
          <w:r w:rsidRPr="004962CA">
            <w:rPr>
              <w:rFonts w:ascii="Abadi" w:hAnsi="Abadi"/>
              <w:b/>
              <w:color w:val="313265"/>
            </w:rPr>
            <w:t>2</w:t>
          </w:r>
          <w:r w:rsidRPr="004962CA">
            <w:rPr>
              <w:rFonts w:ascii="Abadi" w:hAnsi="Abadi"/>
            </w:rPr>
            <w:fldChar w:fldCharType="end"/>
          </w:r>
        </w:p>
        <w:p w14:paraId="1D5F5182" w14:textId="77777777" w:rsidR="00C11B63" w:rsidRPr="004962CA" w:rsidRDefault="005F1F4E">
          <w:pPr>
            <w:tabs>
              <w:tab w:val="right" w:pos="9360"/>
            </w:tabs>
            <w:spacing w:before="60" w:line="240" w:lineRule="auto"/>
            <w:ind w:left="360"/>
            <w:rPr>
              <w:rFonts w:ascii="Abadi" w:hAnsi="Abadi"/>
              <w:color w:val="313265"/>
            </w:rPr>
          </w:pPr>
          <w:hyperlink w:anchor="_cqzxyi33kc4j">
            <w:r w:rsidR="008258BF" w:rsidRPr="004962CA">
              <w:rPr>
                <w:rFonts w:ascii="Abadi" w:hAnsi="Abadi"/>
                <w:color w:val="313265"/>
              </w:rPr>
              <w:t>Macroeconomic Analysis</w:t>
            </w:r>
          </w:hyperlink>
          <w:r w:rsidR="008258BF" w:rsidRPr="004962CA">
            <w:rPr>
              <w:rFonts w:ascii="Abadi" w:hAnsi="Abadi"/>
              <w:color w:val="313265"/>
            </w:rPr>
            <w:tab/>
          </w:r>
          <w:r w:rsidR="008258BF" w:rsidRPr="004962CA">
            <w:rPr>
              <w:rFonts w:ascii="Abadi" w:hAnsi="Abadi"/>
            </w:rPr>
            <w:fldChar w:fldCharType="begin"/>
          </w:r>
          <w:r w:rsidR="008258BF" w:rsidRPr="004962CA">
            <w:rPr>
              <w:rFonts w:ascii="Abadi" w:hAnsi="Abadi"/>
            </w:rPr>
            <w:instrText xml:space="preserve"> PAGEREF _cqzxyi33kc4j \h </w:instrText>
          </w:r>
          <w:r w:rsidR="008258BF" w:rsidRPr="004962CA">
            <w:rPr>
              <w:rFonts w:ascii="Abadi" w:hAnsi="Abadi"/>
            </w:rPr>
          </w:r>
          <w:r w:rsidR="008258BF" w:rsidRPr="004962CA">
            <w:rPr>
              <w:rFonts w:ascii="Abadi" w:hAnsi="Abadi"/>
            </w:rPr>
            <w:fldChar w:fldCharType="separate"/>
          </w:r>
          <w:r w:rsidR="008258BF" w:rsidRPr="004962CA">
            <w:rPr>
              <w:rFonts w:ascii="Abadi" w:hAnsi="Abadi"/>
              <w:color w:val="313265"/>
            </w:rPr>
            <w:t>2</w:t>
          </w:r>
          <w:r w:rsidR="008258BF" w:rsidRPr="004962CA">
            <w:rPr>
              <w:rFonts w:ascii="Abadi" w:hAnsi="Abadi"/>
            </w:rPr>
            <w:fldChar w:fldCharType="end"/>
          </w:r>
        </w:p>
        <w:p w14:paraId="6CC6A657" w14:textId="77777777" w:rsidR="00C11B63" w:rsidRPr="004962CA" w:rsidRDefault="005F1F4E">
          <w:pPr>
            <w:tabs>
              <w:tab w:val="right" w:pos="9360"/>
            </w:tabs>
            <w:spacing w:before="60" w:line="240" w:lineRule="auto"/>
            <w:ind w:left="360"/>
            <w:rPr>
              <w:rFonts w:ascii="Abadi" w:hAnsi="Abadi"/>
              <w:color w:val="313265"/>
            </w:rPr>
          </w:pPr>
          <w:hyperlink w:anchor="_d9jhn243ph1n">
            <w:r w:rsidR="008258BF" w:rsidRPr="004962CA">
              <w:rPr>
                <w:rFonts w:ascii="Abadi" w:hAnsi="Abadi"/>
                <w:color w:val="313265"/>
              </w:rPr>
              <w:t>Strategy Description</w:t>
            </w:r>
          </w:hyperlink>
          <w:r w:rsidR="008258BF" w:rsidRPr="004962CA">
            <w:rPr>
              <w:rFonts w:ascii="Abadi" w:hAnsi="Abadi"/>
              <w:color w:val="313265"/>
            </w:rPr>
            <w:tab/>
          </w:r>
          <w:r w:rsidR="008258BF" w:rsidRPr="004962CA">
            <w:rPr>
              <w:rFonts w:ascii="Abadi" w:hAnsi="Abadi"/>
            </w:rPr>
            <w:fldChar w:fldCharType="begin"/>
          </w:r>
          <w:r w:rsidR="008258BF" w:rsidRPr="004962CA">
            <w:rPr>
              <w:rFonts w:ascii="Abadi" w:hAnsi="Abadi"/>
            </w:rPr>
            <w:instrText xml:space="preserve"> PAGEREF _d9jhn243ph1n \h </w:instrText>
          </w:r>
          <w:r w:rsidR="008258BF" w:rsidRPr="004962CA">
            <w:rPr>
              <w:rFonts w:ascii="Abadi" w:hAnsi="Abadi"/>
            </w:rPr>
          </w:r>
          <w:r w:rsidR="008258BF" w:rsidRPr="004962CA">
            <w:rPr>
              <w:rFonts w:ascii="Abadi" w:hAnsi="Abadi"/>
            </w:rPr>
            <w:fldChar w:fldCharType="separate"/>
          </w:r>
          <w:r w:rsidR="008258BF" w:rsidRPr="004962CA">
            <w:rPr>
              <w:rFonts w:ascii="Abadi" w:hAnsi="Abadi"/>
              <w:color w:val="313265"/>
            </w:rPr>
            <w:t>3</w:t>
          </w:r>
          <w:r w:rsidR="008258BF" w:rsidRPr="004962CA">
            <w:rPr>
              <w:rFonts w:ascii="Abadi" w:hAnsi="Abadi"/>
            </w:rPr>
            <w:fldChar w:fldCharType="end"/>
          </w:r>
        </w:p>
        <w:p w14:paraId="1BE847B3" w14:textId="77777777" w:rsidR="00C11B63" w:rsidRPr="004962CA" w:rsidRDefault="005F1F4E">
          <w:pPr>
            <w:tabs>
              <w:tab w:val="right" w:pos="9360"/>
            </w:tabs>
            <w:spacing w:before="60" w:line="240" w:lineRule="auto"/>
            <w:ind w:left="360"/>
            <w:rPr>
              <w:rFonts w:ascii="Abadi" w:hAnsi="Abadi"/>
              <w:color w:val="783F04"/>
            </w:rPr>
          </w:pPr>
          <w:hyperlink w:anchor="_obrr2dxpxdnv">
            <w:r w:rsidR="008258BF" w:rsidRPr="004962CA">
              <w:rPr>
                <w:rFonts w:ascii="Abadi" w:hAnsi="Abadi"/>
                <w:color w:val="313265"/>
              </w:rPr>
              <w:t>Company Analysis</w:t>
            </w:r>
          </w:hyperlink>
          <w:r w:rsidR="008258BF" w:rsidRPr="004962CA">
            <w:rPr>
              <w:rFonts w:ascii="Abadi" w:hAnsi="Abadi"/>
              <w:color w:val="313265"/>
            </w:rPr>
            <w:tab/>
          </w:r>
          <w:r w:rsidR="008258BF" w:rsidRPr="004962CA">
            <w:rPr>
              <w:rFonts w:ascii="Abadi" w:hAnsi="Abadi"/>
            </w:rPr>
            <w:fldChar w:fldCharType="begin"/>
          </w:r>
          <w:r w:rsidR="008258BF" w:rsidRPr="004962CA">
            <w:rPr>
              <w:rFonts w:ascii="Abadi" w:hAnsi="Abadi"/>
            </w:rPr>
            <w:instrText xml:space="preserve"> PAGEREF _obrr2dxpxdnv \h </w:instrText>
          </w:r>
          <w:r w:rsidR="008258BF" w:rsidRPr="004962CA">
            <w:rPr>
              <w:rFonts w:ascii="Abadi" w:hAnsi="Abadi"/>
            </w:rPr>
          </w:r>
          <w:r w:rsidR="008258BF" w:rsidRPr="004962CA">
            <w:rPr>
              <w:rFonts w:ascii="Abadi" w:hAnsi="Abadi"/>
            </w:rPr>
            <w:fldChar w:fldCharType="separate"/>
          </w:r>
          <w:r w:rsidR="008258BF" w:rsidRPr="004962CA">
            <w:rPr>
              <w:rFonts w:ascii="Abadi" w:hAnsi="Abadi"/>
              <w:color w:val="783F04"/>
            </w:rPr>
            <w:t>4</w:t>
          </w:r>
          <w:r w:rsidR="008258BF" w:rsidRPr="004962CA">
            <w:rPr>
              <w:rFonts w:ascii="Abadi" w:hAnsi="Abadi"/>
            </w:rPr>
            <w:fldChar w:fldCharType="end"/>
          </w:r>
        </w:p>
        <w:p w14:paraId="39136DAD" w14:textId="77777777" w:rsidR="00C11B63" w:rsidRPr="004962CA" w:rsidRDefault="005F1F4E">
          <w:pPr>
            <w:tabs>
              <w:tab w:val="right" w:pos="9360"/>
            </w:tabs>
            <w:spacing w:line="240" w:lineRule="auto"/>
            <w:rPr>
              <w:rFonts w:ascii="Abadi" w:hAnsi="Abadi"/>
              <w:b/>
              <w:color w:val="313265"/>
            </w:rPr>
          </w:pPr>
          <w:hyperlink w:anchor="_75rf4vta81ax">
            <w:r w:rsidR="008258BF" w:rsidRPr="004962CA">
              <w:rPr>
                <w:rFonts w:ascii="Abadi" w:hAnsi="Abadi"/>
                <w:b/>
                <w:color w:val="313265"/>
              </w:rPr>
              <w:t>STOCK AND MARKET PERFORMANCE ANALYSIS</w:t>
            </w:r>
          </w:hyperlink>
          <w:r w:rsidR="008258BF" w:rsidRPr="004962CA">
            <w:rPr>
              <w:rFonts w:ascii="Abadi" w:hAnsi="Abadi"/>
              <w:b/>
              <w:color w:val="313265"/>
            </w:rPr>
            <w:tab/>
          </w:r>
          <w:r w:rsidR="008258BF" w:rsidRPr="004962CA">
            <w:rPr>
              <w:rFonts w:ascii="Abadi" w:hAnsi="Abadi"/>
            </w:rPr>
            <w:fldChar w:fldCharType="begin"/>
          </w:r>
          <w:r w:rsidR="008258BF" w:rsidRPr="004962CA">
            <w:rPr>
              <w:rFonts w:ascii="Abadi" w:hAnsi="Abadi"/>
            </w:rPr>
            <w:instrText xml:space="preserve"> PAGEREF _75rf4vta81ax \h </w:instrText>
          </w:r>
          <w:r w:rsidR="008258BF" w:rsidRPr="004962CA">
            <w:rPr>
              <w:rFonts w:ascii="Abadi" w:hAnsi="Abadi"/>
            </w:rPr>
          </w:r>
          <w:r w:rsidR="008258BF" w:rsidRPr="004962CA">
            <w:rPr>
              <w:rFonts w:ascii="Abadi" w:hAnsi="Abadi"/>
            </w:rPr>
            <w:fldChar w:fldCharType="separate"/>
          </w:r>
          <w:r w:rsidR="008258BF" w:rsidRPr="004962CA">
            <w:rPr>
              <w:rFonts w:ascii="Abadi" w:hAnsi="Abadi"/>
              <w:b/>
              <w:color w:val="313265"/>
            </w:rPr>
            <w:t>5</w:t>
          </w:r>
          <w:r w:rsidR="008258BF" w:rsidRPr="004962CA">
            <w:rPr>
              <w:rFonts w:ascii="Abadi" w:hAnsi="Abadi"/>
            </w:rPr>
            <w:fldChar w:fldCharType="end"/>
          </w:r>
        </w:p>
        <w:p w14:paraId="396362E9" w14:textId="77777777" w:rsidR="00C11B63" w:rsidRPr="004962CA" w:rsidRDefault="005F1F4E">
          <w:pPr>
            <w:tabs>
              <w:tab w:val="right" w:pos="9360"/>
            </w:tabs>
            <w:spacing w:before="60" w:line="240" w:lineRule="auto"/>
            <w:ind w:left="360"/>
            <w:rPr>
              <w:rFonts w:ascii="Abadi" w:hAnsi="Abadi"/>
              <w:color w:val="313265"/>
            </w:rPr>
          </w:pPr>
          <w:hyperlink w:anchor="_rbfzg9sro855">
            <w:r w:rsidR="008258BF" w:rsidRPr="004962CA">
              <w:rPr>
                <w:rFonts w:ascii="Abadi" w:hAnsi="Abadi"/>
                <w:color w:val="313265"/>
              </w:rPr>
              <w:t>Daily Stock Statistics</w:t>
            </w:r>
          </w:hyperlink>
          <w:r w:rsidR="008258BF" w:rsidRPr="004962CA">
            <w:rPr>
              <w:rFonts w:ascii="Abadi" w:hAnsi="Abadi"/>
              <w:color w:val="313265"/>
            </w:rPr>
            <w:tab/>
          </w:r>
          <w:r w:rsidR="008258BF" w:rsidRPr="004962CA">
            <w:rPr>
              <w:rFonts w:ascii="Abadi" w:hAnsi="Abadi"/>
            </w:rPr>
            <w:fldChar w:fldCharType="begin"/>
          </w:r>
          <w:r w:rsidR="008258BF" w:rsidRPr="004962CA">
            <w:rPr>
              <w:rFonts w:ascii="Abadi" w:hAnsi="Abadi"/>
            </w:rPr>
            <w:instrText xml:space="preserve"> PAGEREF _rbfzg9sro855 \h </w:instrText>
          </w:r>
          <w:r w:rsidR="008258BF" w:rsidRPr="004962CA">
            <w:rPr>
              <w:rFonts w:ascii="Abadi" w:hAnsi="Abadi"/>
            </w:rPr>
          </w:r>
          <w:r w:rsidR="008258BF" w:rsidRPr="004962CA">
            <w:rPr>
              <w:rFonts w:ascii="Abadi" w:hAnsi="Abadi"/>
            </w:rPr>
            <w:fldChar w:fldCharType="separate"/>
          </w:r>
          <w:r w:rsidR="008258BF" w:rsidRPr="004962CA">
            <w:rPr>
              <w:rFonts w:ascii="Abadi" w:hAnsi="Abadi"/>
              <w:color w:val="313265"/>
            </w:rPr>
            <w:t>5</w:t>
          </w:r>
          <w:r w:rsidR="008258BF" w:rsidRPr="004962CA">
            <w:rPr>
              <w:rFonts w:ascii="Abadi" w:hAnsi="Abadi"/>
            </w:rPr>
            <w:fldChar w:fldCharType="end"/>
          </w:r>
        </w:p>
        <w:p w14:paraId="34D64F0D" w14:textId="77777777" w:rsidR="00C11B63" w:rsidRPr="004962CA" w:rsidRDefault="005F1F4E">
          <w:pPr>
            <w:tabs>
              <w:tab w:val="right" w:pos="9360"/>
            </w:tabs>
            <w:spacing w:before="60" w:line="240" w:lineRule="auto"/>
            <w:ind w:left="360"/>
            <w:rPr>
              <w:rFonts w:ascii="Abadi" w:hAnsi="Abadi"/>
              <w:color w:val="313265"/>
            </w:rPr>
          </w:pPr>
          <w:hyperlink w:anchor="_73hi1gks9kpj">
            <w:r w:rsidR="008258BF" w:rsidRPr="004962CA">
              <w:rPr>
                <w:rFonts w:ascii="Abadi" w:hAnsi="Abadi"/>
                <w:color w:val="313265"/>
              </w:rPr>
              <w:t>Capital Asset Pricing Model (CAPM)</w:t>
            </w:r>
          </w:hyperlink>
          <w:r w:rsidR="008258BF" w:rsidRPr="004962CA">
            <w:rPr>
              <w:rFonts w:ascii="Abadi" w:hAnsi="Abadi"/>
              <w:color w:val="313265"/>
            </w:rPr>
            <w:tab/>
          </w:r>
          <w:r w:rsidR="008258BF" w:rsidRPr="004962CA">
            <w:rPr>
              <w:rFonts w:ascii="Abadi" w:hAnsi="Abadi"/>
            </w:rPr>
            <w:fldChar w:fldCharType="begin"/>
          </w:r>
          <w:r w:rsidR="008258BF" w:rsidRPr="004962CA">
            <w:rPr>
              <w:rFonts w:ascii="Abadi" w:hAnsi="Abadi"/>
            </w:rPr>
            <w:instrText xml:space="preserve"> PAGEREF _73hi1gks9kpj \h </w:instrText>
          </w:r>
          <w:r w:rsidR="008258BF" w:rsidRPr="004962CA">
            <w:rPr>
              <w:rFonts w:ascii="Abadi" w:hAnsi="Abadi"/>
            </w:rPr>
          </w:r>
          <w:r w:rsidR="008258BF" w:rsidRPr="004962CA">
            <w:rPr>
              <w:rFonts w:ascii="Abadi" w:hAnsi="Abadi"/>
            </w:rPr>
            <w:fldChar w:fldCharType="separate"/>
          </w:r>
          <w:r w:rsidR="008258BF" w:rsidRPr="004962CA">
            <w:rPr>
              <w:rFonts w:ascii="Abadi" w:hAnsi="Abadi"/>
              <w:color w:val="313265"/>
            </w:rPr>
            <w:t>6</w:t>
          </w:r>
          <w:r w:rsidR="008258BF" w:rsidRPr="004962CA">
            <w:rPr>
              <w:rFonts w:ascii="Abadi" w:hAnsi="Abadi"/>
            </w:rPr>
            <w:fldChar w:fldCharType="end"/>
          </w:r>
        </w:p>
        <w:p w14:paraId="1CA3675D" w14:textId="4B5003BD" w:rsidR="00C11B63" w:rsidRPr="004962CA" w:rsidRDefault="005F1F4E">
          <w:pPr>
            <w:tabs>
              <w:tab w:val="right" w:pos="9360"/>
            </w:tabs>
            <w:spacing w:before="60" w:line="240" w:lineRule="auto"/>
            <w:ind w:left="360"/>
            <w:rPr>
              <w:rFonts w:ascii="Abadi" w:hAnsi="Abadi"/>
              <w:color w:val="313265"/>
            </w:rPr>
          </w:pPr>
          <w:hyperlink w:anchor="_go7tk9l5h9p8">
            <w:r w:rsidR="008258BF" w:rsidRPr="004962CA">
              <w:rPr>
                <w:rFonts w:ascii="Abadi" w:hAnsi="Abadi"/>
                <w:color w:val="313265"/>
              </w:rPr>
              <w:t>Fama-French 3 Factor Model</w:t>
            </w:r>
          </w:hyperlink>
          <w:r w:rsidR="008258BF" w:rsidRPr="004962CA">
            <w:rPr>
              <w:rFonts w:ascii="Abadi" w:hAnsi="Abadi"/>
              <w:color w:val="313265"/>
            </w:rPr>
            <w:tab/>
          </w:r>
          <w:r w:rsidR="00DC68D1">
            <w:rPr>
              <w:rFonts w:ascii="Abadi" w:hAnsi="Abadi"/>
            </w:rPr>
            <w:t>7</w:t>
          </w:r>
        </w:p>
        <w:p w14:paraId="43C112C2" w14:textId="77777777" w:rsidR="00C11B63" w:rsidRPr="004962CA" w:rsidRDefault="005F1F4E">
          <w:pPr>
            <w:tabs>
              <w:tab w:val="right" w:pos="9360"/>
            </w:tabs>
            <w:spacing w:before="60" w:line="240" w:lineRule="auto"/>
            <w:ind w:left="360"/>
            <w:rPr>
              <w:rFonts w:ascii="Abadi" w:hAnsi="Abadi"/>
              <w:color w:val="313265"/>
            </w:rPr>
          </w:pPr>
          <w:hyperlink w:anchor="_9fusadnl470w">
            <w:r w:rsidR="008258BF" w:rsidRPr="004962CA">
              <w:rPr>
                <w:rFonts w:ascii="Abadi" w:hAnsi="Abadi"/>
                <w:color w:val="313265"/>
              </w:rPr>
              <w:t>Sharpe Ratio</w:t>
            </w:r>
          </w:hyperlink>
          <w:r w:rsidR="008258BF" w:rsidRPr="004962CA">
            <w:rPr>
              <w:rFonts w:ascii="Abadi" w:hAnsi="Abadi"/>
              <w:color w:val="313265"/>
            </w:rPr>
            <w:tab/>
          </w:r>
          <w:r w:rsidR="008258BF" w:rsidRPr="004962CA">
            <w:rPr>
              <w:rFonts w:ascii="Abadi" w:hAnsi="Abadi"/>
            </w:rPr>
            <w:fldChar w:fldCharType="begin"/>
          </w:r>
          <w:r w:rsidR="008258BF" w:rsidRPr="004962CA">
            <w:rPr>
              <w:rFonts w:ascii="Abadi" w:hAnsi="Abadi"/>
            </w:rPr>
            <w:instrText xml:space="preserve"> PAGEREF _9fusadnl470w \h </w:instrText>
          </w:r>
          <w:r w:rsidR="008258BF" w:rsidRPr="004962CA">
            <w:rPr>
              <w:rFonts w:ascii="Abadi" w:hAnsi="Abadi"/>
            </w:rPr>
          </w:r>
          <w:r w:rsidR="008258BF" w:rsidRPr="004962CA">
            <w:rPr>
              <w:rFonts w:ascii="Abadi" w:hAnsi="Abadi"/>
            </w:rPr>
            <w:fldChar w:fldCharType="separate"/>
          </w:r>
          <w:r w:rsidR="008258BF" w:rsidRPr="004962CA">
            <w:rPr>
              <w:rFonts w:ascii="Abadi" w:hAnsi="Abadi"/>
              <w:color w:val="313265"/>
            </w:rPr>
            <w:t>7</w:t>
          </w:r>
          <w:r w:rsidR="008258BF" w:rsidRPr="004962CA">
            <w:rPr>
              <w:rFonts w:ascii="Abadi" w:hAnsi="Abadi"/>
            </w:rPr>
            <w:fldChar w:fldCharType="end"/>
          </w:r>
        </w:p>
        <w:p w14:paraId="60F96A40" w14:textId="77777777" w:rsidR="00C11B63" w:rsidRPr="004962CA" w:rsidRDefault="005F1F4E">
          <w:pPr>
            <w:tabs>
              <w:tab w:val="right" w:pos="9360"/>
            </w:tabs>
            <w:spacing w:before="60" w:line="240" w:lineRule="auto"/>
            <w:ind w:left="360"/>
            <w:rPr>
              <w:rFonts w:ascii="Abadi" w:hAnsi="Abadi"/>
              <w:color w:val="313265"/>
            </w:rPr>
          </w:pPr>
          <w:hyperlink w:anchor="_n6tcuhjtvkq4">
            <w:r w:rsidR="008258BF" w:rsidRPr="004962CA">
              <w:rPr>
                <w:rFonts w:ascii="Abadi" w:hAnsi="Abadi"/>
                <w:color w:val="313265"/>
              </w:rPr>
              <w:t>Safety First Ratio</w:t>
            </w:r>
          </w:hyperlink>
          <w:r w:rsidR="008258BF" w:rsidRPr="004962CA">
            <w:rPr>
              <w:rFonts w:ascii="Abadi" w:hAnsi="Abadi"/>
              <w:color w:val="313265"/>
            </w:rPr>
            <w:tab/>
          </w:r>
          <w:r w:rsidR="008258BF" w:rsidRPr="004962CA">
            <w:rPr>
              <w:rFonts w:ascii="Abadi" w:hAnsi="Abadi"/>
            </w:rPr>
            <w:fldChar w:fldCharType="begin"/>
          </w:r>
          <w:r w:rsidR="008258BF" w:rsidRPr="004962CA">
            <w:rPr>
              <w:rFonts w:ascii="Abadi" w:hAnsi="Abadi"/>
            </w:rPr>
            <w:instrText xml:space="preserve"> PAGEREF _n6tcuhjtvkq4 \h </w:instrText>
          </w:r>
          <w:r w:rsidR="008258BF" w:rsidRPr="004962CA">
            <w:rPr>
              <w:rFonts w:ascii="Abadi" w:hAnsi="Abadi"/>
            </w:rPr>
          </w:r>
          <w:r w:rsidR="008258BF" w:rsidRPr="004962CA">
            <w:rPr>
              <w:rFonts w:ascii="Abadi" w:hAnsi="Abadi"/>
            </w:rPr>
            <w:fldChar w:fldCharType="separate"/>
          </w:r>
          <w:r w:rsidR="008258BF" w:rsidRPr="004962CA">
            <w:rPr>
              <w:rFonts w:ascii="Abadi" w:hAnsi="Abadi"/>
              <w:color w:val="313265"/>
            </w:rPr>
            <w:t>8</w:t>
          </w:r>
          <w:r w:rsidR="008258BF" w:rsidRPr="004962CA">
            <w:rPr>
              <w:rFonts w:ascii="Abadi" w:hAnsi="Abadi"/>
            </w:rPr>
            <w:fldChar w:fldCharType="end"/>
          </w:r>
        </w:p>
        <w:p w14:paraId="5B6E07EB" w14:textId="77777777" w:rsidR="00C11B63" w:rsidRPr="004962CA" w:rsidRDefault="005F1F4E">
          <w:pPr>
            <w:tabs>
              <w:tab w:val="right" w:pos="9360"/>
            </w:tabs>
            <w:spacing w:before="60" w:line="240" w:lineRule="auto"/>
            <w:ind w:left="360"/>
            <w:rPr>
              <w:rFonts w:ascii="Abadi" w:hAnsi="Abadi"/>
              <w:color w:val="313265"/>
            </w:rPr>
          </w:pPr>
          <w:hyperlink w:anchor="_u3fe6q9aeuk6">
            <w:r w:rsidR="008258BF" w:rsidRPr="004962CA">
              <w:rPr>
                <w:rFonts w:ascii="Abadi" w:hAnsi="Abadi"/>
                <w:color w:val="313265"/>
              </w:rPr>
              <w:t>Ranking</w:t>
            </w:r>
          </w:hyperlink>
          <w:r w:rsidR="008258BF" w:rsidRPr="004962CA">
            <w:rPr>
              <w:rFonts w:ascii="Abadi" w:hAnsi="Abadi"/>
              <w:color w:val="313265"/>
            </w:rPr>
            <w:tab/>
          </w:r>
          <w:r w:rsidR="008258BF" w:rsidRPr="004962CA">
            <w:rPr>
              <w:rFonts w:ascii="Abadi" w:hAnsi="Abadi"/>
            </w:rPr>
            <w:fldChar w:fldCharType="begin"/>
          </w:r>
          <w:r w:rsidR="008258BF" w:rsidRPr="004962CA">
            <w:rPr>
              <w:rFonts w:ascii="Abadi" w:hAnsi="Abadi"/>
            </w:rPr>
            <w:instrText xml:space="preserve"> PAGEREF _u3fe6q9aeuk6 \h </w:instrText>
          </w:r>
          <w:r w:rsidR="008258BF" w:rsidRPr="004962CA">
            <w:rPr>
              <w:rFonts w:ascii="Abadi" w:hAnsi="Abadi"/>
            </w:rPr>
          </w:r>
          <w:r w:rsidR="008258BF" w:rsidRPr="004962CA">
            <w:rPr>
              <w:rFonts w:ascii="Abadi" w:hAnsi="Abadi"/>
            </w:rPr>
            <w:fldChar w:fldCharType="separate"/>
          </w:r>
          <w:r w:rsidR="008258BF" w:rsidRPr="004962CA">
            <w:rPr>
              <w:rFonts w:ascii="Abadi" w:hAnsi="Abadi"/>
              <w:color w:val="313265"/>
            </w:rPr>
            <w:t>8</w:t>
          </w:r>
          <w:r w:rsidR="008258BF" w:rsidRPr="004962CA">
            <w:rPr>
              <w:rFonts w:ascii="Abadi" w:hAnsi="Abadi"/>
            </w:rPr>
            <w:fldChar w:fldCharType="end"/>
          </w:r>
        </w:p>
        <w:p w14:paraId="09936734" w14:textId="77777777" w:rsidR="004962CA" w:rsidRPr="004962CA" w:rsidRDefault="005F1F4E" w:rsidP="004962CA">
          <w:pPr>
            <w:tabs>
              <w:tab w:val="right" w:pos="9360"/>
            </w:tabs>
            <w:spacing w:line="240" w:lineRule="auto"/>
            <w:rPr>
              <w:rFonts w:ascii="Abadi" w:hAnsi="Abadi"/>
              <w:b/>
              <w:color w:val="313265"/>
            </w:rPr>
          </w:pPr>
          <w:hyperlink w:anchor="_lquiyrwpy6ke">
            <w:r w:rsidR="008258BF" w:rsidRPr="004962CA">
              <w:rPr>
                <w:rFonts w:ascii="Abadi" w:hAnsi="Abadi"/>
                <w:b/>
                <w:color w:val="313265"/>
              </w:rPr>
              <w:t>PORTFOLIO OPTIMIZATION</w:t>
            </w:r>
          </w:hyperlink>
          <w:r w:rsidR="008258BF" w:rsidRPr="004962CA">
            <w:rPr>
              <w:rFonts w:ascii="Abadi" w:hAnsi="Abadi"/>
              <w:b/>
              <w:color w:val="313265"/>
            </w:rPr>
            <w:tab/>
          </w:r>
          <w:r w:rsidR="00363E25" w:rsidRPr="004962CA">
            <w:rPr>
              <w:rFonts w:ascii="Abadi" w:hAnsi="Abadi"/>
              <w:color w:val="313265"/>
            </w:rPr>
            <w:t>9</w:t>
          </w:r>
        </w:p>
        <w:p w14:paraId="74776FA4" w14:textId="292CE134" w:rsidR="00363E25" w:rsidRPr="004962CA" w:rsidRDefault="004962CA" w:rsidP="004962CA">
          <w:pPr>
            <w:tabs>
              <w:tab w:val="right" w:pos="9360"/>
            </w:tabs>
            <w:spacing w:line="240" w:lineRule="auto"/>
            <w:rPr>
              <w:rFonts w:ascii="Abadi" w:hAnsi="Abadi"/>
              <w:b/>
              <w:color w:val="313265"/>
            </w:rPr>
          </w:pPr>
          <w:r w:rsidRPr="004962CA">
            <w:rPr>
              <w:rFonts w:ascii="Abadi" w:hAnsi="Abadi"/>
              <w:b/>
              <w:color w:val="313265"/>
            </w:rPr>
            <w:t xml:space="preserve">       </w:t>
          </w:r>
          <w:r w:rsidRPr="004962CA">
            <w:rPr>
              <w:rFonts w:ascii="Abadi" w:hAnsi="Abadi"/>
              <w:color w:val="313265"/>
            </w:rPr>
            <w:t xml:space="preserve">Optimum Portfolio &amp; </w:t>
          </w:r>
          <w:r w:rsidR="00FD7DA6">
            <w:rPr>
              <w:rFonts w:ascii="Abadi" w:hAnsi="Abadi"/>
              <w:color w:val="313265"/>
            </w:rPr>
            <w:t>A</w:t>
          </w:r>
          <w:r w:rsidR="00363E25" w:rsidRPr="004962CA">
            <w:rPr>
              <w:rFonts w:ascii="Abadi" w:hAnsi="Abadi"/>
              <w:color w:val="313265"/>
            </w:rPr>
            <w:t>sset Allocations</w:t>
          </w:r>
          <w:r w:rsidR="008258BF" w:rsidRPr="004962CA">
            <w:rPr>
              <w:rFonts w:ascii="Abadi" w:hAnsi="Abadi"/>
              <w:color w:val="313265"/>
            </w:rPr>
            <w:tab/>
          </w:r>
          <w:r w:rsidR="008258BF" w:rsidRPr="004962CA">
            <w:rPr>
              <w:rFonts w:ascii="Abadi" w:hAnsi="Abadi"/>
            </w:rPr>
            <w:fldChar w:fldCharType="begin"/>
          </w:r>
          <w:r w:rsidR="008258BF" w:rsidRPr="004962CA">
            <w:rPr>
              <w:rFonts w:ascii="Abadi" w:hAnsi="Abadi"/>
            </w:rPr>
            <w:instrText xml:space="preserve"> PAGEREF _sps3mo4g7lot \h </w:instrText>
          </w:r>
          <w:r w:rsidR="008258BF" w:rsidRPr="004962CA">
            <w:rPr>
              <w:rFonts w:ascii="Abadi" w:hAnsi="Abadi"/>
            </w:rPr>
          </w:r>
          <w:r w:rsidR="008258BF" w:rsidRPr="004962CA">
            <w:rPr>
              <w:rFonts w:ascii="Abadi" w:hAnsi="Abadi"/>
            </w:rPr>
            <w:fldChar w:fldCharType="separate"/>
          </w:r>
          <w:r w:rsidR="008258BF" w:rsidRPr="004962CA">
            <w:rPr>
              <w:rFonts w:ascii="Abadi" w:hAnsi="Abadi"/>
              <w:color w:val="313265"/>
            </w:rPr>
            <w:t>9</w:t>
          </w:r>
          <w:r w:rsidR="008258BF" w:rsidRPr="004962CA">
            <w:rPr>
              <w:rFonts w:ascii="Abadi" w:hAnsi="Abadi"/>
            </w:rPr>
            <w:fldChar w:fldCharType="end"/>
          </w:r>
        </w:p>
        <w:p w14:paraId="0A110B6C" w14:textId="77777777" w:rsidR="00C11B63" w:rsidRPr="004962CA" w:rsidRDefault="005F1F4E">
          <w:pPr>
            <w:tabs>
              <w:tab w:val="right" w:pos="9360"/>
            </w:tabs>
            <w:spacing w:line="240" w:lineRule="auto"/>
            <w:rPr>
              <w:rFonts w:ascii="Abadi" w:hAnsi="Abadi"/>
              <w:b/>
              <w:color w:val="313265"/>
            </w:rPr>
          </w:pPr>
          <w:hyperlink w:anchor="_o8rmzovhszmh">
            <w:r w:rsidR="008258BF" w:rsidRPr="004962CA">
              <w:rPr>
                <w:rFonts w:ascii="Abadi" w:hAnsi="Abadi"/>
                <w:b/>
                <w:color w:val="313265"/>
              </w:rPr>
              <w:t>REFLECTION &amp; FINAL THOUGHTS</w:t>
            </w:r>
          </w:hyperlink>
          <w:r w:rsidR="008258BF" w:rsidRPr="004962CA">
            <w:rPr>
              <w:rFonts w:ascii="Abadi" w:hAnsi="Abadi"/>
              <w:b/>
              <w:color w:val="313265"/>
            </w:rPr>
            <w:tab/>
          </w:r>
          <w:r w:rsidR="008258BF" w:rsidRPr="004962CA">
            <w:rPr>
              <w:rFonts w:ascii="Abadi" w:hAnsi="Abadi"/>
            </w:rPr>
            <w:fldChar w:fldCharType="begin"/>
          </w:r>
          <w:r w:rsidR="008258BF" w:rsidRPr="004962CA">
            <w:rPr>
              <w:rFonts w:ascii="Abadi" w:hAnsi="Abadi"/>
            </w:rPr>
            <w:instrText xml:space="preserve"> PAGEREF _o8rmzovhszmh \h </w:instrText>
          </w:r>
          <w:r w:rsidR="008258BF" w:rsidRPr="004962CA">
            <w:rPr>
              <w:rFonts w:ascii="Abadi" w:hAnsi="Abadi"/>
            </w:rPr>
          </w:r>
          <w:r w:rsidR="008258BF" w:rsidRPr="004962CA">
            <w:rPr>
              <w:rFonts w:ascii="Abadi" w:hAnsi="Abadi"/>
            </w:rPr>
            <w:fldChar w:fldCharType="separate"/>
          </w:r>
          <w:r w:rsidR="008258BF" w:rsidRPr="004962CA">
            <w:rPr>
              <w:rFonts w:ascii="Abadi" w:hAnsi="Abadi"/>
              <w:b/>
              <w:color w:val="313265"/>
            </w:rPr>
            <w:t>9</w:t>
          </w:r>
          <w:r w:rsidR="008258BF" w:rsidRPr="004962CA">
            <w:rPr>
              <w:rFonts w:ascii="Abadi" w:hAnsi="Abadi"/>
            </w:rPr>
            <w:fldChar w:fldCharType="end"/>
          </w:r>
        </w:p>
        <w:p w14:paraId="4AEFE60E" w14:textId="77777777" w:rsidR="00C11B63" w:rsidRPr="004962CA" w:rsidRDefault="005F1F4E">
          <w:pPr>
            <w:tabs>
              <w:tab w:val="right" w:pos="9360"/>
            </w:tabs>
            <w:spacing w:after="80" w:line="240" w:lineRule="auto"/>
            <w:rPr>
              <w:rFonts w:ascii="Abadi" w:hAnsi="Abadi"/>
              <w:b/>
              <w:color w:val="313265"/>
            </w:rPr>
          </w:pPr>
          <w:hyperlink w:anchor="_o4t60ju2y1uk">
            <w:r w:rsidR="008258BF" w:rsidRPr="004962CA">
              <w:rPr>
                <w:rFonts w:ascii="Abadi" w:hAnsi="Abadi"/>
                <w:b/>
                <w:color w:val="313265"/>
              </w:rPr>
              <w:t>APPENDIX</w:t>
            </w:r>
          </w:hyperlink>
          <w:r w:rsidR="008258BF" w:rsidRPr="004962CA">
            <w:rPr>
              <w:rFonts w:ascii="Abadi" w:hAnsi="Abadi"/>
              <w:b/>
              <w:color w:val="313265"/>
            </w:rPr>
            <w:tab/>
          </w:r>
          <w:r w:rsidR="008258BF" w:rsidRPr="004962CA">
            <w:rPr>
              <w:rFonts w:ascii="Abadi" w:hAnsi="Abadi"/>
            </w:rPr>
            <w:fldChar w:fldCharType="begin"/>
          </w:r>
          <w:r w:rsidR="008258BF" w:rsidRPr="004962CA">
            <w:rPr>
              <w:rFonts w:ascii="Abadi" w:hAnsi="Abadi"/>
            </w:rPr>
            <w:instrText xml:space="preserve"> PAGEREF _o4t60ju2y1uk \h </w:instrText>
          </w:r>
          <w:r w:rsidR="008258BF" w:rsidRPr="004962CA">
            <w:rPr>
              <w:rFonts w:ascii="Abadi" w:hAnsi="Abadi"/>
            </w:rPr>
          </w:r>
          <w:r w:rsidR="008258BF" w:rsidRPr="004962CA">
            <w:rPr>
              <w:rFonts w:ascii="Abadi" w:hAnsi="Abadi"/>
            </w:rPr>
            <w:fldChar w:fldCharType="separate"/>
          </w:r>
          <w:r w:rsidR="008258BF" w:rsidRPr="004962CA">
            <w:rPr>
              <w:rFonts w:ascii="Abadi" w:hAnsi="Abadi"/>
              <w:b/>
              <w:color w:val="313265"/>
            </w:rPr>
            <w:t>10</w:t>
          </w:r>
          <w:r w:rsidR="008258BF" w:rsidRPr="004962CA">
            <w:rPr>
              <w:rFonts w:ascii="Abadi" w:hAnsi="Abadi"/>
            </w:rPr>
            <w:fldChar w:fldCharType="end"/>
          </w:r>
          <w:r w:rsidR="008258BF" w:rsidRPr="004962CA">
            <w:rPr>
              <w:rFonts w:ascii="Abadi" w:hAnsi="Abadi"/>
            </w:rPr>
            <w:fldChar w:fldCharType="end"/>
          </w:r>
        </w:p>
      </w:sdtContent>
    </w:sdt>
    <w:p w14:paraId="70598D49" w14:textId="77777777" w:rsidR="00C11B63" w:rsidRPr="004962CA" w:rsidRDefault="008258BF">
      <w:pPr>
        <w:pBdr>
          <w:top w:val="nil"/>
          <w:left w:val="nil"/>
          <w:bottom w:val="nil"/>
          <w:right w:val="nil"/>
          <w:between w:val="nil"/>
        </w:pBdr>
        <w:spacing w:before="0"/>
        <w:rPr>
          <w:rFonts w:ascii="Abadi" w:hAnsi="Abadi"/>
          <w:color w:val="783F04"/>
        </w:rPr>
      </w:pPr>
      <w:r w:rsidRPr="004962CA">
        <w:rPr>
          <w:rFonts w:ascii="Abadi" w:hAnsi="Abadi"/>
        </w:rPr>
        <w:br w:type="page"/>
      </w:r>
    </w:p>
    <w:p w14:paraId="368E206E" w14:textId="77777777" w:rsidR="00C11B63" w:rsidRPr="004962CA" w:rsidRDefault="00C11B63">
      <w:pPr>
        <w:pBdr>
          <w:top w:val="nil"/>
          <w:left w:val="nil"/>
          <w:bottom w:val="nil"/>
          <w:right w:val="nil"/>
          <w:between w:val="nil"/>
        </w:pBdr>
        <w:spacing w:before="0"/>
        <w:rPr>
          <w:rFonts w:ascii="Abadi" w:hAnsi="Abadi"/>
          <w:color w:val="783F04"/>
        </w:rPr>
      </w:pPr>
    </w:p>
    <w:p w14:paraId="057EFFFE" w14:textId="77777777" w:rsidR="00C11B63" w:rsidRPr="004962CA" w:rsidRDefault="008258BF">
      <w:pPr>
        <w:pStyle w:val="Heading1"/>
        <w:rPr>
          <w:rFonts w:ascii="Abadi" w:hAnsi="Abadi"/>
        </w:rPr>
      </w:pPr>
      <w:bookmarkStart w:id="1" w:name="_yspy8tt3f0xe" w:colFirst="0" w:colLast="0"/>
      <w:bookmarkEnd w:id="1"/>
      <w:r w:rsidRPr="004962CA">
        <w:rPr>
          <w:rFonts w:ascii="Abadi" w:hAnsi="Abadi"/>
        </w:rPr>
        <w:t>MACRO ECONOMY AND INVESTMENT STRATEGY</w:t>
      </w:r>
    </w:p>
    <w:p w14:paraId="742F798E" w14:textId="77777777" w:rsidR="00C11B63" w:rsidRPr="004962CA" w:rsidRDefault="008258BF">
      <w:pPr>
        <w:pStyle w:val="Heading2"/>
        <w:rPr>
          <w:rFonts w:ascii="Abadi" w:hAnsi="Abadi"/>
        </w:rPr>
      </w:pPr>
      <w:bookmarkStart w:id="2" w:name="_cqzxyi33kc4j" w:colFirst="0" w:colLast="0"/>
      <w:bookmarkEnd w:id="2"/>
      <w:r w:rsidRPr="004962CA">
        <w:rPr>
          <w:rFonts w:ascii="Abadi" w:hAnsi="Abadi"/>
        </w:rPr>
        <w:t>Macroeconomic Analysis</w:t>
      </w:r>
    </w:p>
    <w:p w14:paraId="5C5724F6" w14:textId="77777777" w:rsidR="00C11B63" w:rsidRPr="004962CA" w:rsidRDefault="008258BF">
      <w:pPr>
        <w:spacing w:line="360" w:lineRule="auto"/>
        <w:ind w:firstLine="720"/>
        <w:rPr>
          <w:rFonts w:ascii="Abadi" w:hAnsi="Abadi"/>
        </w:rPr>
      </w:pPr>
      <w:r w:rsidRPr="004962CA">
        <w:rPr>
          <w:rFonts w:ascii="Abadi" w:hAnsi="Abadi"/>
        </w:rPr>
        <w:t xml:space="preserve">The stock market in 2021 has, in general terms, outperformed the expectations of most analysts. Coming on the heels of the lockdown from most of 2020 occasioned by the COVID-19 pandemic, the market continued into a second bullish year. </w:t>
      </w:r>
    </w:p>
    <w:p w14:paraId="1631CC42" w14:textId="21C82660" w:rsidR="00C11B63" w:rsidRPr="004962CA" w:rsidRDefault="004962CA">
      <w:pPr>
        <w:spacing w:line="360" w:lineRule="auto"/>
        <w:ind w:firstLine="720"/>
        <w:rPr>
          <w:rFonts w:ascii="Abadi" w:hAnsi="Abadi"/>
        </w:rPr>
      </w:pPr>
      <w:r w:rsidRPr="004962CA">
        <w:rPr>
          <w:rFonts w:ascii="Abadi" w:hAnsi="Abadi"/>
        </w:rPr>
        <w:t>The</w:t>
      </w:r>
      <w:r w:rsidR="008258BF" w:rsidRPr="004962CA">
        <w:rPr>
          <w:rFonts w:ascii="Abadi" w:hAnsi="Abadi"/>
        </w:rPr>
        <w:t xml:space="preserve"> biggest worry for investors in 2020 was what the lockdown would mean for the companies in their portfolio. Losses were expected. The </w:t>
      </w:r>
      <w:r w:rsidR="003000CD" w:rsidRPr="004962CA">
        <w:rPr>
          <w:rFonts w:ascii="Abadi" w:hAnsi="Abadi"/>
        </w:rPr>
        <w:t xml:space="preserve">up </w:t>
      </w:r>
      <w:r w:rsidRPr="004962CA">
        <w:rPr>
          <w:rFonts w:ascii="Abadi" w:hAnsi="Abadi"/>
        </w:rPr>
        <w:t>downturn</w:t>
      </w:r>
      <w:r w:rsidR="008258BF" w:rsidRPr="004962CA">
        <w:rPr>
          <w:rFonts w:ascii="Abadi" w:hAnsi="Abadi"/>
        </w:rPr>
        <w:t xml:space="preserve"> was very brief, lasting from March but starting to pick up back in May. See index chart below:</w:t>
      </w:r>
    </w:p>
    <w:p w14:paraId="0F75C01E" w14:textId="77777777" w:rsidR="00C11B63" w:rsidRPr="004962CA" w:rsidRDefault="008258BF">
      <w:pPr>
        <w:widowControl/>
        <w:spacing w:before="0" w:line="276" w:lineRule="auto"/>
        <w:ind w:left="1440"/>
        <w:rPr>
          <w:rFonts w:ascii="Abadi" w:eastAsia="Calibri" w:hAnsi="Abadi" w:cs="Calibri"/>
          <w:color w:val="000000"/>
        </w:rPr>
      </w:pPr>
      <w:r w:rsidRPr="004962CA">
        <w:rPr>
          <w:rFonts w:ascii="Abadi" w:eastAsia="Calibri" w:hAnsi="Abadi" w:cs="Calibri"/>
          <w:noProof/>
          <w:color w:val="000000"/>
        </w:rPr>
        <w:drawing>
          <wp:inline distT="114300" distB="114300" distL="114300" distR="114300" wp14:anchorId="1D383985" wp14:editId="110351DA">
            <wp:extent cx="4326733" cy="287755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326733" cy="2877555"/>
                    </a:xfrm>
                    <a:prstGeom prst="rect">
                      <a:avLst/>
                    </a:prstGeom>
                    <a:ln/>
                  </pic:spPr>
                </pic:pic>
              </a:graphicData>
            </a:graphic>
          </wp:inline>
        </w:drawing>
      </w:r>
    </w:p>
    <w:p w14:paraId="335804F5" w14:textId="77777777" w:rsidR="00C11B63" w:rsidRPr="004962CA" w:rsidRDefault="008258BF">
      <w:pPr>
        <w:spacing w:line="360" w:lineRule="auto"/>
        <w:rPr>
          <w:rFonts w:ascii="Abadi" w:hAnsi="Abadi"/>
        </w:rPr>
      </w:pPr>
      <w:r w:rsidRPr="004962CA">
        <w:rPr>
          <w:rFonts w:ascii="Abadi" w:hAnsi="Abadi"/>
        </w:rPr>
        <w:t>Overall, the performance has ticked positively for most stocks. The growth in some sectors such as technology balanced the losses made in hospitality and travel, with the balance favoring the former. The over-performers currently mostly have higher than normal price-to-earnings ratio, meaning that they may start becoming unattractive at some point.</w:t>
      </w:r>
      <w:r w:rsidRPr="004962CA">
        <w:rPr>
          <w:rFonts w:ascii="Abadi" w:hAnsi="Abadi"/>
          <w:vertAlign w:val="superscript"/>
        </w:rPr>
        <w:footnoteReference w:id="1"/>
      </w:r>
    </w:p>
    <w:p w14:paraId="52C2FE79" w14:textId="77777777" w:rsidR="00C11B63" w:rsidRPr="004962CA" w:rsidRDefault="00C11B63">
      <w:pPr>
        <w:spacing w:line="360" w:lineRule="auto"/>
        <w:rPr>
          <w:rFonts w:ascii="Abadi" w:hAnsi="Abadi"/>
        </w:rPr>
      </w:pPr>
    </w:p>
    <w:p w14:paraId="1DA94F23" w14:textId="77777777" w:rsidR="00C11B63" w:rsidRPr="004962CA" w:rsidRDefault="008258BF">
      <w:pPr>
        <w:spacing w:line="360" w:lineRule="auto"/>
        <w:rPr>
          <w:rFonts w:ascii="Abadi" w:hAnsi="Abadi"/>
        </w:rPr>
      </w:pPr>
      <w:r w:rsidRPr="004962CA">
        <w:rPr>
          <w:rFonts w:ascii="Abadi" w:hAnsi="Abadi"/>
        </w:rPr>
        <w:lastRenderedPageBreak/>
        <w:t>EFTs are increasingly becoming institutional investors’ index of choice due to their versatility.</w:t>
      </w:r>
      <w:r w:rsidRPr="004962CA">
        <w:rPr>
          <w:rFonts w:ascii="Abadi" w:hAnsi="Abadi"/>
          <w:vertAlign w:val="superscript"/>
        </w:rPr>
        <w:footnoteReference w:id="2"/>
      </w:r>
      <w:r w:rsidRPr="004962CA">
        <w:rPr>
          <w:rFonts w:ascii="Abadi" w:hAnsi="Abadi"/>
        </w:rPr>
        <w:t xml:space="preserve"> In the last 10 years, more than 2,000 ETFs have been created and in aggregate, ETFs have accumulated assets of more than $4 trillion and projections that ETF assets could reach $6 trillion by 2020.</w:t>
      </w:r>
      <w:r w:rsidRPr="004962CA">
        <w:rPr>
          <w:rFonts w:ascii="Abadi" w:hAnsi="Abadi"/>
          <w:vertAlign w:val="superscript"/>
        </w:rPr>
        <w:footnoteReference w:id="3"/>
      </w:r>
      <w:r w:rsidRPr="004962CA">
        <w:rPr>
          <w:rFonts w:ascii="Abadi" w:hAnsi="Abadi"/>
        </w:rPr>
        <w:t xml:space="preserve"> Simultaneously, flows out of active mutual funds have accelerated dramatically</w:t>
      </w:r>
    </w:p>
    <w:p w14:paraId="034DA9C4" w14:textId="2888C274" w:rsidR="00C11B63" w:rsidRPr="004962CA" w:rsidRDefault="008258BF">
      <w:pPr>
        <w:spacing w:line="360" w:lineRule="auto"/>
        <w:rPr>
          <w:rFonts w:ascii="Abadi" w:hAnsi="Abadi"/>
        </w:rPr>
      </w:pPr>
      <w:r w:rsidRPr="004962CA">
        <w:rPr>
          <w:rFonts w:ascii="Abadi" w:hAnsi="Abadi"/>
        </w:rPr>
        <w:t xml:space="preserve">In selecting our portfolio holdings, we also wanted to recognize how the COVID-19 pandemic has caused a significant impact on the global economy and thus has impacted widespread investment decisions. For example, during the pandemic items such as stimulus checks being sent out influenced an increase in inflation, but low interest rates also redirected choices of investing instruments. With </w:t>
      </w:r>
      <w:r w:rsidR="003000CD" w:rsidRPr="004962CA">
        <w:rPr>
          <w:rFonts w:ascii="Abadi" w:hAnsi="Abadi"/>
        </w:rPr>
        <w:t>all</w:t>
      </w:r>
      <w:r w:rsidRPr="004962CA">
        <w:rPr>
          <w:rFonts w:ascii="Abadi" w:hAnsi="Abadi"/>
        </w:rPr>
        <w:t xml:space="preserve"> these considerations in mind, we proceeded with the following strategy.</w:t>
      </w:r>
    </w:p>
    <w:p w14:paraId="55767295" w14:textId="77777777" w:rsidR="00C11B63" w:rsidRPr="004962CA" w:rsidRDefault="00C11B63">
      <w:pPr>
        <w:widowControl/>
        <w:spacing w:before="0" w:line="276" w:lineRule="auto"/>
        <w:ind w:left="1440"/>
        <w:rPr>
          <w:rFonts w:ascii="Abadi" w:eastAsia="Calibri" w:hAnsi="Abadi" w:cs="Calibri"/>
          <w:color w:val="000000"/>
        </w:rPr>
      </w:pPr>
    </w:p>
    <w:p w14:paraId="3C16A8AE" w14:textId="77777777" w:rsidR="00C11B63" w:rsidRPr="004962CA" w:rsidRDefault="008258BF">
      <w:pPr>
        <w:pStyle w:val="Heading2"/>
        <w:rPr>
          <w:rFonts w:ascii="Abadi" w:hAnsi="Abadi"/>
        </w:rPr>
      </w:pPr>
      <w:bookmarkStart w:id="3" w:name="_d9jhn243ph1n" w:colFirst="0" w:colLast="0"/>
      <w:bookmarkEnd w:id="3"/>
      <w:r w:rsidRPr="004962CA">
        <w:rPr>
          <w:rFonts w:ascii="Abadi" w:hAnsi="Abadi"/>
        </w:rPr>
        <w:t>Strategy Description</w:t>
      </w:r>
    </w:p>
    <w:p w14:paraId="4C51F0EE" w14:textId="76CCB762" w:rsidR="00C11B63" w:rsidRPr="004962CA" w:rsidRDefault="008258BF">
      <w:pPr>
        <w:spacing w:line="360" w:lineRule="auto"/>
        <w:ind w:firstLine="720"/>
        <w:rPr>
          <w:rFonts w:ascii="Abadi" w:hAnsi="Abadi"/>
        </w:rPr>
      </w:pPr>
      <w:r w:rsidRPr="004962CA">
        <w:rPr>
          <w:rFonts w:ascii="Abadi" w:hAnsi="Abadi"/>
        </w:rPr>
        <w:t xml:space="preserve">With the currently highly volatile economic scenario, and considering a short-term investment portfolio, our team decided to focus on building a diversified portfolio with less volatile securities. Our investment decision allocates more weights on securities with less volatility while including a small percentage of growth stocks; growth stocks being those companies that are considered to have potential to outperform the overall market over time because of their future potential (even if it is already relatively high) as the companies reach or exceed that </w:t>
      </w:r>
      <w:r w:rsidR="003000CD" w:rsidRPr="004962CA">
        <w:rPr>
          <w:rFonts w:ascii="Abadi" w:hAnsi="Abadi"/>
        </w:rPr>
        <w:t>potential. Thus,</w:t>
      </w:r>
      <w:r w:rsidRPr="004962CA">
        <w:rPr>
          <w:rFonts w:ascii="Abadi" w:hAnsi="Abadi"/>
        </w:rPr>
        <w:t xml:space="preserve"> we started with the following choices:</w:t>
      </w:r>
    </w:p>
    <w:tbl>
      <w:tblPr>
        <w:tblStyle w:val="a"/>
        <w:tblW w:w="86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60"/>
        <w:gridCol w:w="1680"/>
        <w:gridCol w:w="1650"/>
        <w:gridCol w:w="1755"/>
        <w:gridCol w:w="1680"/>
      </w:tblGrid>
      <w:tr w:rsidR="00C11B63" w:rsidRPr="004962CA" w14:paraId="77D2DE6C" w14:textId="77777777">
        <w:trPr>
          <w:trHeight w:val="780"/>
        </w:trPr>
        <w:tc>
          <w:tcPr>
            <w:tcW w:w="1860" w:type="dxa"/>
            <w:tcBorders>
              <w:top w:val="single" w:sz="8" w:space="0" w:color="000000"/>
              <w:left w:val="single" w:sz="8" w:space="0" w:color="000000"/>
              <w:bottom w:val="single" w:sz="8" w:space="0" w:color="000000"/>
              <w:right w:val="single" w:sz="8" w:space="0" w:color="000000"/>
            </w:tcBorders>
            <w:shd w:val="clear" w:color="auto" w:fill="313265"/>
            <w:tcMar>
              <w:top w:w="100" w:type="dxa"/>
              <w:left w:w="100" w:type="dxa"/>
              <w:bottom w:w="100" w:type="dxa"/>
              <w:right w:w="100" w:type="dxa"/>
            </w:tcMar>
          </w:tcPr>
          <w:p w14:paraId="7E94AC81" w14:textId="77777777" w:rsidR="00C11B63" w:rsidRPr="004962CA" w:rsidRDefault="008258BF">
            <w:pPr>
              <w:spacing w:before="0" w:line="240" w:lineRule="auto"/>
              <w:rPr>
                <w:rFonts w:ascii="Abadi" w:hAnsi="Abadi"/>
                <w:b/>
                <w:color w:val="FFFFFF"/>
              </w:rPr>
            </w:pPr>
            <w:r w:rsidRPr="004962CA">
              <w:rPr>
                <w:rFonts w:ascii="Abadi" w:hAnsi="Abadi"/>
                <w:b/>
                <w:color w:val="FFFFFF"/>
              </w:rPr>
              <w:t>Stock Symbol</w:t>
            </w:r>
          </w:p>
        </w:tc>
        <w:tc>
          <w:tcPr>
            <w:tcW w:w="1680" w:type="dxa"/>
            <w:tcBorders>
              <w:top w:val="single" w:sz="8" w:space="0" w:color="000000"/>
              <w:left w:val="single" w:sz="8" w:space="0" w:color="000000"/>
              <w:bottom w:val="single" w:sz="8" w:space="0" w:color="000000"/>
              <w:right w:val="single" w:sz="8" w:space="0" w:color="000000"/>
            </w:tcBorders>
            <w:shd w:val="clear" w:color="auto" w:fill="313265"/>
            <w:tcMar>
              <w:top w:w="100" w:type="dxa"/>
              <w:left w:w="100" w:type="dxa"/>
              <w:bottom w:w="100" w:type="dxa"/>
              <w:right w:w="100" w:type="dxa"/>
            </w:tcMar>
          </w:tcPr>
          <w:p w14:paraId="28AACD19" w14:textId="77777777" w:rsidR="00C11B63" w:rsidRPr="004962CA" w:rsidRDefault="008258BF">
            <w:pPr>
              <w:spacing w:before="0" w:line="240" w:lineRule="auto"/>
              <w:rPr>
                <w:rFonts w:ascii="Abadi" w:hAnsi="Abadi"/>
                <w:b/>
                <w:color w:val="FFFFFF"/>
              </w:rPr>
            </w:pPr>
            <w:r w:rsidRPr="004962CA">
              <w:rPr>
                <w:rFonts w:ascii="Abadi" w:hAnsi="Abadi"/>
                <w:b/>
                <w:color w:val="FFFFFF"/>
              </w:rPr>
              <w:t>Price</w:t>
            </w:r>
          </w:p>
        </w:tc>
        <w:tc>
          <w:tcPr>
            <w:tcW w:w="1650" w:type="dxa"/>
            <w:tcBorders>
              <w:top w:val="single" w:sz="8" w:space="0" w:color="000000"/>
              <w:left w:val="single" w:sz="8" w:space="0" w:color="000000"/>
              <w:bottom w:val="single" w:sz="8" w:space="0" w:color="000000"/>
              <w:right w:val="single" w:sz="8" w:space="0" w:color="000000"/>
            </w:tcBorders>
            <w:shd w:val="clear" w:color="auto" w:fill="313265"/>
            <w:tcMar>
              <w:top w:w="100" w:type="dxa"/>
              <w:left w:w="100" w:type="dxa"/>
              <w:bottom w:w="100" w:type="dxa"/>
              <w:right w:w="100" w:type="dxa"/>
            </w:tcMar>
          </w:tcPr>
          <w:p w14:paraId="3B8AF1DA" w14:textId="77777777" w:rsidR="00C11B63" w:rsidRPr="004962CA" w:rsidRDefault="008258BF">
            <w:pPr>
              <w:spacing w:before="0" w:line="240" w:lineRule="auto"/>
              <w:rPr>
                <w:rFonts w:ascii="Abadi" w:hAnsi="Abadi"/>
                <w:b/>
                <w:color w:val="FFFFFF"/>
              </w:rPr>
            </w:pPr>
            <w:r w:rsidRPr="004962CA">
              <w:rPr>
                <w:rFonts w:ascii="Abadi" w:hAnsi="Abadi"/>
                <w:b/>
                <w:color w:val="FFFFFF"/>
              </w:rPr>
              <w:t>Share</w:t>
            </w:r>
          </w:p>
        </w:tc>
        <w:tc>
          <w:tcPr>
            <w:tcW w:w="1755" w:type="dxa"/>
            <w:tcBorders>
              <w:top w:val="single" w:sz="8" w:space="0" w:color="000000"/>
              <w:left w:val="single" w:sz="8" w:space="0" w:color="000000"/>
              <w:bottom w:val="single" w:sz="8" w:space="0" w:color="000000"/>
              <w:right w:val="single" w:sz="8" w:space="0" w:color="000000"/>
            </w:tcBorders>
            <w:shd w:val="clear" w:color="auto" w:fill="313265"/>
            <w:tcMar>
              <w:top w:w="100" w:type="dxa"/>
              <w:left w:w="100" w:type="dxa"/>
              <w:bottom w:w="100" w:type="dxa"/>
              <w:right w:w="100" w:type="dxa"/>
            </w:tcMar>
          </w:tcPr>
          <w:p w14:paraId="5C6D13C2" w14:textId="77777777" w:rsidR="00C11B63" w:rsidRPr="004962CA" w:rsidRDefault="008258BF">
            <w:pPr>
              <w:spacing w:before="0" w:line="240" w:lineRule="auto"/>
              <w:rPr>
                <w:rFonts w:ascii="Abadi" w:hAnsi="Abadi"/>
                <w:b/>
                <w:color w:val="FFFFFF"/>
              </w:rPr>
            </w:pPr>
            <w:r w:rsidRPr="004962CA">
              <w:rPr>
                <w:rFonts w:ascii="Abadi" w:hAnsi="Abadi"/>
                <w:b/>
                <w:color w:val="FFFFFF"/>
              </w:rPr>
              <w:t>Cost base (IMV)</w:t>
            </w:r>
          </w:p>
        </w:tc>
        <w:tc>
          <w:tcPr>
            <w:tcW w:w="1680" w:type="dxa"/>
            <w:tcBorders>
              <w:top w:val="single" w:sz="8" w:space="0" w:color="000000"/>
              <w:left w:val="single" w:sz="8" w:space="0" w:color="000000"/>
              <w:bottom w:val="single" w:sz="8" w:space="0" w:color="000000"/>
              <w:right w:val="single" w:sz="8" w:space="0" w:color="000000"/>
            </w:tcBorders>
            <w:shd w:val="clear" w:color="auto" w:fill="313265"/>
            <w:tcMar>
              <w:top w:w="100" w:type="dxa"/>
              <w:left w:w="100" w:type="dxa"/>
              <w:bottom w:w="100" w:type="dxa"/>
              <w:right w:w="100" w:type="dxa"/>
            </w:tcMar>
          </w:tcPr>
          <w:p w14:paraId="5F9BD1F7" w14:textId="77777777" w:rsidR="00C11B63" w:rsidRPr="004962CA" w:rsidRDefault="008258BF">
            <w:pPr>
              <w:spacing w:before="0" w:line="240" w:lineRule="auto"/>
              <w:rPr>
                <w:rFonts w:ascii="Abadi" w:hAnsi="Abadi"/>
                <w:b/>
                <w:color w:val="FFFFFF"/>
              </w:rPr>
            </w:pPr>
            <w:r w:rsidRPr="004962CA">
              <w:rPr>
                <w:rFonts w:ascii="Abadi" w:hAnsi="Abadi"/>
                <w:b/>
                <w:color w:val="FFFFFF"/>
              </w:rPr>
              <w:t>Initial weight</w:t>
            </w:r>
          </w:p>
        </w:tc>
      </w:tr>
      <w:tr w:rsidR="00C11B63" w:rsidRPr="004962CA" w14:paraId="34A4AC12" w14:textId="77777777">
        <w:trPr>
          <w:trHeight w:val="1575"/>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BD270" w14:textId="77777777" w:rsidR="00C11B63" w:rsidRPr="004962CA" w:rsidRDefault="008258BF">
            <w:pPr>
              <w:spacing w:before="0" w:line="240" w:lineRule="auto"/>
              <w:rPr>
                <w:rFonts w:ascii="Abadi" w:hAnsi="Abadi"/>
                <w:b/>
              </w:rPr>
            </w:pPr>
            <w:r w:rsidRPr="004962CA">
              <w:rPr>
                <w:rFonts w:ascii="Abadi" w:hAnsi="Abadi"/>
                <w:b/>
              </w:rPr>
              <w:t>GOOGL</w:t>
            </w:r>
          </w:p>
        </w:tc>
        <w:tc>
          <w:tcPr>
            <w:tcW w:w="1680" w:type="dxa"/>
            <w:tcBorders>
              <w:top w:val="single" w:sz="8" w:space="0" w:color="000000"/>
              <w:left w:val="single" w:sz="8" w:space="0" w:color="000000"/>
              <w:bottom w:val="single" w:sz="8" w:space="0" w:color="000000"/>
              <w:right w:val="single" w:sz="8" w:space="0" w:color="000000"/>
            </w:tcBorders>
            <w:tcMar>
              <w:top w:w="120" w:type="dxa"/>
              <w:left w:w="120" w:type="dxa"/>
              <w:bottom w:w="120" w:type="dxa"/>
              <w:right w:w="120" w:type="dxa"/>
            </w:tcMar>
          </w:tcPr>
          <w:p w14:paraId="2DB5009C" w14:textId="77777777" w:rsidR="00C11B63" w:rsidRPr="004962CA" w:rsidRDefault="008258BF">
            <w:pPr>
              <w:spacing w:before="0" w:line="240" w:lineRule="auto"/>
              <w:rPr>
                <w:rFonts w:ascii="Abadi" w:hAnsi="Abadi"/>
              </w:rPr>
            </w:pPr>
            <w:r w:rsidRPr="004962CA">
              <w:rPr>
                <w:rFonts w:ascii="Abadi" w:hAnsi="Abadi"/>
              </w:rPr>
              <w:t>$2,507.51</w:t>
            </w:r>
          </w:p>
          <w:p w14:paraId="13E52622" w14:textId="77777777" w:rsidR="00C11B63" w:rsidRPr="004962CA" w:rsidRDefault="008258BF">
            <w:pPr>
              <w:spacing w:before="0" w:line="240" w:lineRule="auto"/>
              <w:rPr>
                <w:rFonts w:ascii="Abadi" w:hAnsi="Abadi"/>
              </w:rPr>
            </w:pPr>
            <w:r w:rsidRPr="004962CA">
              <w:rPr>
                <w:rFonts w:ascii="Abadi" w:hAnsi="Abadi"/>
              </w:rPr>
              <w:t>$2,591.59</w:t>
            </w:r>
          </w:p>
          <w:p w14:paraId="58F4A870" w14:textId="77777777" w:rsidR="00C11B63" w:rsidRPr="004962CA" w:rsidRDefault="008258BF">
            <w:pPr>
              <w:spacing w:before="0" w:line="240" w:lineRule="auto"/>
              <w:rPr>
                <w:rFonts w:ascii="Abadi" w:hAnsi="Abadi"/>
              </w:rPr>
            </w:pPr>
            <w:r w:rsidRPr="004962CA">
              <w:rPr>
                <w:rFonts w:ascii="Abadi" w:hAnsi="Abadi"/>
              </w:rPr>
              <w:t xml:space="preserve"> </w:t>
            </w:r>
          </w:p>
        </w:tc>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EEB278" w14:textId="77777777" w:rsidR="00C11B63" w:rsidRPr="004962CA" w:rsidRDefault="008258BF">
            <w:pPr>
              <w:spacing w:before="0" w:line="240" w:lineRule="auto"/>
              <w:rPr>
                <w:rFonts w:ascii="Abadi" w:hAnsi="Abadi"/>
              </w:rPr>
            </w:pPr>
            <w:r w:rsidRPr="004962CA">
              <w:rPr>
                <w:rFonts w:ascii="Abadi" w:hAnsi="Abadi"/>
              </w:rPr>
              <w:t>1</w:t>
            </w:r>
          </w:p>
          <w:p w14:paraId="2C418102" w14:textId="77777777" w:rsidR="00C11B63" w:rsidRPr="004962CA" w:rsidRDefault="008258BF">
            <w:pPr>
              <w:spacing w:before="0" w:line="240" w:lineRule="auto"/>
              <w:rPr>
                <w:rFonts w:ascii="Abadi" w:hAnsi="Abadi"/>
              </w:rPr>
            </w:pPr>
            <w:r w:rsidRPr="004962CA">
              <w:rPr>
                <w:rFonts w:ascii="Abadi" w:hAnsi="Abadi"/>
              </w:rPr>
              <w:t>6</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FEF447" w14:textId="77777777" w:rsidR="00C11B63" w:rsidRPr="004962CA" w:rsidRDefault="008258BF">
            <w:pPr>
              <w:spacing w:before="0" w:line="240" w:lineRule="auto"/>
              <w:rPr>
                <w:rFonts w:ascii="Abadi" w:hAnsi="Abadi"/>
              </w:rPr>
            </w:pPr>
            <w:r w:rsidRPr="004962CA">
              <w:rPr>
                <w:rFonts w:ascii="Abadi" w:hAnsi="Abadi"/>
              </w:rPr>
              <w:t>2,517.51</w:t>
            </w:r>
          </w:p>
          <w:p w14:paraId="3AEE3DBB" w14:textId="77777777" w:rsidR="00C11B63" w:rsidRPr="004962CA" w:rsidRDefault="008258BF">
            <w:pPr>
              <w:spacing w:before="0" w:line="240" w:lineRule="auto"/>
              <w:rPr>
                <w:rFonts w:ascii="Abadi" w:hAnsi="Abadi"/>
              </w:rPr>
            </w:pPr>
            <w:r w:rsidRPr="004962CA">
              <w:rPr>
                <w:rFonts w:ascii="Abadi" w:hAnsi="Abadi"/>
              </w:rPr>
              <w:t>15,559.54</w:t>
            </w:r>
          </w:p>
        </w:tc>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C30506" w14:textId="77777777" w:rsidR="00C11B63" w:rsidRPr="004962CA" w:rsidRDefault="008258BF">
            <w:pPr>
              <w:spacing w:before="0" w:line="240" w:lineRule="auto"/>
              <w:rPr>
                <w:rFonts w:ascii="Abadi" w:hAnsi="Abadi"/>
              </w:rPr>
            </w:pPr>
            <w:r w:rsidRPr="004962CA">
              <w:rPr>
                <w:rFonts w:ascii="Abadi" w:hAnsi="Abadi"/>
              </w:rPr>
              <w:t>18%</w:t>
            </w:r>
          </w:p>
        </w:tc>
      </w:tr>
      <w:tr w:rsidR="00C11B63" w:rsidRPr="004962CA" w14:paraId="57DBA362" w14:textId="77777777">
        <w:trPr>
          <w:trHeight w:val="495"/>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69EFCE" w14:textId="77777777" w:rsidR="00C11B63" w:rsidRPr="004962CA" w:rsidRDefault="008258BF">
            <w:pPr>
              <w:spacing w:before="0" w:line="240" w:lineRule="auto"/>
              <w:rPr>
                <w:rFonts w:ascii="Abadi" w:hAnsi="Abadi"/>
                <w:b/>
              </w:rPr>
            </w:pPr>
            <w:r w:rsidRPr="004962CA">
              <w:rPr>
                <w:rFonts w:ascii="Abadi" w:hAnsi="Abadi"/>
                <w:b/>
              </w:rPr>
              <w:t>TSLA</w:t>
            </w:r>
          </w:p>
        </w:tc>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16D53" w14:textId="77777777" w:rsidR="00C11B63" w:rsidRPr="004962CA" w:rsidRDefault="008258BF">
            <w:pPr>
              <w:spacing w:before="0" w:line="240" w:lineRule="auto"/>
              <w:rPr>
                <w:rFonts w:ascii="Abadi" w:hAnsi="Abadi"/>
              </w:rPr>
            </w:pPr>
            <w:r w:rsidRPr="004962CA">
              <w:rPr>
                <w:rFonts w:ascii="Abadi" w:hAnsi="Abadi"/>
              </w:rPr>
              <w:t>$650.21</w:t>
            </w:r>
          </w:p>
        </w:tc>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6C11E5" w14:textId="77777777" w:rsidR="00C11B63" w:rsidRPr="004962CA" w:rsidRDefault="008258BF">
            <w:pPr>
              <w:spacing w:before="0" w:line="240" w:lineRule="auto"/>
              <w:rPr>
                <w:rFonts w:ascii="Abadi" w:hAnsi="Abadi"/>
              </w:rPr>
            </w:pPr>
            <w:r w:rsidRPr="004962CA">
              <w:rPr>
                <w:rFonts w:ascii="Abadi" w:hAnsi="Abadi"/>
              </w:rPr>
              <w:t>20</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F76B10" w14:textId="77777777" w:rsidR="00C11B63" w:rsidRPr="004962CA" w:rsidRDefault="008258BF">
            <w:pPr>
              <w:spacing w:before="0" w:line="240" w:lineRule="auto"/>
              <w:rPr>
                <w:rFonts w:ascii="Abadi" w:hAnsi="Abadi"/>
              </w:rPr>
            </w:pPr>
            <w:r w:rsidRPr="004962CA">
              <w:rPr>
                <w:rFonts w:ascii="Abadi" w:hAnsi="Abadi"/>
              </w:rPr>
              <w:t>13,014.2</w:t>
            </w:r>
          </w:p>
        </w:tc>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31BBA" w14:textId="77777777" w:rsidR="00C11B63" w:rsidRPr="004962CA" w:rsidRDefault="008258BF">
            <w:pPr>
              <w:spacing w:before="0" w:line="240" w:lineRule="auto"/>
              <w:rPr>
                <w:rFonts w:ascii="Abadi" w:hAnsi="Abadi"/>
              </w:rPr>
            </w:pPr>
            <w:r w:rsidRPr="004962CA">
              <w:rPr>
                <w:rFonts w:ascii="Abadi" w:hAnsi="Abadi"/>
              </w:rPr>
              <w:t>13%</w:t>
            </w:r>
          </w:p>
        </w:tc>
      </w:tr>
      <w:tr w:rsidR="00C11B63" w:rsidRPr="004962CA" w14:paraId="3ED3E21B" w14:textId="77777777">
        <w:trPr>
          <w:trHeight w:val="495"/>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17C743" w14:textId="77777777" w:rsidR="00C11B63" w:rsidRPr="004962CA" w:rsidRDefault="008258BF">
            <w:pPr>
              <w:spacing w:before="0" w:line="240" w:lineRule="auto"/>
              <w:rPr>
                <w:rFonts w:ascii="Abadi" w:hAnsi="Abadi"/>
                <w:b/>
              </w:rPr>
            </w:pPr>
            <w:r w:rsidRPr="004962CA">
              <w:rPr>
                <w:rFonts w:ascii="Abadi" w:hAnsi="Abadi"/>
                <w:b/>
              </w:rPr>
              <w:lastRenderedPageBreak/>
              <w:t>VTWV</w:t>
            </w:r>
          </w:p>
        </w:tc>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4414F4" w14:textId="77777777" w:rsidR="00C11B63" w:rsidRPr="004962CA" w:rsidRDefault="008258BF">
            <w:pPr>
              <w:spacing w:before="0" w:line="240" w:lineRule="auto"/>
              <w:rPr>
                <w:rFonts w:ascii="Abadi" w:hAnsi="Abadi"/>
              </w:rPr>
            </w:pPr>
            <w:r w:rsidRPr="004962CA">
              <w:rPr>
                <w:rFonts w:ascii="Abadi" w:hAnsi="Abadi"/>
              </w:rPr>
              <w:t>$142.26</w:t>
            </w:r>
          </w:p>
        </w:tc>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E4B6A6" w14:textId="77777777" w:rsidR="00C11B63" w:rsidRPr="004962CA" w:rsidRDefault="008258BF">
            <w:pPr>
              <w:spacing w:before="0" w:line="240" w:lineRule="auto"/>
              <w:rPr>
                <w:rFonts w:ascii="Abadi" w:hAnsi="Abadi"/>
              </w:rPr>
            </w:pPr>
            <w:r w:rsidRPr="004962CA">
              <w:rPr>
                <w:rFonts w:ascii="Abadi" w:hAnsi="Abadi"/>
              </w:rPr>
              <w:t>100</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3FC843" w14:textId="77777777" w:rsidR="00C11B63" w:rsidRPr="004962CA" w:rsidRDefault="008258BF">
            <w:pPr>
              <w:spacing w:before="0" w:line="240" w:lineRule="auto"/>
              <w:rPr>
                <w:rFonts w:ascii="Abadi" w:hAnsi="Abadi"/>
              </w:rPr>
            </w:pPr>
            <w:r w:rsidRPr="004962CA">
              <w:rPr>
                <w:rFonts w:ascii="Abadi" w:hAnsi="Abadi"/>
              </w:rPr>
              <w:t>14,236</w:t>
            </w:r>
          </w:p>
        </w:tc>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F27088" w14:textId="77777777" w:rsidR="00C11B63" w:rsidRPr="004962CA" w:rsidRDefault="008258BF">
            <w:pPr>
              <w:spacing w:before="0" w:line="240" w:lineRule="auto"/>
              <w:rPr>
                <w:rFonts w:ascii="Abadi" w:hAnsi="Abadi"/>
              </w:rPr>
            </w:pPr>
            <w:r w:rsidRPr="004962CA">
              <w:rPr>
                <w:rFonts w:ascii="Abadi" w:hAnsi="Abadi"/>
              </w:rPr>
              <w:t>14%</w:t>
            </w:r>
          </w:p>
        </w:tc>
      </w:tr>
      <w:tr w:rsidR="00C11B63" w:rsidRPr="004962CA" w14:paraId="417F9E8E" w14:textId="77777777">
        <w:trPr>
          <w:trHeight w:val="495"/>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95F156" w14:textId="77777777" w:rsidR="00C11B63" w:rsidRPr="004962CA" w:rsidRDefault="008258BF">
            <w:pPr>
              <w:spacing w:before="0" w:line="240" w:lineRule="auto"/>
              <w:rPr>
                <w:rFonts w:ascii="Abadi" w:hAnsi="Abadi"/>
                <w:b/>
              </w:rPr>
            </w:pPr>
            <w:r w:rsidRPr="004962CA">
              <w:rPr>
                <w:rFonts w:ascii="Abadi" w:hAnsi="Abadi"/>
                <w:b/>
              </w:rPr>
              <w:t>VONV</w:t>
            </w:r>
          </w:p>
        </w:tc>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584DAD" w14:textId="77777777" w:rsidR="00C11B63" w:rsidRPr="004962CA" w:rsidRDefault="008258BF">
            <w:pPr>
              <w:spacing w:before="0" w:line="240" w:lineRule="auto"/>
              <w:rPr>
                <w:rFonts w:ascii="Abadi" w:hAnsi="Abadi"/>
              </w:rPr>
            </w:pPr>
            <w:r w:rsidRPr="004962CA">
              <w:rPr>
                <w:rFonts w:ascii="Abadi" w:hAnsi="Abadi"/>
              </w:rPr>
              <w:t>$69.82</w:t>
            </w:r>
          </w:p>
        </w:tc>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A8D317" w14:textId="77777777" w:rsidR="00C11B63" w:rsidRPr="004962CA" w:rsidRDefault="008258BF">
            <w:pPr>
              <w:spacing w:before="0" w:line="240" w:lineRule="auto"/>
              <w:rPr>
                <w:rFonts w:ascii="Abadi" w:hAnsi="Abadi"/>
              </w:rPr>
            </w:pPr>
            <w:r w:rsidRPr="004962CA">
              <w:rPr>
                <w:rFonts w:ascii="Abadi" w:hAnsi="Abadi"/>
              </w:rPr>
              <w:t>270</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B7131C" w14:textId="77777777" w:rsidR="00C11B63" w:rsidRPr="004962CA" w:rsidRDefault="008258BF">
            <w:pPr>
              <w:spacing w:before="0" w:line="240" w:lineRule="auto"/>
              <w:rPr>
                <w:rFonts w:ascii="Abadi" w:hAnsi="Abadi"/>
              </w:rPr>
            </w:pPr>
            <w:r w:rsidRPr="004962CA">
              <w:rPr>
                <w:rFonts w:ascii="Abadi" w:hAnsi="Abadi"/>
              </w:rPr>
              <w:t>18,861.4</w:t>
            </w:r>
          </w:p>
        </w:tc>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651FBF" w14:textId="77777777" w:rsidR="00C11B63" w:rsidRPr="004962CA" w:rsidRDefault="008258BF">
            <w:pPr>
              <w:spacing w:before="0" w:line="240" w:lineRule="auto"/>
              <w:rPr>
                <w:rFonts w:ascii="Abadi" w:hAnsi="Abadi"/>
              </w:rPr>
            </w:pPr>
            <w:r w:rsidRPr="004962CA">
              <w:rPr>
                <w:rFonts w:ascii="Abadi" w:hAnsi="Abadi"/>
              </w:rPr>
              <w:t>19%</w:t>
            </w:r>
          </w:p>
        </w:tc>
      </w:tr>
      <w:tr w:rsidR="00C11B63" w:rsidRPr="004962CA" w14:paraId="78444CBE" w14:textId="77777777">
        <w:trPr>
          <w:trHeight w:val="495"/>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F281F4" w14:textId="77777777" w:rsidR="00C11B63" w:rsidRPr="004962CA" w:rsidRDefault="008258BF">
            <w:pPr>
              <w:spacing w:before="0" w:line="240" w:lineRule="auto"/>
              <w:rPr>
                <w:rFonts w:ascii="Abadi" w:hAnsi="Abadi"/>
                <w:b/>
              </w:rPr>
            </w:pPr>
            <w:r w:rsidRPr="004962CA">
              <w:rPr>
                <w:rFonts w:ascii="Abadi" w:hAnsi="Abadi"/>
                <w:b/>
              </w:rPr>
              <w:t>ARKG</w:t>
            </w:r>
          </w:p>
        </w:tc>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705BB7" w14:textId="77777777" w:rsidR="00C11B63" w:rsidRPr="004962CA" w:rsidRDefault="008258BF">
            <w:pPr>
              <w:spacing w:before="0" w:line="240" w:lineRule="auto"/>
              <w:rPr>
                <w:rFonts w:ascii="Abadi" w:hAnsi="Abadi"/>
              </w:rPr>
            </w:pPr>
            <w:r w:rsidRPr="004962CA">
              <w:rPr>
                <w:rFonts w:ascii="Abadi" w:hAnsi="Abadi"/>
              </w:rPr>
              <w:t>$89.88</w:t>
            </w:r>
          </w:p>
        </w:tc>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7B2870" w14:textId="77777777" w:rsidR="00C11B63" w:rsidRPr="004962CA" w:rsidRDefault="008258BF">
            <w:pPr>
              <w:spacing w:before="0" w:line="240" w:lineRule="auto"/>
              <w:rPr>
                <w:rFonts w:ascii="Abadi" w:hAnsi="Abadi"/>
              </w:rPr>
            </w:pPr>
            <w:r w:rsidRPr="004962CA">
              <w:rPr>
                <w:rFonts w:ascii="Abadi" w:hAnsi="Abadi"/>
              </w:rPr>
              <w:t>111</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CB29ED" w14:textId="77777777" w:rsidR="00C11B63" w:rsidRPr="004962CA" w:rsidRDefault="008258BF">
            <w:pPr>
              <w:spacing w:before="0" w:line="240" w:lineRule="auto"/>
              <w:rPr>
                <w:rFonts w:ascii="Abadi" w:hAnsi="Abadi"/>
              </w:rPr>
            </w:pPr>
            <w:r w:rsidRPr="004962CA">
              <w:rPr>
                <w:rFonts w:ascii="Abadi" w:hAnsi="Abadi"/>
              </w:rPr>
              <w:t>9,986.68</w:t>
            </w:r>
          </w:p>
        </w:tc>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144FBF" w14:textId="77777777" w:rsidR="00C11B63" w:rsidRPr="004962CA" w:rsidRDefault="008258BF">
            <w:pPr>
              <w:spacing w:before="0" w:line="240" w:lineRule="auto"/>
              <w:rPr>
                <w:rFonts w:ascii="Abadi" w:hAnsi="Abadi"/>
              </w:rPr>
            </w:pPr>
            <w:r w:rsidRPr="004962CA">
              <w:rPr>
                <w:rFonts w:ascii="Abadi" w:hAnsi="Abadi"/>
              </w:rPr>
              <w:t>10%</w:t>
            </w:r>
          </w:p>
        </w:tc>
      </w:tr>
      <w:tr w:rsidR="00C11B63" w:rsidRPr="004962CA" w14:paraId="7C0DA76C" w14:textId="77777777">
        <w:trPr>
          <w:trHeight w:val="495"/>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4106B0" w14:textId="77777777" w:rsidR="00C11B63" w:rsidRPr="004962CA" w:rsidRDefault="008258BF">
            <w:pPr>
              <w:spacing w:before="0" w:line="240" w:lineRule="auto"/>
              <w:rPr>
                <w:rFonts w:ascii="Abadi" w:hAnsi="Abadi"/>
                <w:b/>
              </w:rPr>
            </w:pPr>
            <w:r w:rsidRPr="004962CA">
              <w:rPr>
                <w:rFonts w:ascii="Abadi" w:hAnsi="Abadi"/>
                <w:b/>
              </w:rPr>
              <w:t>Cash</w:t>
            </w:r>
          </w:p>
        </w:tc>
        <w:tc>
          <w:tcPr>
            <w:tcW w:w="16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2CAA7CE8" w14:textId="77777777" w:rsidR="00C11B63" w:rsidRPr="004962CA" w:rsidRDefault="008258BF">
            <w:pPr>
              <w:spacing w:before="0" w:line="240" w:lineRule="auto"/>
              <w:rPr>
                <w:rFonts w:ascii="Abadi" w:hAnsi="Abadi"/>
              </w:rPr>
            </w:pPr>
            <w:r w:rsidRPr="004962CA">
              <w:rPr>
                <w:rFonts w:ascii="Abadi" w:hAnsi="Abadi"/>
              </w:rPr>
              <w:t xml:space="preserve"> </w:t>
            </w:r>
          </w:p>
        </w:tc>
        <w:tc>
          <w:tcPr>
            <w:tcW w:w="165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2386AA92" w14:textId="77777777" w:rsidR="00C11B63" w:rsidRPr="004962CA" w:rsidRDefault="008258BF">
            <w:pPr>
              <w:spacing w:before="0" w:line="240" w:lineRule="auto"/>
              <w:rPr>
                <w:rFonts w:ascii="Abadi" w:hAnsi="Abadi"/>
              </w:rPr>
            </w:pPr>
            <w:r w:rsidRPr="004962CA">
              <w:rPr>
                <w:rFonts w:ascii="Abadi" w:hAnsi="Abadi"/>
              </w:rPr>
              <w:t xml:space="preserve"> </w:t>
            </w:r>
          </w:p>
        </w:tc>
        <w:tc>
          <w:tcPr>
            <w:tcW w:w="175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4A7829" w14:textId="77777777" w:rsidR="00C11B63" w:rsidRPr="004962CA" w:rsidRDefault="008258BF">
            <w:pPr>
              <w:spacing w:before="0" w:line="240" w:lineRule="auto"/>
              <w:rPr>
                <w:rFonts w:ascii="Abadi" w:hAnsi="Abadi"/>
              </w:rPr>
            </w:pPr>
            <w:r w:rsidRPr="004962CA">
              <w:rPr>
                <w:rFonts w:ascii="Abadi" w:hAnsi="Abadi"/>
              </w:rPr>
              <w:t xml:space="preserve"> </w:t>
            </w:r>
          </w:p>
        </w:tc>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F07D8F" w14:textId="77777777" w:rsidR="00C11B63" w:rsidRPr="004962CA" w:rsidRDefault="008258BF">
            <w:pPr>
              <w:spacing w:before="0" w:line="240" w:lineRule="auto"/>
              <w:rPr>
                <w:rFonts w:ascii="Abadi" w:hAnsi="Abadi"/>
              </w:rPr>
            </w:pPr>
            <w:r w:rsidRPr="004962CA">
              <w:rPr>
                <w:rFonts w:ascii="Abadi" w:hAnsi="Abadi"/>
              </w:rPr>
              <w:t>26%</w:t>
            </w:r>
          </w:p>
        </w:tc>
      </w:tr>
    </w:tbl>
    <w:p w14:paraId="32DCC59C" w14:textId="77777777" w:rsidR="00C11B63" w:rsidRPr="004962CA" w:rsidRDefault="00C11B63">
      <w:pPr>
        <w:widowControl/>
        <w:spacing w:before="0" w:after="240" w:line="276" w:lineRule="auto"/>
        <w:ind w:firstLine="720"/>
        <w:rPr>
          <w:rFonts w:ascii="Abadi" w:eastAsia="Times New Roman" w:hAnsi="Abadi" w:cs="Times New Roman"/>
          <w:sz w:val="24"/>
          <w:szCs w:val="24"/>
        </w:rPr>
      </w:pPr>
    </w:p>
    <w:p w14:paraId="5A95B063" w14:textId="77777777" w:rsidR="00C11B63" w:rsidRPr="004962CA" w:rsidRDefault="00C11B63">
      <w:pPr>
        <w:widowControl/>
        <w:spacing w:before="0" w:line="276" w:lineRule="auto"/>
        <w:ind w:left="1440"/>
        <w:rPr>
          <w:rFonts w:ascii="Abadi" w:hAnsi="Abadi"/>
        </w:rPr>
      </w:pPr>
    </w:p>
    <w:p w14:paraId="3B9CA114" w14:textId="77777777" w:rsidR="00C11B63" w:rsidRPr="004962CA" w:rsidRDefault="008258BF">
      <w:pPr>
        <w:pStyle w:val="Heading2"/>
        <w:rPr>
          <w:rFonts w:ascii="Abadi" w:hAnsi="Abadi"/>
        </w:rPr>
      </w:pPr>
      <w:bookmarkStart w:id="4" w:name="_obrr2dxpxdnv" w:colFirst="0" w:colLast="0"/>
      <w:bookmarkEnd w:id="4"/>
      <w:r w:rsidRPr="004962CA">
        <w:rPr>
          <w:rFonts w:ascii="Abadi" w:hAnsi="Abadi"/>
        </w:rPr>
        <w:t>Company Analysis</w:t>
      </w:r>
    </w:p>
    <w:p w14:paraId="02DC5150" w14:textId="77777777" w:rsidR="00C11B63" w:rsidRPr="004962CA" w:rsidRDefault="008258BF">
      <w:pPr>
        <w:spacing w:before="0" w:after="240"/>
        <w:ind w:firstLine="720"/>
        <w:rPr>
          <w:rFonts w:ascii="Abadi" w:eastAsia="Times New Roman" w:hAnsi="Abadi" w:cs="Times New Roman"/>
          <w:sz w:val="24"/>
          <w:szCs w:val="24"/>
        </w:rPr>
      </w:pPr>
      <w:r w:rsidRPr="004962CA">
        <w:rPr>
          <w:rFonts w:ascii="Abadi" w:eastAsia="Times New Roman" w:hAnsi="Abadi" w:cs="Times New Roman"/>
          <w:sz w:val="24"/>
          <w:szCs w:val="24"/>
        </w:rPr>
        <w:t>Our decision to invest in Google’s (GOOGL) stock was because of its positive revenue trend from increase in market demand from Google Services which generate revenue primarily from advertising through its wide breadth of platforms as well as sales from in-app purchases, subscription costs and sale of hardware and digital content products. Google has 75% of the internet search market and 85% of the mobile search market which continues to grow as it becomes an integral part of daily life across the world. Google has a large borrowing capacity that allows it to buy out any competitor that may be seen as a serious threat to them and the ubiquity of its search product ensures its continued evolution to deliver better results for users; with the competitive advantage Google has along with its cash reserves it has a beta of 1.03, compared to the smaller competitors which have greater betas at 1.6 on average.</w:t>
      </w:r>
    </w:p>
    <w:p w14:paraId="592823C2" w14:textId="77777777" w:rsidR="00C11B63" w:rsidRPr="004962CA" w:rsidRDefault="008258BF">
      <w:pPr>
        <w:spacing w:before="240" w:after="240"/>
        <w:ind w:firstLine="720"/>
        <w:rPr>
          <w:rFonts w:ascii="Abadi" w:eastAsia="Times New Roman" w:hAnsi="Abadi" w:cs="Times New Roman"/>
          <w:sz w:val="24"/>
          <w:szCs w:val="24"/>
        </w:rPr>
      </w:pPr>
      <w:r w:rsidRPr="004962CA">
        <w:rPr>
          <w:rFonts w:ascii="Abadi" w:eastAsia="Times New Roman" w:hAnsi="Abadi" w:cs="Times New Roman"/>
          <w:sz w:val="24"/>
          <w:szCs w:val="24"/>
        </w:rPr>
        <w:t>Our interest in Tesla (TSLA) comes from its growth potential. Its current market capitalization of $692 billion makes it the primary market leader by sales as opposed to other automaker such as Ford, sitting at $56.77 billion, Ford producing 9 times more units than Tesla as of 2020 as well. The foundation of Tesla as an edge producer of high value auto and a technology company focusing on non-fossil-based energy make it a target of interest for us. On July 8</w:t>
      </w:r>
      <w:r w:rsidRPr="004962CA">
        <w:rPr>
          <w:rFonts w:ascii="Abadi" w:eastAsia="Times New Roman" w:hAnsi="Abadi" w:cs="Times New Roman"/>
          <w:sz w:val="24"/>
          <w:szCs w:val="24"/>
          <w:vertAlign w:val="superscript"/>
        </w:rPr>
        <w:t>th</w:t>
      </w:r>
      <w:r w:rsidRPr="004962CA">
        <w:rPr>
          <w:rFonts w:ascii="Abadi" w:eastAsia="Times New Roman" w:hAnsi="Abadi" w:cs="Times New Roman"/>
          <w:sz w:val="24"/>
          <w:szCs w:val="24"/>
        </w:rPr>
        <w:t>, 2021, there were reports that Tesla’s stock would reach the bearish ‘death cross’ where its 50 DMA is set to end a 20-month run above the 200 DMA which could warn of further losses for the stock. As markets opened and progressed no price decreases were observed, thus stockholders hold their position mostly with hope that stock would continue rising.</w:t>
      </w:r>
    </w:p>
    <w:p w14:paraId="73F09E12" w14:textId="77777777" w:rsidR="00C11B63" w:rsidRPr="004962CA" w:rsidRDefault="008258BF">
      <w:pPr>
        <w:spacing w:before="240" w:after="240"/>
        <w:ind w:firstLine="720"/>
        <w:rPr>
          <w:rFonts w:ascii="Abadi" w:eastAsia="Times New Roman" w:hAnsi="Abadi" w:cs="Times New Roman"/>
          <w:sz w:val="24"/>
          <w:szCs w:val="24"/>
        </w:rPr>
      </w:pPr>
      <w:r w:rsidRPr="004962CA">
        <w:rPr>
          <w:rFonts w:ascii="Abadi" w:eastAsia="Times New Roman" w:hAnsi="Abadi" w:cs="Times New Roman"/>
          <w:sz w:val="24"/>
          <w:szCs w:val="24"/>
        </w:rPr>
        <w:t xml:space="preserve">The Vanguard Russell 2000 Value ETF (VTWV) was chosen when we consider our </w:t>
      </w:r>
      <w:r w:rsidRPr="004962CA">
        <w:rPr>
          <w:rFonts w:ascii="Abadi" w:eastAsia="Times New Roman" w:hAnsi="Abadi" w:cs="Times New Roman"/>
          <w:sz w:val="24"/>
          <w:szCs w:val="24"/>
        </w:rPr>
        <w:lastRenderedPageBreak/>
        <w:t>strategy to minimize our risk by diverting investment to several mutual funds while keeping an eye for opportunities when the economy is more stable to put more weight in single stocks. VTWV does not weight more than 1% so the risk related to individual stocks is limited. There is a common pattern of small-cap value-oriented ETFs observed currently: financials are overweight at 26.80% and technology and healthcare are underweight (less than 6%). Banks represent 15.80% of the fund value. Consumer discretionary and industrials are the second and third heaviest sectors, but their weights are close to the parent index.</w:t>
      </w:r>
    </w:p>
    <w:p w14:paraId="70ED0C27" w14:textId="77777777" w:rsidR="00C11B63" w:rsidRPr="004962CA" w:rsidRDefault="008258BF">
      <w:pPr>
        <w:spacing w:before="240" w:after="240"/>
        <w:ind w:firstLine="720"/>
        <w:rPr>
          <w:rFonts w:ascii="Abadi" w:eastAsia="Times New Roman" w:hAnsi="Abadi" w:cs="Times New Roman"/>
          <w:sz w:val="24"/>
          <w:szCs w:val="24"/>
        </w:rPr>
      </w:pPr>
      <w:r w:rsidRPr="004962CA">
        <w:rPr>
          <w:rFonts w:ascii="Abadi" w:eastAsia="Times New Roman" w:hAnsi="Abadi" w:cs="Times New Roman"/>
          <w:sz w:val="24"/>
          <w:szCs w:val="24"/>
        </w:rPr>
        <w:t>The Russell 2000 Value Index (VONV) currently holds 864 stocks. The top 15 holdings represent 21% of the portfolio value and no holding weights more than 3%, so the risk related to any individual stock is quite low. The portfolio is curated by selecting and weighting stocks based on two style factors: price-to-book rations and growth forecasts. VONV reaches beyond the large-cap space to include significant exposure to midcaps. This preference for smaller firms has at times made it slightly riskier, however the fund is likely to lean away from consumer non-cyclical and technology stocks and towards financials. Overall, we see VONV as delivering adequate exposure.</w:t>
      </w:r>
    </w:p>
    <w:p w14:paraId="50F8187F" w14:textId="77777777" w:rsidR="00C11B63" w:rsidRPr="004962CA" w:rsidRDefault="008258BF">
      <w:pPr>
        <w:spacing w:before="240" w:after="240"/>
        <w:ind w:firstLine="720"/>
        <w:rPr>
          <w:rFonts w:ascii="Abadi" w:eastAsia="Times New Roman" w:hAnsi="Abadi" w:cs="Times New Roman"/>
          <w:sz w:val="24"/>
          <w:szCs w:val="24"/>
        </w:rPr>
      </w:pPr>
      <w:r w:rsidRPr="004962CA">
        <w:rPr>
          <w:rFonts w:ascii="Abadi" w:eastAsia="Times New Roman" w:hAnsi="Abadi" w:cs="Times New Roman"/>
          <w:sz w:val="24"/>
          <w:szCs w:val="24"/>
        </w:rPr>
        <w:t>Last, we chose ARKG Genomic Revolution ETF (ARKG). Companies within ARKG are focused on and are expected to substantially benefit from extending and enhancing the quality of life by incorporating technological and scientific development and advancements in genomics into their business. When the federal investment rate is low, we wanted to invest in something that yields higher interest rates but at the same time is safe. We found that ARKG is the most pragmatic choice in this field given our investment strategy.</w:t>
      </w:r>
    </w:p>
    <w:p w14:paraId="58D0A25E" w14:textId="77777777" w:rsidR="00C11B63" w:rsidRPr="004962CA" w:rsidRDefault="008258BF">
      <w:pPr>
        <w:spacing w:before="240" w:after="240"/>
        <w:rPr>
          <w:rFonts w:ascii="Abadi" w:hAnsi="Abadi"/>
        </w:rPr>
      </w:pPr>
      <w:r w:rsidRPr="004962CA">
        <w:rPr>
          <w:rFonts w:ascii="Abadi" w:hAnsi="Abadi"/>
        </w:rPr>
        <w:t xml:space="preserve"> </w:t>
      </w:r>
    </w:p>
    <w:p w14:paraId="56F1CF02" w14:textId="77777777" w:rsidR="00C11B63" w:rsidRPr="004962CA" w:rsidRDefault="008258BF">
      <w:pPr>
        <w:pStyle w:val="Heading1"/>
        <w:rPr>
          <w:rFonts w:ascii="Abadi" w:hAnsi="Abadi"/>
        </w:rPr>
      </w:pPr>
      <w:bookmarkStart w:id="5" w:name="_75rf4vta81ax" w:colFirst="0" w:colLast="0"/>
      <w:bookmarkEnd w:id="5"/>
      <w:r w:rsidRPr="004962CA">
        <w:rPr>
          <w:rFonts w:ascii="Abadi" w:hAnsi="Abadi"/>
        </w:rPr>
        <w:t>STOCK AND MARKET PERFORMANCE ANALYSIS</w:t>
      </w:r>
    </w:p>
    <w:p w14:paraId="159F57EC" w14:textId="77777777" w:rsidR="00C11B63" w:rsidRPr="004962CA" w:rsidRDefault="008258BF">
      <w:pPr>
        <w:pStyle w:val="Heading2"/>
        <w:rPr>
          <w:rFonts w:ascii="Abadi" w:hAnsi="Abadi"/>
        </w:rPr>
      </w:pPr>
      <w:bookmarkStart w:id="6" w:name="_rbfzg9sro855" w:colFirst="0" w:colLast="0"/>
      <w:bookmarkEnd w:id="6"/>
      <w:r w:rsidRPr="004962CA">
        <w:rPr>
          <w:rFonts w:ascii="Abadi" w:hAnsi="Abadi"/>
        </w:rPr>
        <w:t>Daily Stock Statistics</w:t>
      </w:r>
    </w:p>
    <w:p w14:paraId="1CFCA432" w14:textId="25BFB897" w:rsidR="00C11B63" w:rsidRPr="004962CA" w:rsidRDefault="008258BF">
      <w:pPr>
        <w:rPr>
          <w:rFonts w:ascii="Abadi" w:hAnsi="Abadi"/>
        </w:rPr>
      </w:pPr>
      <w:r w:rsidRPr="004962CA">
        <w:rPr>
          <w:rFonts w:ascii="Abadi" w:hAnsi="Abadi"/>
        </w:rPr>
        <w:t xml:space="preserve">The following is the daily average return and standard deviation of the stock picks we held from July 2nd, </w:t>
      </w:r>
      <w:r w:rsidR="004962CA" w:rsidRPr="004962CA">
        <w:rPr>
          <w:rFonts w:ascii="Abadi" w:hAnsi="Abadi"/>
        </w:rPr>
        <w:t>2021,</w:t>
      </w:r>
      <w:r w:rsidRPr="004962CA">
        <w:rPr>
          <w:rFonts w:ascii="Abadi" w:hAnsi="Abadi"/>
        </w:rPr>
        <w:t xml:space="preserve"> to August 27th, 2021, including information on the S&amp;P 500.</w:t>
      </w:r>
    </w:p>
    <w:p w14:paraId="2333D321" w14:textId="77777777" w:rsidR="00C11B63" w:rsidRPr="004962CA" w:rsidRDefault="00C11B63">
      <w:pPr>
        <w:rPr>
          <w:rFonts w:ascii="Abadi" w:hAnsi="Abadi"/>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C11B63" w:rsidRPr="004962CA" w14:paraId="41B51402" w14:textId="77777777">
        <w:tc>
          <w:tcPr>
            <w:tcW w:w="3120" w:type="dxa"/>
            <w:shd w:val="clear" w:color="auto" w:fill="313265"/>
            <w:tcMar>
              <w:top w:w="100" w:type="dxa"/>
              <w:left w:w="100" w:type="dxa"/>
              <w:bottom w:w="100" w:type="dxa"/>
              <w:right w:w="100" w:type="dxa"/>
            </w:tcMar>
          </w:tcPr>
          <w:p w14:paraId="16375EF9" w14:textId="77777777" w:rsidR="00C11B63" w:rsidRPr="004962CA" w:rsidRDefault="008258BF">
            <w:pPr>
              <w:pBdr>
                <w:top w:val="nil"/>
                <w:left w:val="nil"/>
                <w:bottom w:val="nil"/>
                <w:right w:val="nil"/>
                <w:between w:val="nil"/>
              </w:pBdr>
              <w:spacing w:before="0" w:line="240" w:lineRule="auto"/>
              <w:rPr>
                <w:rFonts w:ascii="Abadi" w:hAnsi="Abadi"/>
                <w:b/>
                <w:color w:val="FFFFFF"/>
              </w:rPr>
            </w:pPr>
            <w:r w:rsidRPr="004962CA">
              <w:rPr>
                <w:rFonts w:ascii="Abadi" w:hAnsi="Abadi"/>
                <w:b/>
                <w:color w:val="FFFFFF"/>
              </w:rPr>
              <w:t>Company</w:t>
            </w:r>
          </w:p>
        </w:tc>
        <w:tc>
          <w:tcPr>
            <w:tcW w:w="3120" w:type="dxa"/>
            <w:shd w:val="clear" w:color="auto" w:fill="313265"/>
            <w:tcMar>
              <w:top w:w="100" w:type="dxa"/>
              <w:left w:w="100" w:type="dxa"/>
              <w:bottom w:w="100" w:type="dxa"/>
              <w:right w:w="100" w:type="dxa"/>
            </w:tcMar>
          </w:tcPr>
          <w:p w14:paraId="654342F5" w14:textId="77777777" w:rsidR="00C11B63" w:rsidRPr="004962CA" w:rsidRDefault="008258BF">
            <w:pPr>
              <w:pBdr>
                <w:top w:val="nil"/>
                <w:left w:val="nil"/>
                <w:bottom w:val="nil"/>
                <w:right w:val="nil"/>
                <w:between w:val="nil"/>
              </w:pBdr>
              <w:spacing w:before="0" w:line="240" w:lineRule="auto"/>
              <w:rPr>
                <w:rFonts w:ascii="Abadi" w:hAnsi="Abadi"/>
                <w:b/>
                <w:color w:val="FFFFFF"/>
              </w:rPr>
            </w:pPr>
            <w:r w:rsidRPr="004962CA">
              <w:rPr>
                <w:rFonts w:ascii="Abadi" w:hAnsi="Abadi"/>
                <w:b/>
                <w:color w:val="FFFFFF"/>
              </w:rPr>
              <w:t>Daily Average Return</w:t>
            </w:r>
          </w:p>
        </w:tc>
        <w:tc>
          <w:tcPr>
            <w:tcW w:w="3120" w:type="dxa"/>
            <w:shd w:val="clear" w:color="auto" w:fill="313265"/>
            <w:tcMar>
              <w:top w:w="100" w:type="dxa"/>
              <w:left w:w="100" w:type="dxa"/>
              <w:bottom w:w="100" w:type="dxa"/>
              <w:right w:w="100" w:type="dxa"/>
            </w:tcMar>
          </w:tcPr>
          <w:p w14:paraId="606C9C4D" w14:textId="77777777" w:rsidR="00C11B63" w:rsidRPr="004962CA" w:rsidRDefault="008258BF">
            <w:pPr>
              <w:pBdr>
                <w:top w:val="nil"/>
                <w:left w:val="nil"/>
                <w:bottom w:val="nil"/>
                <w:right w:val="nil"/>
                <w:between w:val="nil"/>
              </w:pBdr>
              <w:spacing w:before="0" w:line="240" w:lineRule="auto"/>
              <w:rPr>
                <w:rFonts w:ascii="Abadi" w:hAnsi="Abadi"/>
                <w:b/>
                <w:color w:val="FFFFFF"/>
              </w:rPr>
            </w:pPr>
            <w:r w:rsidRPr="004962CA">
              <w:rPr>
                <w:rFonts w:ascii="Abadi" w:hAnsi="Abadi"/>
                <w:b/>
                <w:color w:val="FFFFFF"/>
              </w:rPr>
              <w:t>Standard Deviation</w:t>
            </w:r>
          </w:p>
        </w:tc>
      </w:tr>
      <w:tr w:rsidR="00C11B63" w:rsidRPr="004962CA" w14:paraId="73B2042C" w14:textId="77777777">
        <w:tc>
          <w:tcPr>
            <w:tcW w:w="3120" w:type="dxa"/>
            <w:shd w:val="clear" w:color="auto" w:fill="auto"/>
            <w:tcMar>
              <w:top w:w="100" w:type="dxa"/>
              <w:left w:w="100" w:type="dxa"/>
              <w:bottom w:w="100" w:type="dxa"/>
              <w:right w:w="100" w:type="dxa"/>
            </w:tcMar>
          </w:tcPr>
          <w:p w14:paraId="5ACD68FE" w14:textId="77777777" w:rsidR="00C11B63" w:rsidRPr="004962CA" w:rsidRDefault="008258BF">
            <w:pPr>
              <w:pBdr>
                <w:top w:val="nil"/>
                <w:left w:val="nil"/>
                <w:bottom w:val="nil"/>
                <w:right w:val="nil"/>
                <w:between w:val="nil"/>
              </w:pBdr>
              <w:spacing w:before="0" w:line="240" w:lineRule="auto"/>
              <w:rPr>
                <w:rFonts w:ascii="Abadi" w:hAnsi="Abadi"/>
                <w:b/>
              </w:rPr>
            </w:pPr>
            <w:r w:rsidRPr="004962CA">
              <w:rPr>
                <w:rFonts w:ascii="Abadi" w:hAnsi="Abadi"/>
                <w:b/>
              </w:rPr>
              <w:t>GOOGL</w:t>
            </w:r>
          </w:p>
        </w:tc>
        <w:tc>
          <w:tcPr>
            <w:tcW w:w="3120" w:type="dxa"/>
            <w:shd w:val="clear" w:color="auto" w:fill="auto"/>
            <w:tcMar>
              <w:top w:w="100" w:type="dxa"/>
              <w:left w:w="100" w:type="dxa"/>
              <w:bottom w:w="100" w:type="dxa"/>
              <w:right w:w="100" w:type="dxa"/>
            </w:tcMar>
          </w:tcPr>
          <w:p w14:paraId="1541B111" w14:textId="77777777" w:rsidR="00C11B63" w:rsidRPr="004962CA" w:rsidRDefault="008258BF">
            <w:pPr>
              <w:pBdr>
                <w:top w:val="nil"/>
                <w:left w:val="nil"/>
                <w:bottom w:val="nil"/>
                <w:right w:val="nil"/>
                <w:between w:val="nil"/>
              </w:pBdr>
              <w:spacing w:before="0" w:line="240" w:lineRule="auto"/>
              <w:rPr>
                <w:rFonts w:ascii="Abadi" w:hAnsi="Abadi"/>
              </w:rPr>
            </w:pPr>
            <w:r w:rsidRPr="004962CA">
              <w:rPr>
                <w:rFonts w:ascii="Abadi" w:hAnsi="Abadi"/>
              </w:rPr>
              <w:t>0.0019</w:t>
            </w:r>
          </w:p>
        </w:tc>
        <w:tc>
          <w:tcPr>
            <w:tcW w:w="3120" w:type="dxa"/>
            <w:shd w:val="clear" w:color="auto" w:fill="auto"/>
            <w:tcMar>
              <w:top w:w="100" w:type="dxa"/>
              <w:left w:w="100" w:type="dxa"/>
              <w:bottom w:w="100" w:type="dxa"/>
              <w:right w:w="100" w:type="dxa"/>
            </w:tcMar>
          </w:tcPr>
          <w:p w14:paraId="14329605" w14:textId="77777777" w:rsidR="00C11B63" w:rsidRPr="004962CA" w:rsidRDefault="008258BF">
            <w:pPr>
              <w:pBdr>
                <w:top w:val="nil"/>
                <w:left w:val="nil"/>
                <w:bottom w:val="nil"/>
                <w:right w:val="nil"/>
                <w:between w:val="nil"/>
              </w:pBdr>
              <w:spacing w:before="0" w:line="240" w:lineRule="auto"/>
              <w:rPr>
                <w:rFonts w:ascii="Abadi" w:hAnsi="Abadi"/>
              </w:rPr>
            </w:pPr>
            <w:r w:rsidRPr="004962CA">
              <w:rPr>
                <w:rFonts w:ascii="Abadi" w:hAnsi="Abadi"/>
              </w:rPr>
              <w:t>0.0219</w:t>
            </w:r>
          </w:p>
        </w:tc>
      </w:tr>
      <w:tr w:rsidR="00C11B63" w:rsidRPr="004962CA" w14:paraId="66704EB2" w14:textId="77777777">
        <w:tc>
          <w:tcPr>
            <w:tcW w:w="3120" w:type="dxa"/>
            <w:shd w:val="clear" w:color="auto" w:fill="auto"/>
            <w:tcMar>
              <w:top w:w="100" w:type="dxa"/>
              <w:left w:w="100" w:type="dxa"/>
              <w:bottom w:w="100" w:type="dxa"/>
              <w:right w:w="100" w:type="dxa"/>
            </w:tcMar>
          </w:tcPr>
          <w:p w14:paraId="0F56FB55" w14:textId="77777777" w:rsidR="00C11B63" w:rsidRPr="004962CA" w:rsidRDefault="008258BF">
            <w:pPr>
              <w:pBdr>
                <w:top w:val="nil"/>
                <w:left w:val="nil"/>
                <w:bottom w:val="nil"/>
                <w:right w:val="nil"/>
                <w:between w:val="nil"/>
              </w:pBdr>
              <w:spacing w:before="0" w:line="240" w:lineRule="auto"/>
              <w:rPr>
                <w:rFonts w:ascii="Abadi" w:hAnsi="Abadi"/>
                <w:b/>
              </w:rPr>
            </w:pPr>
            <w:r w:rsidRPr="004962CA">
              <w:rPr>
                <w:rFonts w:ascii="Abadi" w:hAnsi="Abadi"/>
                <w:b/>
              </w:rPr>
              <w:lastRenderedPageBreak/>
              <w:t>TESLA</w:t>
            </w:r>
          </w:p>
        </w:tc>
        <w:tc>
          <w:tcPr>
            <w:tcW w:w="3120" w:type="dxa"/>
            <w:shd w:val="clear" w:color="auto" w:fill="auto"/>
            <w:tcMar>
              <w:top w:w="100" w:type="dxa"/>
              <w:left w:w="100" w:type="dxa"/>
              <w:bottom w:w="100" w:type="dxa"/>
              <w:right w:w="100" w:type="dxa"/>
            </w:tcMar>
          </w:tcPr>
          <w:p w14:paraId="16F49C5C" w14:textId="77777777" w:rsidR="00C11B63" w:rsidRPr="004962CA" w:rsidRDefault="008258BF">
            <w:pPr>
              <w:pBdr>
                <w:top w:val="nil"/>
                <w:left w:val="nil"/>
                <w:bottom w:val="nil"/>
                <w:right w:val="nil"/>
                <w:between w:val="nil"/>
              </w:pBdr>
              <w:spacing w:before="0" w:line="240" w:lineRule="auto"/>
              <w:rPr>
                <w:rFonts w:ascii="Abadi" w:hAnsi="Abadi"/>
              </w:rPr>
            </w:pPr>
            <w:r w:rsidRPr="004962CA">
              <w:rPr>
                <w:rFonts w:ascii="Abadi" w:hAnsi="Abadi"/>
              </w:rPr>
              <w:t>0.0068</w:t>
            </w:r>
          </w:p>
        </w:tc>
        <w:tc>
          <w:tcPr>
            <w:tcW w:w="3120" w:type="dxa"/>
            <w:shd w:val="clear" w:color="auto" w:fill="auto"/>
            <w:tcMar>
              <w:top w:w="100" w:type="dxa"/>
              <w:left w:w="100" w:type="dxa"/>
              <w:bottom w:w="100" w:type="dxa"/>
              <w:right w:w="100" w:type="dxa"/>
            </w:tcMar>
          </w:tcPr>
          <w:p w14:paraId="411F3CE7" w14:textId="77777777" w:rsidR="00C11B63" w:rsidRPr="004962CA" w:rsidRDefault="008258BF">
            <w:pPr>
              <w:pBdr>
                <w:top w:val="nil"/>
                <w:left w:val="nil"/>
                <w:bottom w:val="nil"/>
                <w:right w:val="nil"/>
                <w:between w:val="nil"/>
              </w:pBdr>
              <w:spacing w:before="0" w:line="240" w:lineRule="auto"/>
              <w:rPr>
                <w:rFonts w:ascii="Abadi" w:hAnsi="Abadi"/>
              </w:rPr>
            </w:pPr>
            <w:r w:rsidRPr="004962CA">
              <w:rPr>
                <w:rFonts w:ascii="Abadi" w:hAnsi="Abadi"/>
              </w:rPr>
              <w:t>0.0513</w:t>
            </w:r>
          </w:p>
        </w:tc>
      </w:tr>
      <w:tr w:rsidR="00C11B63" w:rsidRPr="004962CA" w14:paraId="3E3C61D3" w14:textId="77777777">
        <w:tc>
          <w:tcPr>
            <w:tcW w:w="3120" w:type="dxa"/>
            <w:shd w:val="clear" w:color="auto" w:fill="auto"/>
            <w:tcMar>
              <w:top w:w="100" w:type="dxa"/>
              <w:left w:w="100" w:type="dxa"/>
              <w:bottom w:w="100" w:type="dxa"/>
              <w:right w:w="100" w:type="dxa"/>
            </w:tcMar>
          </w:tcPr>
          <w:p w14:paraId="7D87E843" w14:textId="77777777" w:rsidR="00C11B63" w:rsidRPr="004962CA" w:rsidRDefault="008258BF">
            <w:pPr>
              <w:pBdr>
                <w:top w:val="nil"/>
                <w:left w:val="nil"/>
                <w:bottom w:val="nil"/>
                <w:right w:val="nil"/>
                <w:between w:val="nil"/>
              </w:pBdr>
              <w:spacing w:before="0" w:line="240" w:lineRule="auto"/>
              <w:rPr>
                <w:rFonts w:ascii="Abadi" w:hAnsi="Abadi"/>
                <w:b/>
              </w:rPr>
            </w:pPr>
            <w:r w:rsidRPr="004962CA">
              <w:rPr>
                <w:rFonts w:ascii="Abadi" w:hAnsi="Abadi"/>
                <w:b/>
              </w:rPr>
              <w:t>ARKG</w:t>
            </w:r>
          </w:p>
        </w:tc>
        <w:tc>
          <w:tcPr>
            <w:tcW w:w="3120" w:type="dxa"/>
            <w:shd w:val="clear" w:color="auto" w:fill="auto"/>
            <w:tcMar>
              <w:top w:w="100" w:type="dxa"/>
              <w:left w:w="100" w:type="dxa"/>
              <w:bottom w:w="100" w:type="dxa"/>
              <w:right w:w="100" w:type="dxa"/>
            </w:tcMar>
          </w:tcPr>
          <w:p w14:paraId="61E65E3B" w14:textId="77777777" w:rsidR="00C11B63" w:rsidRPr="004962CA" w:rsidRDefault="008258BF">
            <w:pPr>
              <w:pBdr>
                <w:top w:val="nil"/>
                <w:left w:val="nil"/>
                <w:bottom w:val="nil"/>
                <w:right w:val="nil"/>
                <w:between w:val="nil"/>
              </w:pBdr>
              <w:spacing w:before="0" w:line="240" w:lineRule="auto"/>
              <w:rPr>
                <w:rFonts w:ascii="Abadi" w:hAnsi="Abadi"/>
              </w:rPr>
            </w:pPr>
            <w:r w:rsidRPr="004962CA">
              <w:rPr>
                <w:rFonts w:ascii="Abadi" w:hAnsi="Abadi"/>
              </w:rPr>
              <w:t>0.0032</w:t>
            </w:r>
          </w:p>
        </w:tc>
        <w:tc>
          <w:tcPr>
            <w:tcW w:w="3120" w:type="dxa"/>
            <w:shd w:val="clear" w:color="auto" w:fill="auto"/>
            <w:tcMar>
              <w:top w:w="100" w:type="dxa"/>
              <w:left w:w="100" w:type="dxa"/>
              <w:bottom w:w="100" w:type="dxa"/>
              <w:right w:w="100" w:type="dxa"/>
            </w:tcMar>
          </w:tcPr>
          <w:p w14:paraId="5DB9DC11" w14:textId="77777777" w:rsidR="00C11B63" w:rsidRPr="004962CA" w:rsidRDefault="008258BF">
            <w:pPr>
              <w:pBdr>
                <w:top w:val="nil"/>
                <w:left w:val="nil"/>
                <w:bottom w:val="nil"/>
                <w:right w:val="nil"/>
                <w:between w:val="nil"/>
              </w:pBdr>
              <w:spacing w:before="0" w:line="240" w:lineRule="auto"/>
              <w:rPr>
                <w:rFonts w:ascii="Abadi" w:hAnsi="Abadi"/>
              </w:rPr>
            </w:pPr>
            <w:r w:rsidRPr="004962CA">
              <w:rPr>
                <w:rFonts w:ascii="Abadi" w:hAnsi="Abadi"/>
              </w:rPr>
              <w:t>0.0305</w:t>
            </w:r>
          </w:p>
        </w:tc>
      </w:tr>
      <w:tr w:rsidR="00C11B63" w:rsidRPr="004962CA" w14:paraId="4DA462D2" w14:textId="77777777">
        <w:tc>
          <w:tcPr>
            <w:tcW w:w="3120" w:type="dxa"/>
            <w:shd w:val="clear" w:color="auto" w:fill="auto"/>
            <w:tcMar>
              <w:top w:w="100" w:type="dxa"/>
              <w:left w:w="100" w:type="dxa"/>
              <w:bottom w:w="100" w:type="dxa"/>
              <w:right w:w="100" w:type="dxa"/>
            </w:tcMar>
          </w:tcPr>
          <w:p w14:paraId="2D81B9D7" w14:textId="77777777" w:rsidR="00C11B63" w:rsidRPr="004962CA" w:rsidRDefault="008258BF">
            <w:pPr>
              <w:pBdr>
                <w:top w:val="nil"/>
                <w:left w:val="nil"/>
                <w:bottom w:val="nil"/>
                <w:right w:val="nil"/>
                <w:between w:val="nil"/>
              </w:pBdr>
              <w:spacing w:before="0" w:line="240" w:lineRule="auto"/>
              <w:rPr>
                <w:rFonts w:ascii="Abadi" w:hAnsi="Abadi"/>
                <w:b/>
              </w:rPr>
            </w:pPr>
            <w:r w:rsidRPr="004962CA">
              <w:rPr>
                <w:rFonts w:ascii="Abadi" w:hAnsi="Abadi"/>
                <w:b/>
              </w:rPr>
              <w:t>RHI</w:t>
            </w:r>
          </w:p>
        </w:tc>
        <w:tc>
          <w:tcPr>
            <w:tcW w:w="3120" w:type="dxa"/>
            <w:shd w:val="clear" w:color="auto" w:fill="auto"/>
            <w:tcMar>
              <w:top w:w="100" w:type="dxa"/>
              <w:left w:w="100" w:type="dxa"/>
              <w:bottom w:w="100" w:type="dxa"/>
              <w:right w:w="100" w:type="dxa"/>
            </w:tcMar>
          </w:tcPr>
          <w:p w14:paraId="64C32CF1" w14:textId="77777777" w:rsidR="00C11B63" w:rsidRPr="004962CA" w:rsidRDefault="008258BF">
            <w:pPr>
              <w:pBdr>
                <w:top w:val="nil"/>
                <w:left w:val="nil"/>
                <w:bottom w:val="nil"/>
                <w:right w:val="nil"/>
                <w:between w:val="nil"/>
              </w:pBdr>
              <w:spacing w:before="0" w:line="240" w:lineRule="auto"/>
              <w:rPr>
                <w:rFonts w:ascii="Abadi" w:hAnsi="Abadi"/>
              </w:rPr>
            </w:pPr>
            <w:r w:rsidRPr="004962CA">
              <w:rPr>
                <w:rFonts w:ascii="Abadi" w:hAnsi="Abadi"/>
              </w:rPr>
              <w:t>0.0014</w:t>
            </w:r>
          </w:p>
        </w:tc>
        <w:tc>
          <w:tcPr>
            <w:tcW w:w="3120" w:type="dxa"/>
            <w:shd w:val="clear" w:color="auto" w:fill="auto"/>
            <w:tcMar>
              <w:top w:w="100" w:type="dxa"/>
              <w:left w:w="100" w:type="dxa"/>
              <w:bottom w:w="100" w:type="dxa"/>
              <w:right w:w="100" w:type="dxa"/>
            </w:tcMar>
          </w:tcPr>
          <w:p w14:paraId="2EA01077" w14:textId="77777777" w:rsidR="00C11B63" w:rsidRPr="004962CA" w:rsidRDefault="008258BF">
            <w:pPr>
              <w:pBdr>
                <w:top w:val="nil"/>
                <w:left w:val="nil"/>
                <w:bottom w:val="nil"/>
                <w:right w:val="nil"/>
                <w:between w:val="nil"/>
              </w:pBdr>
              <w:spacing w:before="0" w:line="240" w:lineRule="auto"/>
              <w:rPr>
                <w:rFonts w:ascii="Abadi" w:hAnsi="Abadi"/>
              </w:rPr>
            </w:pPr>
            <w:r w:rsidRPr="004962CA">
              <w:rPr>
                <w:rFonts w:ascii="Abadi" w:hAnsi="Abadi"/>
              </w:rPr>
              <w:t>0.02814</w:t>
            </w:r>
          </w:p>
        </w:tc>
      </w:tr>
      <w:tr w:rsidR="00C11B63" w:rsidRPr="004962CA" w14:paraId="0B232049" w14:textId="77777777">
        <w:tc>
          <w:tcPr>
            <w:tcW w:w="3120" w:type="dxa"/>
            <w:shd w:val="clear" w:color="auto" w:fill="auto"/>
            <w:tcMar>
              <w:top w:w="100" w:type="dxa"/>
              <w:left w:w="100" w:type="dxa"/>
              <w:bottom w:w="100" w:type="dxa"/>
              <w:right w:w="100" w:type="dxa"/>
            </w:tcMar>
          </w:tcPr>
          <w:p w14:paraId="366FF7F8" w14:textId="77777777" w:rsidR="00C11B63" w:rsidRPr="004962CA" w:rsidRDefault="008258BF">
            <w:pPr>
              <w:pBdr>
                <w:top w:val="nil"/>
                <w:left w:val="nil"/>
                <w:bottom w:val="nil"/>
                <w:right w:val="nil"/>
                <w:between w:val="nil"/>
              </w:pBdr>
              <w:spacing w:before="0" w:line="240" w:lineRule="auto"/>
              <w:rPr>
                <w:rFonts w:ascii="Abadi" w:hAnsi="Abadi"/>
                <w:b/>
              </w:rPr>
            </w:pPr>
            <w:r w:rsidRPr="004962CA">
              <w:rPr>
                <w:rFonts w:ascii="Abadi" w:hAnsi="Abadi"/>
                <w:b/>
              </w:rPr>
              <w:t>VONV</w:t>
            </w:r>
          </w:p>
        </w:tc>
        <w:tc>
          <w:tcPr>
            <w:tcW w:w="3120" w:type="dxa"/>
            <w:shd w:val="clear" w:color="auto" w:fill="auto"/>
            <w:tcMar>
              <w:top w:w="100" w:type="dxa"/>
              <w:left w:w="100" w:type="dxa"/>
              <w:bottom w:w="100" w:type="dxa"/>
              <w:right w:w="100" w:type="dxa"/>
            </w:tcMar>
          </w:tcPr>
          <w:p w14:paraId="0088AB3B" w14:textId="77777777" w:rsidR="00C11B63" w:rsidRPr="004962CA" w:rsidRDefault="008258BF">
            <w:pPr>
              <w:pBdr>
                <w:top w:val="nil"/>
                <w:left w:val="nil"/>
                <w:bottom w:val="nil"/>
                <w:right w:val="nil"/>
                <w:between w:val="nil"/>
              </w:pBdr>
              <w:spacing w:before="0" w:line="240" w:lineRule="auto"/>
              <w:rPr>
                <w:rFonts w:ascii="Abadi" w:hAnsi="Abadi"/>
              </w:rPr>
            </w:pPr>
            <w:r w:rsidRPr="004962CA">
              <w:rPr>
                <w:rFonts w:ascii="Abadi" w:hAnsi="Abadi"/>
              </w:rPr>
              <w:t>0.00067</w:t>
            </w:r>
          </w:p>
        </w:tc>
        <w:tc>
          <w:tcPr>
            <w:tcW w:w="3120" w:type="dxa"/>
            <w:shd w:val="clear" w:color="auto" w:fill="auto"/>
            <w:tcMar>
              <w:top w:w="100" w:type="dxa"/>
              <w:left w:w="100" w:type="dxa"/>
              <w:bottom w:w="100" w:type="dxa"/>
              <w:right w:w="100" w:type="dxa"/>
            </w:tcMar>
          </w:tcPr>
          <w:p w14:paraId="161DAA83" w14:textId="77777777" w:rsidR="00C11B63" w:rsidRPr="004962CA" w:rsidRDefault="008258BF">
            <w:pPr>
              <w:pBdr>
                <w:top w:val="nil"/>
                <w:left w:val="nil"/>
                <w:bottom w:val="nil"/>
                <w:right w:val="nil"/>
                <w:between w:val="nil"/>
              </w:pBdr>
              <w:spacing w:before="0" w:line="240" w:lineRule="auto"/>
              <w:rPr>
                <w:rFonts w:ascii="Abadi" w:hAnsi="Abadi"/>
              </w:rPr>
            </w:pPr>
            <w:r w:rsidRPr="004962CA">
              <w:rPr>
                <w:rFonts w:ascii="Abadi" w:hAnsi="Abadi"/>
              </w:rPr>
              <w:t>0.0193</w:t>
            </w:r>
          </w:p>
        </w:tc>
      </w:tr>
      <w:tr w:rsidR="00C11B63" w:rsidRPr="004962CA" w14:paraId="426A1C27" w14:textId="77777777">
        <w:tc>
          <w:tcPr>
            <w:tcW w:w="3120" w:type="dxa"/>
            <w:shd w:val="clear" w:color="auto" w:fill="auto"/>
            <w:tcMar>
              <w:top w:w="100" w:type="dxa"/>
              <w:left w:w="100" w:type="dxa"/>
              <w:bottom w:w="100" w:type="dxa"/>
              <w:right w:w="100" w:type="dxa"/>
            </w:tcMar>
          </w:tcPr>
          <w:p w14:paraId="5D9A5471" w14:textId="77777777" w:rsidR="00C11B63" w:rsidRPr="004962CA" w:rsidRDefault="008258BF">
            <w:pPr>
              <w:pBdr>
                <w:top w:val="nil"/>
                <w:left w:val="nil"/>
                <w:bottom w:val="nil"/>
                <w:right w:val="nil"/>
                <w:between w:val="nil"/>
              </w:pBdr>
              <w:spacing w:before="0" w:line="240" w:lineRule="auto"/>
              <w:rPr>
                <w:rFonts w:ascii="Abadi" w:hAnsi="Abadi"/>
                <w:b/>
              </w:rPr>
            </w:pPr>
            <w:r w:rsidRPr="004962CA">
              <w:rPr>
                <w:rFonts w:ascii="Abadi" w:hAnsi="Abadi"/>
                <w:b/>
              </w:rPr>
              <w:t>S&amp;P 500</w:t>
            </w:r>
          </w:p>
        </w:tc>
        <w:tc>
          <w:tcPr>
            <w:tcW w:w="3120" w:type="dxa"/>
            <w:shd w:val="clear" w:color="auto" w:fill="auto"/>
            <w:tcMar>
              <w:top w:w="100" w:type="dxa"/>
              <w:left w:w="100" w:type="dxa"/>
              <w:bottom w:w="100" w:type="dxa"/>
              <w:right w:w="100" w:type="dxa"/>
            </w:tcMar>
          </w:tcPr>
          <w:p w14:paraId="04A652ED" w14:textId="77777777" w:rsidR="00C11B63" w:rsidRPr="004962CA" w:rsidRDefault="008258BF">
            <w:pPr>
              <w:pBdr>
                <w:top w:val="nil"/>
                <w:left w:val="nil"/>
                <w:bottom w:val="nil"/>
                <w:right w:val="nil"/>
                <w:between w:val="nil"/>
              </w:pBdr>
              <w:spacing w:before="0" w:line="240" w:lineRule="auto"/>
              <w:rPr>
                <w:rFonts w:ascii="Abadi" w:hAnsi="Abadi"/>
              </w:rPr>
            </w:pPr>
            <w:r w:rsidRPr="004962CA">
              <w:rPr>
                <w:rFonts w:ascii="Abadi" w:hAnsi="Abadi"/>
              </w:rPr>
              <w:t>0.0009</w:t>
            </w:r>
          </w:p>
        </w:tc>
        <w:tc>
          <w:tcPr>
            <w:tcW w:w="3120" w:type="dxa"/>
            <w:shd w:val="clear" w:color="auto" w:fill="auto"/>
            <w:tcMar>
              <w:top w:w="100" w:type="dxa"/>
              <w:left w:w="100" w:type="dxa"/>
              <w:bottom w:w="100" w:type="dxa"/>
              <w:right w:w="100" w:type="dxa"/>
            </w:tcMar>
          </w:tcPr>
          <w:p w14:paraId="7BC7FE0C" w14:textId="77777777" w:rsidR="00C11B63" w:rsidRPr="004962CA" w:rsidRDefault="008258BF">
            <w:pPr>
              <w:pBdr>
                <w:top w:val="nil"/>
                <w:left w:val="nil"/>
                <w:bottom w:val="nil"/>
                <w:right w:val="nil"/>
                <w:between w:val="nil"/>
              </w:pBdr>
              <w:spacing w:before="0" w:line="240" w:lineRule="auto"/>
              <w:rPr>
                <w:rFonts w:ascii="Abadi" w:hAnsi="Abadi"/>
              </w:rPr>
            </w:pPr>
            <w:r w:rsidRPr="004962CA">
              <w:rPr>
                <w:rFonts w:ascii="Abadi" w:hAnsi="Abadi"/>
              </w:rPr>
              <w:t>0.0184</w:t>
            </w:r>
          </w:p>
        </w:tc>
      </w:tr>
    </w:tbl>
    <w:p w14:paraId="7BC6DF81" w14:textId="77777777" w:rsidR="00C11B63" w:rsidRPr="004962CA" w:rsidRDefault="008258BF">
      <w:pPr>
        <w:rPr>
          <w:rFonts w:ascii="Abadi" w:hAnsi="Abadi"/>
        </w:rPr>
      </w:pPr>
      <w:r w:rsidRPr="004962CA">
        <w:rPr>
          <w:rFonts w:ascii="Abadi" w:hAnsi="Abadi"/>
        </w:rPr>
        <w:t xml:space="preserve">Of note is that, initially, we started with VTWV, an ETF, as one of our stock picks. We decided instead to trade for Robert Half, Inc. (RHI) which is an employment placement agency. During this short period of time, we made sure to keep up to date on the news and latest published analyses of market trends and within industries. In doing so we realized that there had been an uptrend in people receiving COVID-19 vaccinations. More vaccinations, in our thoughts, meant more individuals being ready to work and seek employment-- thus higher utilization of employment placement agencies. Based on this, we found it a good idea to invest in an employment agency, and chose Robert Half, Inc. We chose Robert Half, Inc. specifically due to its particularly steady performance to make sure it better evens out on our portfolio when we switch it out for VTWV.  </w:t>
      </w:r>
    </w:p>
    <w:p w14:paraId="177941D1" w14:textId="77777777" w:rsidR="00C11B63" w:rsidRPr="004962CA" w:rsidRDefault="008258BF">
      <w:pPr>
        <w:pStyle w:val="Heading2"/>
        <w:rPr>
          <w:rFonts w:ascii="Abadi" w:hAnsi="Abadi"/>
        </w:rPr>
      </w:pPr>
      <w:bookmarkStart w:id="7" w:name="_73hi1gks9kpj" w:colFirst="0" w:colLast="0"/>
      <w:bookmarkEnd w:id="7"/>
      <w:r w:rsidRPr="004962CA">
        <w:rPr>
          <w:rFonts w:ascii="Abadi" w:hAnsi="Abadi"/>
        </w:rPr>
        <w:t>Capital Asset Pricing Model (CAPM)</w:t>
      </w:r>
    </w:p>
    <w:p w14:paraId="21DE9C69" w14:textId="77777777" w:rsidR="00C11B63" w:rsidRPr="004962CA" w:rsidRDefault="008258BF">
      <w:pPr>
        <w:rPr>
          <w:rFonts w:ascii="Abadi" w:hAnsi="Abadi"/>
        </w:rPr>
      </w:pPr>
      <w:r w:rsidRPr="004962CA">
        <w:rPr>
          <w:rFonts w:ascii="Abadi" w:hAnsi="Abadi"/>
        </w:rPr>
        <w:t>Using a 10% significant level</w:t>
      </w:r>
    </w:p>
    <w:p w14:paraId="7423256F" w14:textId="77777777" w:rsidR="00C11B63" w:rsidRPr="004962CA" w:rsidRDefault="00C11B63">
      <w:pPr>
        <w:rPr>
          <w:rFonts w:ascii="Abadi" w:hAnsi="Abadi"/>
        </w:rPr>
      </w:pPr>
    </w:p>
    <w:tbl>
      <w:tblPr>
        <w:tblStyle w:val="a1"/>
        <w:tblW w:w="100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1335"/>
        <w:gridCol w:w="1335"/>
        <w:gridCol w:w="1605"/>
        <w:gridCol w:w="1035"/>
        <w:gridCol w:w="1335"/>
        <w:gridCol w:w="2115"/>
      </w:tblGrid>
      <w:tr w:rsidR="00C11B63" w:rsidRPr="004962CA" w14:paraId="689EF34A" w14:textId="77777777">
        <w:tc>
          <w:tcPr>
            <w:tcW w:w="1335" w:type="dxa"/>
            <w:shd w:val="clear" w:color="auto" w:fill="313265"/>
            <w:tcMar>
              <w:top w:w="100" w:type="dxa"/>
              <w:left w:w="100" w:type="dxa"/>
              <w:bottom w:w="100" w:type="dxa"/>
              <w:right w:w="100" w:type="dxa"/>
            </w:tcMar>
          </w:tcPr>
          <w:p w14:paraId="0360037F" w14:textId="77777777" w:rsidR="00C11B63" w:rsidRPr="004962CA" w:rsidRDefault="008258BF">
            <w:pPr>
              <w:pBdr>
                <w:top w:val="nil"/>
                <w:left w:val="nil"/>
                <w:bottom w:val="nil"/>
                <w:right w:val="nil"/>
                <w:between w:val="nil"/>
              </w:pBdr>
              <w:spacing w:before="0" w:line="240" w:lineRule="auto"/>
              <w:rPr>
                <w:rFonts w:ascii="Abadi" w:hAnsi="Abadi"/>
                <w:b/>
                <w:color w:val="FFFFFF"/>
              </w:rPr>
            </w:pPr>
            <w:r w:rsidRPr="004962CA">
              <w:rPr>
                <w:rFonts w:ascii="Abadi" w:hAnsi="Abadi"/>
                <w:b/>
                <w:color w:val="FFFFFF"/>
              </w:rPr>
              <w:t>Company</w:t>
            </w:r>
          </w:p>
        </w:tc>
        <w:tc>
          <w:tcPr>
            <w:tcW w:w="1335" w:type="dxa"/>
            <w:shd w:val="clear" w:color="auto" w:fill="313265"/>
            <w:tcMar>
              <w:top w:w="100" w:type="dxa"/>
              <w:left w:w="100" w:type="dxa"/>
              <w:bottom w:w="100" w:type="dxa"/>
              <w:right w:w="100" w:type="dxa"/>
            </w:tcMar>
          </w:tcPr>
          <w:p w14:paraId="1572CF78" w14:textId="77777777" w:rsidR="00C11B63" w:rsidRPr="004962CA" w:rsidRDefault="008258BF">
            <w:pPr>
              <w:pBdr>
                <w:top w:val="nil"/>
                <w:left w:val="nil"/>
                <w:bottom w:val="nil"/>
                <w:right w:val="nil"/>
                <w:between w:val="nil"/>
              </w:pBdr>
              <w:spacing w:before="0" w:line="240" w:lineRule="auto"/>
              <w:rPr>
                <w:rFonts w:ascii="Abadi" w:hAnsi="Abadi"/>
                <w:b/>
                <w:color w:val="FFFFFF"/>
              </w:rPr>
            </w:pPr>
            <w:r w:rsidRPr="004962CA">
              <w:rPr>
                <w:rFonts w:ascii="Abadi" w:hAnsi="Abadi"/>
                <w:b/>
                <w:color w:val="FFFFFF"/>
              </w:rPr>
              <w:t>Alpha</w:t>
            </w:r>
          </w:p>
        </w:tc>
        <w:tc>
          <w:tcPr>
            <w:tcW w:w="1335" w:type="dxa"/>
            <w:shd w:val="clear" w:color="auto" w:fill="313265"/>
            <w:tcMar>
              <w:top w:w="100" w:type="dxa"/>
              <w:left w:w="100" w:type="dxa"/>
              <w:bottom w:w="100" w:type="dxa"/>
              <w:right w:w="100" w:type="dxa"/>
            </w:tcMar>
          </w:tcPr>
          <w:p w14:paraId="708DE823" w14:textId="77777777" w:rsidR="00C11B63" w:rsidRPr="004962CA" w:rsidRDefault="008258BF">
            <w:pPr>
              <w:pBdr>
                <w:top w:val="nil"/>
                <w:left w:val="nil"/>
                <w:bottom w:val="nil"/>
                <w:right w:val="nil"/>
                <w:between w:val="nil"/>
              </w:pBdr>
              <w:spacing w:before="0" w:line="240" w:lineRule="auto"/>
              <w:rPr>
                <w:rFonts w:ascii="Abadi" w:hAnsi="Abadi"/>
                <w:b/>
                <w:color w:val="FFFFFF"/>
              </w:rPr>
            </w:pPr>
            <w:r w:rsidRPr="004962CA">
              <w:rPr>
                <w:rFonts w:ascii="Abadi" w:hAnsi="Abadi"/>
                <w:b/>
                <w:color w:val="FFFFFF"/>
              </w:rPr>
              <w:t>Alpha P-Value</w:t>
            </w:r>
          </w:p>
        </w:tc>
        <w:tc>
          <w:tcPr>
            <w:tcW w:w="1605" w:type="dxa"/>
            <w:shd w:val="clear" w:color="auto" w:fill="313265"/>
            <w:tcMar>
              <w:top w:w="100" w:type="dxa"/>
              <w:left w:w="100" w:type="dxa"/>
              <w:bottom w:w="100" w:type="dxa"/>
              <w:right w:w="100" w:type="dxa"/>
            </w:tcMar>
          </w:tcPr>
          <w:p w14:paraId="0F0F73BD" w14:textId="77777777" w:rsidR="00C11B63" w:rsidRPr="004962CA" w:rsidRDefault="008258BF">
            <w:pPr>
              <w:pBdr>
                <w:top w:val="nil"/>
                <w:left w:val="nil"/>
                <w:bottom w:val="nil"/>
                <w:right w:val="nil"/>
                <w:between w:val="nil"/>
              </w:pBdr>
              <w:spacing w:before="0" w:line="240" w:lineRule="auto"/>
              <w:rPr>
                <w:rFonts w:ascii="Abadi" w:hAnsi="Abadi"/>
                <w:b/>
                <w:color w:val="FFFFFF"/>
              </w:rPr>
            </w:pPr>
            <w:r w:rsidRPr="004962CA">
              <w:rPr>
                <w:rFonts w:ascii="Abadi" w:hAnsi="Abadi"/>
                <w:b/>
                <w:color w:val="FFFFFF"/>
              </w:rPr>
              <w:t>Alpha Significant?</w:t>
            </w:r>
          </w:p>
        </w:tc>
        <w:tc>
          <w:tcPr>
            <w:tcW w:w="1035" w:type="dxa"/>
            <w:shd w:val="clear" w:color="auto" w:fill="313265"/>
            <w:tcMar>
              <w:top w:w="100" w:type="dxa"/>
              <w:left w:w="100" w:type="dxa"/>
              <w:bottom w:w="100" w:type="dxa"/>
              <w:right w:w="100" w:type="dxa"/>
            </w:tcMar>
          </w:tcPr>
          <w:p w14:paraId="5ED7D839" w14:textId="77777777" w:rsidR="00C11B63" w:rsidRPr="004962CA" w:rsidRDefault="008258BF">
            <w:pPr>
              <w:pBdr>
                <w:top w:val="nil"/>
                <w:left w:val="nil"/>
                <w:bottom w:val="nil"/>
                <w:right w:val="nil"/>
                <w:between w:val="nil"/>
              </w:pBdr>
              <w:spacing w:before="0" w:line="240" w:lineRule="auto"/>
              <w:rPr>
                <w:rFonts w:ascii="Abadi" w:hAnsi="Abadi"/>
                <w:b/>
                <w:color w:val="FFFFFF"/>
              </w:rPr>
            </w:pPr>
            <w:r w:rsidRPr="004962CA">
              <w:rPr>
                <w:rFonts w:ascii="Abadi" w:hAnsi="Abadi"/>
                <w:b/>
                <w:color w:val="FFFFFF"/>
              </w:rPr>
              <w:t>Beta</w:t>
            </w:r>
          </w:p>
        </w:tc>
        <w:tc>
          <w:tcPr>
            <w:tcW w:w="1335" w:type="dxa"/>
            <w:shd w:val="clear" w:color="auto" w:fill="313265"/>
            <w:tcMar>
              <w:top w:w="100" w:type="dxa"/>
              <w:left w:w="100" w:type="dxa"/>
              <w:bottom w:w="100" w:type="dxa"/>
              <w:right w:w="100" w:type="dxa"/>
            </w:tcMar>
          </w:tcPr>
          <w:p w14:paraId="198EF640" w14:textId="77777777" w:rsidR="00C11B63" w:rsidRPr="004962CA" w:rsidRDefault="008258BF">
            <w:pPr>
              <w:pBdr>
                <w:top w:val="nil"/>
                <w:left w:val="nil"/>
                <w:bottom w:val="nil"/>
                <w:right w:val="nil"/>
                <w:between w:val="nil"/>
              </w:pBdr>
              <w:spacing w:before="0" w:line="240" w:lineRule="auto"/>
              <w:rPr>
                <w:rFonts w:ascii="Abadi" w:hAnsi="Abadi"/>
                <w:b/>
                <w:color w:val="FFFFFF"/>
              </w:rPr>
            </w:pPr>
            <w:r w:rsidRPr="004962CA">
              <w:rPr>
                <w:rFonts w:ascii="Abadi" w:hAnsi="Abadi"/>
                <w:b/>
                <w:color w:val="FFFFFF"/>
              </w:rPr>
              <w:t>Beta P-Value</w:t>
            </w:r>
          </w:p>
        </w:tc>
        <w:tc>
          <w:tcPr>
            <w:tcW w:w="2115" w:type="dxa"/>
            <w:shd w:val="clear" w:color="auto" w:fill="313265"/>
            <w:tcMar>
              <w:top w:w="100" w:type="dxa"/>
              <w:left w:w="100" w:type="dxa"/>
              <w:bottom w:w="100" w:type="dxa"/>
              <w:right w:w="100" w:type="dxa"/>
            </w:tcMar>
          </w:tcPr>
          <w:p w14:paraId="1C89AC2D" w14:textId="77777777" w:rsidR="00C11B63" w:rsidRPr="004962CA" w:rsidRDefault="008258BF">
            <w:pPr>
              <w:pBdr>
                <w:top w:val="nil"/>
                <w:left w:val="nil"/>
                <w:bottom w:val="nil"/>
                <w:right w:val="nil"/>
                <w:between w:val="nil"/>
              </w:pBdr>
              <w:spacing w:before="0" w:line="240" w:lineRule="auto"/>
              <w:rPr>
                <w:rFonts w:ascii="Abadi" w:hAnsi="Abadi"/>
                <w:b/>
                <w:color w:val="FFFFFF"/>
              </w:rPr>
            </w:pPr>
            <w:r w:rsidRPr="004962CA">
              <w:rPr>
                <w:rFonts w:ascii="Abadi" w:hAnsi="Abadi"/>
                <w:b/>
                <w:color w:val="FFFFFF"/>
              </w:rPr>
              <w:t>Beta Significant?</w:t>
            </w:r>
          </w:p>
        </w:tc>
      </w:tr>
      <w:tr w:rsidR="00C11B63" w:rsidRPr="004962CA" w14:paraId="0080E55F" w14:textId="77777777">
        <w:tc>
          <w:tcPr>
            <w:tcW w:w="1335" w:type="dxa"/>
            <w:shd w:val="clear" w:color="auto" w:fill="auto"/>
            <w:tcMar>
              <w:top w:w="100" w:type="dxa"/>
              <w:left w:w="100" w:type="dxa"/>
              <w:bottom w:w="100" w:type="dxa"/>
              <w:right w:w="100" w:type="dxa"/>
            </w:tcMar>
          </w:tcPr>
          <w:p w14:paraId="34E85FE2" w14:textId="77777777" w:rsidR="00C11B63" w:rsidRPr="004962CA" w:rsidRDefault="008258BF">
            <w:pPr>
              <w:pBdr>
                <w:top w:val="nil"/>
                <w:left w:val="nil"/>
                <w:bottom w:val="nil"/>
                <w:right w:val="nil"/>
                <w:between w:val="nil"/>
              </w:pBdr>
              <w:spacing w:before="0" w:line="240" w:lineRule="auto"/>
              <w:rPr>
                <w:rFonts w:ascii="Abadi" w:hAnsi="Abadi"/>
                <w:b/>
              </w:rPr>
            </w:pPr>
            <w:r w:rsidRPr="004962CA">
              <w:rPr>
                <w:rFonts w:ascii="Abadi" w:hAnsi="Abadi"/>
                <w:b/>
              </w:rPr>
              <w:t>GOOGL</w:t>
            </w:r>
          </w:p>
        </w:tc>
        <w:tc>
          <w:tcPr>
            <w:tcW w:w="1335" w:type="dxa"/>
            <w:shd w:val="clear" w:color="auto" w:fill="auto"/>
            <w:tcMar>
              <w:top w:w="100" w:type="dxa"/>
              <w:left w:w="100" w:type="dxa"/>
              <w:bottom w:w="100" w:type="dxa"/>
              <w:right w:w="100" w:type="dxa"/>
            </w:tcMar>
          </w:tcPr>
          <w:p w14:paraId="51B3408F" w14:textId="77777777" w:rsidR="00C11B63" w:rsidRPr="004962CA" w:rsidRDefault="008258BF">
            <w:pPr>
              <w:pBdr>
                <w:top w:val="nil"/>
                <w:left w:val="nil"/>
                <w:bottom w:val="nil"/>
                <w:right w:val="nil"/>
                <w:between w:val="nil"/>
              </w:pBdr>
              <w:spacing w:before="0" w:line="240" w:lineRule="auto"/>
              <w:rPr>
                <w:rFonts w:ascii="Abadi" w:hAnsi="Abadi"/>
              </w:rPr>
            </w:pPr>
            <w:r w:rsidRPr="004962CA">
              <w:rPr>
                <w:rFonts w:ascii="Abadi" w:hAnsi="Abadi"/>
              </w:rPr>
              <w:t>0.0008</w:t>
            </w:r>
          </w:p>
        </w:tc>
        <w:tc>
          <w:tcPr>
            <w:tcW w:w="1335" w:type="dxa"/>
            <w:shd w:val="clear" w:color="auto" w:fill="auto"/>
            <w:tcMar>
              <w:top w:w="100" w:type="dxa"/>
              <w:left w:w="100" w:type="dxa"/>
              <w:bottom w:w="100" w:type="dxa"/>
              <w:right w:w="100" w:type="dxa"/>
            </w:tcMar>
          </w:tcPr>
          <w:p w14:paraId="64C09785" w14:textId="77777777" w:rsidR="00C11B63" w:rsidRPr="004962CA" w:rsidRDefault="008258BF">
            <w:pPr>
              <w:pBdr>
                <w:top w:val="nil"/>
                <w:left w:val="nil"/>
                <w:bottom w:val="nil"/>
                <w:right w:val="nil"/>
                <w:between w:val="nil"/>
              </w:pBdr>
              <w:spacing w:before="0" w:line="240" w:lineRule="auto"/>
              <w:rPr>
                <w:rFonts w:ascii="Abadi" w:hAnsi="Abadi"/>
              </w:rPr>
            </w:pPr>
            <w:r w:rsidRPr="004962CA">
              <w:rPr>
                <w:rFonts w:ascii="Abadi" w:hAnsi="Abadi"/>
              </w:rPr>
              <w:t>0.2193</w:t>
            </w:r>
          </w:p>
        </w:tc>
        <w:tc>
          <w:tcPr>
            <w:tcW w:w="1605" w:type="dxa"/>
            <w:shd w:val="clear" w:color="auto" w:fill="auto"/>
            <w:tcMar>
              <w:top w:w="100" w:type="dxa"/>
              <w:left w:w="100" w:type="dxa"/>
              <w:bottom w:w="100" w:type="dxa"/>
              <w:right w:w="100" w:type="dxa"/>
            </w:tcMar>
          </w:tcPr>
          <w:p w14:paraId="4B81C6E5" w14:textId="77777777" w:rsidR="00C11B63" w:rsidRPr="004962CA" w:rsidRDefault="008258BF">
            <w:pPr>
              <w:pBdr>
                <w:top w:val="nil"/>
                <w:left w:val="nil"/>
                <w:bottom w:val="nil"/>
                <w:right w:val="nil"/>
                <w:between w:val="nil"/>
              </w:pBdr>
              <w:spacing w:before="0" w:line="240" w:lineRule="auto"/>
              <w:rPr>
                <w:rFonts w:ascii="Abadi" w:hAnsi="Abadi"/>
              </w:rPr>
            </w:pPr>
            <w:r w:rsidRPr="004962CA">
              <w:rPr>
                <w:rFonts w:ascii="Abadi" w:hAnsi="Abadi"/>
              </w:rPr>
              <w:t>No</w:t>
            </w:r>
          </w:p>
        </w:tc>
        <w:tc>
          <w:tcPr>
            <w:tcW w:w="1035" w:type="dxa"/>
            <w:shd w:val="clear" w:color="auto" w:fill="auto"/>
            <w:tcMar>
              <w:top w:w="100" w:type="dxa"/>
              <w:left w:w="100" w:type="dxa"/>
              <w:bottom w:w="100" w:type="dxa"/>
              <w:right w:w="100" w:type="dxa"/>
            </w:tcMar>
          </w:tcPr>
          <w:p w14:paraId="4CB82984" w14:textId="77777777" w:rsidR="00C11B63" w:rsidRPr="004962CA" w:rsidRDefault="008258BF">
            <w:pPr>
              <w:pBdr>
                <w:top w:val="nil"/>
                <w:left w:val="nil"/>
                <w:bottom w:val="nil"/>
                <w:right w:val="nil"/>
                <w:between w:val="nil"/>
              </w:pBdr>
              <w:spacing w:before="0" w:line="240" w:lineRule="auto"/>
              <w:rPr>
                <w:rFonts w:ascii="Abadi" w:hAnsi="Abadi"/>
              </w:rPr>
            </w:pPr>
            <w:r w:rsidRPr="004962CA">
              <w:rPr>
                <w:rFonts w:ascii="Abadi" w:hAnsi="Abadi"/>
              </w:rPr>
              <w:t>0.965</w:t>
            </w:r>
          </w:p>
        </w:tc>
        <w:tc>
          <w:tcPr>
            <w:tcW w:w="1335" w:type="dxa"/>
            <w:shd w:val="clear" w:color="auto" w:fill="auto"/>
            <w:tcMar>
              <w:top w:w="100" w:type="dxa"/>
              <w:left w:w="100" w:type="dxa"/>
              <w:bottom w:w="100" w:type="dxa"/>
              <w:right w:w="100" w:type="dxa"/>
            </w:tcMar>
          </w:tcPr>
          <w:p w14:paraId="501D7D20" w14:textId="77777777" w:rsidR="00C11B63" w:rsidRPr="004962CA" w:rsidRDefault="008258BF">
            <w:pPr>
              <w:pBdr>
                <w:top w:val="nil"/>
                <w:left w:val="nil"/>
                <w:bottom w:val="nil"/>
                <w:right w:val="nil"/>
                <w:between w:val="nil"/>
              </w:pBdr>
              <w:spacing w:before="0" w:line="240" w:lineRule="auto"/>
              <w:rPr>
                <w:rFonts w:ascii="Abadi" w:hAnsi="Abadi"/>
              </w:rPr>
            </w:pPr>
            <w:r w:rsidRPr="004962CA">
              <w:rPr>
                <w:rFonts w:ascii="Abadi" w:hAnsi="Abadi"/>
              </w:rPr>
              <w:t>&lt;0.0001</w:t>
            </w:r>
          </w:p>
        </w:tc>
        <w:tc>
          <w:tcPr>
            <w:tcW w:w="2115" w:type="dxa"/>
            <w:shd w:val="clear" w:color="auto" w:fill="auto"/>
            <w:tcMar>
              <w:top w:w="100" w:type="dxa"/>
              <w:left w:w="100" w:type="dxa"/>
              <w:bottom w:w="100" w:type="dxa"/>
              <w:right w:w="100" w:type="dxa"/>
            </w:tcMar>
          </w:tcPr>
          <w:p w14:paraId="16561C1B" w14:textId="77777777" w:rsidR="00C11B63" w:rsidRPr="004962CA" w:rsidRDefault="008258BF">
            <w:pPr>
              <w:spacing w:before="0" w:line="240" w:lineRule="auto"/>
              <w:rPr>
                <w:rFonts w:ascii="Abadi" w:hAnsi="Abadi"/>
              </w:rPr>
            </w:pPr>
            <w:r w:rsidRPr="004962CA">
              <w:rPr>
                <w:rFonts w:ascii="Abadi" w:hAnsi="Abadi"/>
              </w:rPr>
              <w:t>Yes</w:t>
            </w:r>
          </w:p>
        </w:tc>
      </w:tr>
      <w:tr w:rsidR="00C11B63" w:rsidRPr="004962CA" w14:paraId="31DEAAE6" w14:textId="77777777">
        <w:trPr>
          <w:trHeight w:val="510"/>
        </w:trPr>
        <w:tc>
          <w:tcPr>
            <w:tcW w:w="1335" w:type="dxa"/>
            <w:shd w:val="clear" w:color="auto" w:fill="auto"/>
            <w:tcMar>
              <w:top w:w="100" w:type="dxa"/>
              <w:left w:w="100" w:type="dxa"/>
              <w:bottom w:w="100" w:type="dxa"/>
              <w:right w:w="100" w:type="dxa"/>
            </w:tcMar>
          </w:tcPr>
          <w:p w14:paraId="6BEC0B68" w14:textId="77777777" w:rsidR="00C11B63" w:rsidRPr="004962CA" w:rsidRDefault="008258BF">
            <w:pPr>
              <w:pBdr>
                <w:top w:val="nil"/>
                <w:left w:val="nil"/>
                <w:bottom w:val="nil"/>
                <w:right w:val="nil"/>
                <w:between w:val="nil"/>
              </w:pBdr>
              <w:spacing w:before="0" w:line="240" w:lineRule="auto"/>
              <w:rPr>
                <w:rFonts w:ascii="Abadi" w:hAnsi="Abadi"/>
                <w:b/>
              </w:rPr>
            </w:pPr>
            <w:r w:rsidRPr="004962CA">
              <w:rPr>
                <w:rFonts w:ascii="Abadi" w:hAnsi="Abadi"/>
                <w:b/>
              </w:rPr>
              <w:t>TSLA</w:t>
            </w:r>
          </w:p>
        </w:tc>
        <w:tc>
          <w:tcPr>
            <w:tcW w:w="1335" w:type="dxa"/>
            <w:shd w:val="clear" w:color="auto" w:fill="auto"/>
            <w:tcMar>
              <w:top w:w="100" w:type="dxa"/>
              <w:left w:w="100" w:type="dxa"/>
              <w:bottom w:w="100" w:type="dxa"/>
              <w:right w:w="100" w:type="dxa"/>
            </w:tcMar>
          </w:tcPr>
          <w:p w14:paraId="597E80D4" w14:textId="77777777" w:rsidR="00C11B63" w:rsidRPr="004962CA" w:rsidRDefault="008258BF">
            <w:pPr>
              <w:pBdr>
                <w:top w:val="nil"/>
                <w:left w:val="nil"/>
                <w:bottom w:val="nil"/>
                <w:right w:val="nil"/>
                <w:between w:val="nil"/>
              </w:pBdr>
              <w:spacing w:before="0" w:line="240" w:lineRule="auto"/>
              <w:rPr>
                <w:rFonts w:ascii="Abadi" w:hAnsi="Abadi"/>
              </w:rPr>
            </w:pPr>
            <w:r w:rsidRPr="004962CA">
              <w:rPr>
                <w:rFonts w:ascii="Abadi" w:hAnsi="Abadi"/>
              </w:rPr>
              <w:t>0.0053</w:t>
            </w:r>
          </w:p>
        </w:tc>
        <w:tc>
          <w:tcPr>
            <w:tcW w:w="1335" w:type="dxa"/>
            <w:shd w:val="clear" w:color="auto" w:fill="auto"/>
            <w:tcMar>
              <w:top w:w="100" w:type="dxa"/>
              <w:left w:w="100" w:type="dxa"/>
              <w:bottom w:w="100" w:type="dxa"/>
              <w:right w:w="100" w:type="dxa"/>
            </w:tcMar>
          </w:tcPr>
          <w:p w14:paraId="6521278B" w14:textId="77777777" w:rsidR="00C11B63" w:rsidRPr="004962CA" w:rsidRDefault="008258BF">
            <w:pPr>
              <w:pBdr>
                <w:top w:val="nil"/>
                <w:left w:val="nil"/>
                <w:bottom w:val="nil"/>
                <w:right w:val="nil"/>
                <w:between w:val="nil"/>
              </w:pBdr>
              <w:spacing w:before="0" w:line="240" w:lineRule="auto"/>
              <w:rPr>
                <w:rFonts w:ascii="Abadi" w:hAnsi="Abadi"/>
              </w:rPr>
            </w:pPr>
            <w:r w:rsidRPr="004962CA">
              <w:rPr>
                <w:rFonts w:ascii="Abadi" w:hAnsi="Abadi"/>
              </w:rPr>
              <w:t>0.0494</w:t>
            </w:r>
          </w:p>
        </w:tc>
        <w:tc>
          <w:tcPr>
            <w:tcW w:w="1605" w:type="dxa"/>
            <w:shd w:val="clear" w:color="auto" w:fill="auto"/>
            <w:tcMar>
              <w:top w:w="100" w:type="dxa"/>
              <w:left w:w="100" w:type="dxa"/>
              <w:bottom w:w="100" w:type="dxa"/>
              <w:right w:w="100" w:type="dxa"/>
            </w:tcMar>
          </w:tcPr>
          <w:p w14:paraId="43F6FA3B" w14:textId="77777777" w:rsidR="00C11B63" w:rsidRPr="004962CA" w:rsidRDefault="008258BF">
            <w:pPr>
              <w:pBdr>
                <w:top w:val="nil"/>
                <w:left w:val="nil"/>
                <w:bottom w:val="nil"/>
                <w:right w:val="nil"/>
                <w:between w:val="nil"/>
              </w:pBdr>
              <w:spacing w:before="0" w:line="240" w:lineRule="auto"/>
              <w:rPr>
                <w:rFonts w:ascii="Abadi" w:hAnsi="Abadi"/>
              </w:rPr>
            </w:pPr>
            <w:r w:rsidRPr="004962CA">
              <w:rPr>
                <w:rFonts w:ascii="Abadi" w:hAnsi="Abadi"/>
              </w:rPr>
              <w:t>No</w:t>
            </w:r>
          </w:p>
        </w:tc>
        <w:tc>
          <w:tcPr>
            <w:tcW w:w="1035" w:type="dxa"/>
            <w:shd w:val="clear" w:color="auto" w:fill="auto"/>
            <w:tcMar>
              <w:top w:w="100" w:type="dxa"/>
              <w:left w:w="100" w:type="dxa"/>
              <w:bottom w:w="100" w:type="dxa"/>
              <w:right w:w="100" w:type="dxa"/>
            </w:tcMar>
          </w:tcPr>
          <w:p w14:paraId="74EA7123" w14:textId="77777777" w:rsidR="00C11B63" w:rsidRPr="004962CA" w:rsidRDefault="008258BF">
            <w:pPr>
              <w:pBdr>
                <w:top w:val="nil"/>
                <w:left w:val="nil"/>
                <w:bottom w:val="nil"/>
                <w:right w:val="nil"/>
                <w:between w:val="nil"/>
              </w:pBdr>
              <w:spacing w:before="0" w:line="240" w:lineRule="auto"/>
              <w:rPr>
                <w:rFonts w:ascii="Abadi" w:hAnsi="Abadi"/>
              </w:rPr>
            </w:pPr>
            <w:r w:rsidRPr="004962CA">
              <w:rPr>
                <w:rFonts w:ascii="Abadi" w:hAnsi="Abadi"/>
              </w:rPr>
              <w:t>1.3960</w:t>
            </w:r>
          </w:p>
        </w:tc>
        <w:tc>
          <w:tcPr>
            <w:tcW w:w="1335" w:type="dxa"/>
            <w:shd w:val="clear" w:color="auto" w:fill="auto"/>
            <w:tcMar>
              <w:top w:w="100" w:type="dxa"/>
              <w:left w:w="100" w:type="dxa"/>
              <w:bottom w:w="100" w:type="dxa"/>
              <w:right w:w="100" w:type="dxa"/>
            </w:tcMar>
          </w:tcPr>
          <w:p w14:paraId="61034566" w14:textId="77777777" w:rsidR="00C11B63" w:rsidRPr="004962CA" w:rsidRDefault="008258BF">
            <w:pPr>
              <w:spacing w:before="0" w:line="240" w:lineRule="auto"/>
              <w:rPr>
                <w:rFonts w:ascii="Abadi" w:hAnsi="Abadi"/>
              </w:rPr>
            </w:pPr>
            <w:r w:rsidRPr="004962CA">
              <w:rPr>
                <w:rFonts w:ascii="Abadi" w:hAnsi="Abadi"/>
              </w:rPr>
              <w:t>&lt;0.0001</w:t>
            </w:r>
          </w:p>
        </w:tc>
        <w:tc>
          <w:tcPr>
            <w:tcW w:w="2115" w:type="dxa"/>
            <w:shd w:val="clear" w:color="auto" w:fill="auto"/>
            <w:tcMar>
              <w:top w:w="100" w:type="dxa"/>
              <w:left w:w="100" w:type="dxa"/>
              <w:bottom w:w="100" w:type="dxa"/>
              <w:right w:w="100" w:type="dxa"/>
            </w:tcMar>
          </w:tcPr>
          <w:p w14:paraId="558A334B" w14:textId="77777777" w:rsidR="00C11B63" w:rsidRPr="004962CA" w:rsidRDefault="008258BF">
            <w:pPr>
              <w:spacing w:before="0" w:line="240" w:lineRule="auto"/>
              <w:rPr>
                <w:rFonts w:ascii="Abadi" w:hAnsi="Abadi"/>
              </w:rPr>
            </w:pPr>
            <w:r w:rsidRPr="004962CA">
              <w:rPr>
                <w:rFonts w:ascii="Abadi" w:hAnsi="Abadi"/>
              </w:rPr>
              <w:t>Yes</w:t>
            </w:r>
          </w:p>
        </w:tc>
      </w:tr>
      <w:tr w:rsidR="00C11B63" w:rsidRPr="004962CA" w14:paraId="06223FB1" w14:textId="77777777">
        <w:tc>
          <w:tcPr>
            <w:tcW w:w="1335" w:type="dxa"/>
            <w:shd w:val="clear" w:color="auto" w:fill="auto"/>
            <w:tcMar>
              <w:top w:w="100" w:type="dxa"/>
              <w:left w:w="100" w:type="dxa"/>
              <w:bottom w:w="100" w:type="dxa"/>
              <w:right w:w="100" w:type="dxa"/>
            </w:tcMar>
          </w:tcPr>
          <w:p w14:paraId="464F0D8D" w14:textId="77777777" w:rsidR="00C11B63" w:rsidRPr="004962CA" w:rsidRDefault="008258BF">
            <w:pPr>
              <w:pBdr>
                <w:top w:val="nil"/>
                <w:left w:val="nil"/>
                <w:bottom w:val="nil"/>
                <w:right w:val="nil"/>
                <w:between w:val="nil"/>
              </w:pBdr>
              <w:spacing w:before="0" w:line="240" w:lineRule="auto"/>
              <w:rPr>
                <w:rFonts w:ascii="Abadi" w:hAnsi="Abadi"/>
                <w:b/>
              </w:rPr>
            </w:pPr>
            <w:r w:rsidRPr="004962CA">
              <w:rPr>
                <w:rFonts w:ascii="Abadi" w:hAnsi="Abadi"/>
                <w:b/>
              </w:rPr>
              <w:t>ARKG</w:t>
            </w:r>
          </w:p>
        </w:tc>
        <w:tc>
          <w:tcPr>
            <w:tcW w:w="1335" w:type="dxa"/>
            <w:shd w:val="clear" w:color="auto" w:fill="auto"/>
            <w:tcMar>
              <w:top w:w="100" w:type="dxa"/>
              <w:left w:w="100" w:type="dxa"/>
              <w:bottom w:w="100" w:type="dxa"/>
              <w:right w:w="100" w:type="dxa"/>
            </w:tcMar>
          </w:tcPr>
          <w:p w14:paraId="61C7A573" w14:textId="77777777" w:rsidR="00C11B63" w:rsidRPr="004962CA" w:rsidRDefault="008258BF">
            <w:pPr>
              <w:pBdr>
                <w:top w:val="nil"/>
                <w:left w:val="nil"/>
                <w:bottom w:val="nil"/>
                <w:right w:val="nil"/>
                <w:between w:val="nil"/>
              </w:pBdr>
              <w:spacing w:before="0" w:line="240" w:lineRule="auto"/>
              <w:rPr>
                <w:rFonts w:ascii="Abadi" w:hAnsi="Abadi"/>
              </w:rPr>
            </w:pPr>
            <w:r w:rsidRPr="004962CA">
              <w:rPr>
                <w:rFonts w:ascii="Abadi" w:hAnsi="Abadi"/>
              </w:rPr>
              <w:t>0.0002</w:t>
            </w:r>
          </w:p>
        </w:tc>
        <w:tc>
          <w:tcPr>
            <w:tcW w:w="1335" w:type="dxa"/>
            <w:shd w:val="clear" w:color="auto" w:fill="auto"/>
            <w:tcMar>
              <w:top w:w="100" w:type="dxa"/>
              <w:left w:w="100" w:type="dxa"/>
              <w:bottom w:w="100" w:type="dxa"/>
              <w:right w:w="100" w:type="dxa"/>
            </w:tcMar>
          </w:tcPr>
          <w:p w14:paraId="432314B4" w14:textId="77777777" w:rsidR="00C11B63" w:rsidRPr="004962CA" w:rsidRDefault="008258BF">
            <w:pPr>
              <w:pBdr>
                <w:top w:val="nil"/>
                <w:left w:val="nil"/>
                <w:bottom w:val="nil"/>
                <w:right w:val="nil"/>
                <w:between w:val="nil"/>
              </w:pBdr>
              <w:spacing w:before="0" w:line="240" w:lineRule="auto"/>
              <w:rPr>
                <w:rFonts w:ascii="Abadi" w:hAnsi="Abadi"/>
              </w:rPr>
            </w:pPr>
            <w:r w:rsidRPr="004962CA">
              <w:rPr>
                <w:rFonts w:ascii="Abadi" w:hAnsi="Abadi"/>
              </w:rPr>
              <w:t>0.0849</w:t>
            </w:r>
          </w:p>
        </w:tc>
        <w:tc>
          <w:tcPr>
            <w:tcW w:w="1605" w:type="dxa"/>
            <w:shd w:val="clear" w:color="auto" w:fill="auto"/>
            <w:tcMar>
              <w:top w:w="100" w:type="dxa"/>
              <w:left w:w="100" w:type="dxa"/>
              <w:bottom w:w="100" w:type="dxa"/>
              <w:right w:w="100" w:type="dxa"/>
            </w:tcMar>
          </w:tcPr>
          <w:p w14:paraId="33DE14C2" w14:textId="77777777" w:rsidR="00C11B63" w:rsidRPr="004962CA" w:rsidRDefault="008258BF">
            <w:pPr>
              <w:pBdr>
                <w:top w:val="nil"/>
                <w:left w:val="nil"/>
                <w:bottom w:val="nil"/>
                <w:right w:val="nil"/>
                <w:between w:val="nil"/>
              </w:pBdr>
              <w:spacing w:before="0" w:line="240" w:lineRule="auto"/>
              <w:rPr>
                <w:rFonts w:ascii="Abadi" w:hAnsi="Abadi"/>
              </w:rPr>
            </w:pPr>
            <w:r w:rsidRPr="004962CA">
              <w:rPr>
                <w:rFonts w:ascii="Abadi" w:hAnsi="Abadi"/>
              </w:rPr>
              <w:t>Yes</w:t>
            </w:r>
          </w:p>
        </w:tc>
        <w:tc>
          <w:tcPr>
            <w:tcW w:w="1035" w:type="dxa"/>
            <w:shd w:val="clear" w:color="auto" w:fill="auto"/>
            <w:tcMar>
              <w:top w:w="100" w:type="dxa"/>
              <w:left w:w="100" w:type="dxa"/>
              <w:bottom w:w="100" w:type="dxa"/>
              <w:right w:w="100" w:type="dxa"/>
            </w:tcMar>
          </w:tcPr>
          <w:p w14:paraId="69CF285F" w14:textId="77777777" w:rsidR="00C11B63" w:rsidRPr="004962CA" w:rsidRDefault="008258BF">
            <w:pPr>
              <w:pBdr>
                <w:top w:val="nil"/>
                <w:left w:val="nil"/>
                <w:bottom w:val="nil"/>
                <w:right w:val="nil"/>
                <w:between w:val="nil"/>
              </w:pBdr>
              <w:spacing w:before="0" w:line="240" w:lineRule="auto"/>
              <w:rPr>
                <w:rFonts w:ascii="Abadi" w:hAnsi="Abadi"/>
              </w:rPr>
            </w:pPr>
            <w:r w:rsidRPr="004962CA">
              <w:rPr>
                <w:rFonts w:ascii="Abadi" w:hAnsi="Abadi"/>
              </w:rPr>
              <w:t>1.12231</w:t>
            </w:r>
          </w:p>
        </w:tc>
        <w:tc>
          <w:tcPr>
            <w:tcW w:w="1335" w:type="dxa"/>
            <w:shd w:val="clear" w:color="auto" w:fill="auto"/>
            <w:tcMar>
              <w:top w:w="100" w:type="dxa"/>
              <w:left w:w="100" w:type="dxa"/>
              <w:bottom w:w="100" w:type="dxa"/>
              <w:right w:w="100" w:type="dxa"/>
            </w:tcMar>
          </w:tcPr>
          <w:p w14:paraId="4B4CB2CE" w14:textId="77777777" w:rsidR="00C11B63" w:rsidRPr="004962CA" w:rsidRDefault="008258BF">
            <w:pPr>
              <w:spacing w:before="0" w:line="240" w:lineRule="auto"/>
              <w:rPr>
                <w:rFonts w:ascii="Abadi" w:hAnsi="Abadi"/>
              </w:rPr>
            </w:pPr>
            <w:r w:rsidRPr="004962CA">
              <w:rPr>
                <w:rFonts w:ascii="Abadi" w:hAnsi="Abadi"/>
              </w:rPr>
              <w:t>&lt;0.0001</w:t>
            </w:r>
          </w:p>
        </w:tc>
        <w:tc>
          <w:tcPr>
            <w:tcW w:w="2115" w:type="dxa"/>
            <w:shd w:val="clear" w:color="auto" w:fill="auto"/>
            <w:tcMar>
              <w:top w:w="100" w:type="dxa"/>
              <w:left w:w="100" w:type="dxa"/>
              <w:bottom w:w="100" w:type="dxa"/>
              <w:right w:w="100" w:type="dxa"/>
            </w:tcMar>
          </w:tcPr>
          <w:p w14:paraId="5874710F" w14:textId="77777777" w:rsidR="00C11B63" w:rsidRPr="004962CA" w:rsidRDefault="008258BF">
            <w:pPr>
              <w:spacing w:before="0" w:line="240" w:lineRule="auto"/>
              <w:rPr>
                <w:rFonts w:ascii="Abadi" w:hAnsi="Abadi"/>
              </w:rPr>
            </w:pPr>
            <w:r w:rsidRPr="004962CA">
              <w:rPr>
                <w:rFonts w:ascii="Abadi" w:hAnsi="Abadi"/>
              </w:rPr>
              <w:t>Yes</w:t>
            </w:r>
          </w:p>
        </w:tc>
      </w:tr>
      <w:tr w:rsidR="00C11B63" w:rsidRPr="004962CA" w14:paraId="2291966E" w14:textId="77777777">
        <w:tc>
          <w:tcPr>
            <w:tcW w:w="1335" w:type="dxa"/>
            <w:shd w:val="clear" w:color="auto" w:fill="auto"/>
            <w:tcMar>
              <w:top w:w="100" w:type="dxa"/>
              <w:left w:w="100" w:type="dxa"/>
              <w:bottom w:w="100" w:type="dxa"/>
              <w:right w:w="100" w:type="dxa"/>
            </w:tcMar>
          </w:tcPr>
          <w:p w14:paraId="6AF22AB6" w14:textId="77777777" w:rsidR="00C11B63" w:rsidRPr="004962CA" w:rsidRDefault="008258BF">
            <w:pPr>
              <w:pBdr>
                <w:top w:val="nil"/>
                <w:left w:val="nil"/>
                <w:bottom w:val="nil"/>
                <w:right w:val="nil"/>
                <w:between w:val="nil"/>
              </w:pBdr>
              <w:spacing w:before="0" w:line="240" w:lineRule="auto"/>
              <w:rPr>
                <w:rFonts w:ascii="Abadi" w:hAnsi="Abadi"/>
                <w:b/>
              </w:rPr>
            </w:pPr>
            <w:r w:rsidRPr="004962CA">
              <w:rPr>
                <w:rFonts w:ascii="Abadi" w:hAnsi="Abadi"/>
                <w:b/>
              </w:rPr>
              <w:t>RHI</w:t>
            </w:r>
          </w:p>
        </w:tc>
        <w:tc>
          <w:tcPr>
            <w:tcW w:w="1335" w:type="dxa"/>
            <w:shd w:val="clear" w:color="auto" w:fill="auto"/>
            <w:tcMar>
              <w:top w:w="100" w:type="dxa"/>
              <w:left w:w="100" w:type="dxa"/>
              <w:bottom w:w="100" w:type="dxa"/>
              <w:right w:w="100" w:type="dxa"/>
            </w:tcMar>
          </w:tcPr>
          <w:p w14:paraId="675D77E8" w14:textId="77777777" w:rsidR="00C11B63" w:rsidRPr="004962CA" w:rsidRDefault="008258BF">
            <w:pPr>
              <w:pBdr>
                <w:top w:val="nil"/>
                <w:left w:val="nil"/>
                <w:bottom w:val="nil"/>
                <w:right w:val="nil"/>
                <w:between w:val="nil"/>
              </w:pBdr>
              <w:spacing w:before="0" w:line="240" w:lineRule="auto"/>
              <w:rPr>
                <w:rFonts w:ascii="Abadi" w:hAnsi="Abadi"/>
              </w:rPr>
            </w:pPr>
            <w:r w:rsidRPr="004962CA">
              <w:rPr>
                <w:rFonts w:ascii="Abadi" w:hAnsi="Abadi"/>
              </w:rPr>
              <w:t>0.0004</w:t>
            </w:r>
          </w:p>
        </w:tc>
        <w:tc>
          <w:tcPr>
            <w:tcW w:w="1335" w:type="dxa"/>
            <w:shd w:val="clear" w:color="auto" w:fill="auto"/>
            <w:tcMar>
              <w:top w:w="100" w:type="dxa"/>
              <w:left w:w="100" w:type="dxa"/>
              <w:bottom w:w="100" w:type="dxa"/>
              <w:right w:w="100" w:type="dxa"/>
            </w:tcMar>
          </w:tcPr>
          <w:p w14:paraId="07CDFFC9" w14:textId="77777777" w:rsidR="00C11B63" w:rsidRPr="004962CA" w:rsidRDefault="008258BF">
            <w:pPr>
              <w:pBdr>
                <w:top w:val="nil"/>
                <w:left w:val="nil"/>
                <w:bottom w:val="nil"/>
                <w:right w:val="nil"/>
                <w:between w:val="nil"/>
              </w:pBdr>
              <w:spacing w:before="0" w:line="240" w:lineRule="auto"/>
              <w:rPr>
                <w:rFonts w:ascii="Abadi" w:hAnsi="Abadi"/>
              </w:rPr>
            </w:pPr>
            <w:r w:rsidRPr="004962CA">
              <w:rPr>
                <w:rFonts w:ascii="Abadi" w:hAnsi="Abadi"/>
              </w:rPr>
              <w:t>0.7614</w:t>
            </w:r>
          </w:p>
        </w:tc>
        <w:tc>
          <w:tcPr>
            <w:tcW w:w="1605" w:type="dxa"/>
            <w:shd w:val="clear" w:color="auto" w:fill="auto"/>
            <w:tcMar>
              <w:top w:w="100" w:type="dxa"/>
              <w:left w:w="100" w:type="dxa"/>
              <w:bottom w:w="100" w:type="dxa"/>
              <w:right w:w="100" w:type="dxa"/>
            </w:tcMar>
          </w:tcPr>
          <w:p w14:paraId="04DA8935" w14:textId="77777777" w:rsidR="00C11B63" w:rsidRPr="004962CA" w:rsidRDefault="008258BF">
            <w:pPr>
              <w:pBdr>
                <w:top w:val="nil"/>
                <w:left w:val="nil"/>
                <w:bottom w:val="nil"/>
                <w:right w:val="nil"/>
                <w:between w:val="nil"/>
              </w:pBdr>
              <w:spacing w:before="0" w:line="240" w:lineRule="auto"/>
              <w:rPr>
                <w:rFonts w:ascii="Abadi" w:hAnsi="Abadi"/>
              </w:rPr>
            </w:pPr>
            <w:r w:rsidRPr="004962CA">
              <w:rPr>
                <w:rFonts w:ascii="Abadi" w:hAnsi="Abadi"/>
              </w:rPr>
              <w:t>No</w:t>
            </w:r>
          </w:p>
        </w:tc>
        <w:tc>
          <w:tcPr>
            <w:tcW w:w="1035" w:type="dxa"/>
            <w:shd w:val="clear" w:color="auto" w:fill="auto"/>
            <w:tcMar>
              <w:top w:w="100" w:type="dxa"/>
              <w:left w:w="100" w:type="dxa"/>
              <w:bottom w:w="100" w:type="dxa"/>
              <w:right w:w="100" w:type="dxa"/>
            </w:tcMar>
          </w:tcPr>
          <w:p w14:paraId="4ECE58CC" w14:textId="77777777" w:rsidR="00C11B63" w:rsidRPr="004962CA" w:rsidRDefault="008258BF">
            <w:pPr>
              <w:pBdr>
                <w:top w:val="nil"/>
                <w:left w:val="nil"/>
                <w:bottom w:val="nil"/>
                <w:right w:val="nil"/>
                <w:between w:val="nil"/>
              </w:pBdr>
              <w:spacing w:before="0" w:line="240" w:lineRule="auto"/>
              <w:rPr>
                <w:rFonts w:ascii="Abadi" w:hAnsi="Abadi"/>
              </w:rPr>
            </w:pPr>
            <w:r w:rsidRPr="004962CA">
              <w:rPr>
                <w:rFonts w:ascii="Abadi" w:hAnsi="Abadi"/>
              </w:rPr>
              <w:t>0.9376</w:t>
            </w:r>
          </w:p>
        </w:tc>
        <w:tc>
          <w:tcPr>
            <w:tcW w:w="1335" w:type="dxa"/>
            <w:shd w:val="clear" w:color="auto" w:fill="auto"/>
            <w:tcMar>
              <w:top w:w="100" w:type="dxa"/>
              <w:left w:w="100" w:type="dxa"/>
              <w:bottom w:w="100" w:type="dxa"/>
              <w:right w:w="100" w:type="dxa"/>
            </w:tcMar>
          </w:tcPr>
          <w:p w14:paraId="5D3159D5" w14:textId="77777777" w:rsidR="00C11B63" w:rsidRPr="004962CA" w:rsidRDefault="008258BF">
            <w:pPr>
              <w:spacing w:before="0" w:line="240" w:lineRule="auto"/>
              <w:rPr>
                <w:rFonts w:ascii="Abadi" w:hAnsi="Abadi"/>
              </w:rPr>
            </w:pPr>
            <w:r w:rsidRPr="004962CA">
              <w:rPr>
                <w:rFonts w:ascii="Abadi" w:hAnsi="Abadi"/>
              </w:rPr>
              <w:t>&lt;0.0001</w:t>
            </w:r>
          </w:p>
        </w:tc>
        <w:tc>
          <w:tcPr>
            <w:tcW w:w="2115" w:type="dxa"/>
            <w:shd w:val="clear" w:color="auto" w:fill="auto"/>
            <w:tcMar>
              <w:top w:w="100" w:type="dxa"/>
              <w:left w:w="100" w:type="dxa"/>
              <w:bottom w:w="100" w:type="dxa"/>
              <w:right w:w="100" w:type="dxa"/>
            </w:tcMar>
          </w:tcPr>
          <w:p w14:paraId="49502468" w14:textId="77777777" w:rsidR="00C11B63" w:rsidRPr="004962CA" w:rsidRDefault="008258BF">
            <w:pPr>
              <w:spacing w:before="0" w:line="240" w:lineRule="auto"/>
              <w:rPr>
                <w:rFonts w:ascii="Abadi" w:hAnsi="Abadi"/>
              </w:rPr>
            </w:pPr>
            <w:r w:rsidRPr="004962CA">
              <w:rPr>
                <w:rFonts w:ascii="Abadi" w:hAnsi="Abadi"/>
              </w:rPr>
              <w:t>Yes</w:t>
            </w:r>
          </w:p>
        </w:tc>
      </w:tr>
      <w:tr w:rsidR="00C11B63" w:rsidRPr="004962CA" w14:paraId="58F902AD" w14:textId="77777777">
        <w:tc>
          <w:tcPr>
            <w:tcW w:w="1335" w:type="dxa"/>
            <w:shd w:val="clear" w:color="auto" w:fill="auto"/>
            <w:tcMar>
              <w:top w:w="100" w:type="dxa"/>
              <w:left w:w="100" w:type="dxa"/>
              <w:bottom w:w="100" w:type="dxa"/>
              <w:right w:w="100" w:type="dxa"/>
            </w:tcMar>
          </w:tcPr>
          <w:p w14:paraId="4644BBF9" w14:textId="77777777" w:rsidR="00C11B63" w:rsidRPr="004962CA" w:rsidRDefault="008258BF">
            <w:pPr>
              <w:pBdr>
                <w:top w:val="nil"/>
                <w:left w:val="nil"/>
                <w:bottom w:val="nil"/>
                <w:right w:val="nil"/>
                <w:between w:val="nil"/>
              </w:pBdr>
              <w:spacing w:before="0" w:line="240" w:lineRule="auto"/>
              <w:rPr>
                <w:rFonts w:ascii="Abadi" w:hAnsi="Abadi"/>
                <w:b/>
              </w:rPr>
            </w:pPr>
            <w:r w:rsidRPr="004962CA">
              <w:rPr>
                <w:rFonts w:ascii="Abadi" w:hAnsi="Abadi"/>
                <w:b/>
              </w:rPr>
              <w:t>VONV</w:t>
            </w:r>
          </w:p>
        </w:tc>
        <w:tc>
          <w:tcPr>
            <w:tcW w:w="1335" w:type="dxa"/>
            <w:shd w:val="clear" w:color="auto" w:fill="auto"/>
            <w:tcMar>
              <w:top w:w="100" w:type="dxa"/>
              <w:left w:w="100" w:type="dxa"/>
              <w:bottom w:w="100" w:type="dxa"/>
              <w:right w:w="100" w:type="dxa"/>
            </w:tcMar>
          </w:tcPr>
          <w:p w14:paraId="55EC1A45" w14:textId="77777777" w:rsidR="00C11B63" w:rsidRPr="004962CA" w:rsidRDefault="008258BF">
            <w:pPr>
              <w:pBdr>
                <w:top w:val="nil"/>
                <w:left w:val="nil"/>
                <w:bottom w:val="nil"/>
                <w:right w:val="nil"/>
                <w:between w:val="nil"/>
              </w:pBdr>
              <w:spacing w:before="0" w:line="240" w:lineRule="auto"/>
              <w:rPr>
                <w:rFonts w:ascii="Abadi" w:hAnsi="Abadi"/>
              </w:rPr>
            </w:pPr>
            <w:r w:rsidRPr="004962CA">
              <w:rPr>
                <w:rFonts w:ascii="Abadi" w:hAnsi="Abadi"/>
              </w:rPr>
              <w:t>-0.0004</w:t>
            </w:r>
          </w:p>
        </w:tc>
        <w:tc>
          <w:tcPr>
            <w:tcW w:w="1335" w:type="dxa"/>
            <w:shd w:val="clear" w:color="auto" w:fill="auto"/>
            <w:tcMar>
              <w:top w:w="100" w:type="dxa"/>
              <w:left w:w="100" w:type="dxa"/>
              <w:bottom w:w="100" w:type="dxa"/>
              <w:right w:w="100" w:type="dxa"/>
            </w:tcMar>
          </w:tcPr>
          <w:p w14:paraId="5DB8A899" w14:textId="77777777" w:rsidR="00C11B63" w:rsidRPr="004962CA" w:rsidRDefault="008258BF">
            <w:pPr>
              <w:pBdr>
                <w:top w:val="nil"/>
                <w:left w:val="nil"/>
                <w:bottom w:val="nil"/>
                <w:right w:val="nil"/>
                <w:between w:val="nil"/>
              </w:pBdr>
              <w:spacing w:before="0" w:line="240" w:lineRule="auto"/>
              <w:rPr>
                <w:rFonts w:ascii="Abadi" w:hAnsi="Abadi"/>
              </w:rPr>
            </w:pPr>
            <w:r w:rsidRPr="004962CA">
              <w:rPr>
                <w:rFonts w:ascii="Abadi" w:hAnsi="Abadi"/>
              </w:rPr>
              <w:t>0.2330</w:t>
            </w:r>
          </w:p>
        </w:tc>
        <w:tc>
          <w:tcPr>
            <w:tcW w:w="1605" w:type="dxa"/>
            <w:shd w:val="clear" w:color="auto" w:fill="auto"/>
            <w:tcMar>
              <w:top w:w="100" w:type="dxa"/>
              <w:left w:w="100" w:type="dxa"/>
              <w:bottom w:w="100" w:type="dxa"/>
              <w:right w:w="100" w:type="dxa"/>
            </w:tcMar>
          </w:tcPr>
          <w:p w14:paraId="1028E621" w14:textId="77777777" w:rsidR="00C11B63" w:rsidRPr="004962CA" w:rsidRDefault="008258BF">
            <w:pPr>
              <w:pBdr>
                <w:top w:val="nil"/>
                <w:left w:val="nil"/>
                <w:bottom w:val="nil"/>
                <w:right w:val="nil"/>
                <w:between w:val="nil"/>
              </w:pBdr>
              <w:spacing w:before="0" w:line="240" w:lineRule="auto"/>
              <w:rPr>
                <w:rFonts w:ascii="Abadi" w:hAnsi="Abadi"/>
              </w:rPr>
            </w:pPr>
            <w:r w:rsidRPr="004962CA">
              <w:rPr>
                <w:rFonts w:ascii="Abadi" w:hAnsi="Abadi"/>
              </w:rPr>
              <w:t>No</w:t>
            </w:r>
          </w:p>
        </w:tc>
        <w:tc>
          <w:tcPr>
            <w:tcW w:w="1035" w:type="dxa"/>
            <w:shd w:val="clear" w:color="auto" w:fill="auto"/>
            <w:tcMar>
              <w:top w:w="100" w:type="dxa"/>
              <w:left w:w="100" w:type="dxa"/>
              <w:bottom w:w="100" w:type="dxa"/>
              <w:right w:w="100" w:type="dxa"/>
            </w:tcMar>
          </w:tcPr>
          <w:p w14:paraId="0C112CB9" w14:textId="77777777" w:rsidR="00C11B63" w:rsidRPr="004962CA" w:rsidRDefault="008258BF">
            <w:pPr>
              <w:pBdr>
                <w:top w:val="nil"/>
                <w:left w:val="nil"/>
                <w:bottom w:val="nil"/>
                <w:right w:val="nil"/>
                <w:between w:val="nil"/>
              </w:pBdr>
              <w:spacing w:before="0" w:line="240" w:lineRule="auto"/>
              <w:rPr>
                <w:rFonts w:ascii="Abadi" w:hAnsi="Abadi"/>
              </w:rPr>
            </w:pPr>
            <w:r w:rsidRPr="004962CA">
              <w:rPr>
                <w:rFonts w:ascii="Abadi" w:hAnsi="Abadi"/>
              </w:rPr>
              <w:t>0.9800</w:t>
            </w:r>
          </w:p>
        </w:tc>
        <w:tc>
          <w:tcPr>
            <w:tcW w:w="1335" w:type="dxa"/>
            <w:shd w:val="clear" w:color="auto" w:fill="auto"/>
            <w:tcMar>
              <w:top w:w="100" w:type="dxa"/>
              <w:left w:w="100" w:type="dxa"/>
              <w:bottom w:w="100" w:type="dxa"/>
              <w:right w:w="100" w:type="dxa"/>
            </w:tcMar>
          </w:tcPr>
          <w:p w14:paraId="09ED798C" w14:textId="77777777" w:rsidR="00C11B63" w:rsidRPr="004962CA" w:rsidRDefault="008258BF">
            <w:pPr>
              <w:spacing w:before="0" w:line="240" w:lineRule="auto"/>
              <w:rPr>
                <w:rFonts w:ascii="Abadi" w:hAnsi="Abadi"/>
              </w:rPr>
            </w:pPr>
            <w:r w:rsidRPr="004962CA">
              <w:rPr>
                <w:rFonts w:ascii="Abadi" w:hAnsi="Abadi"/>
              </w:rPr>
              <w:t>&lt;0.0001</w:t>
            </w:r>
          </w:p>
        </w:tc>
        <w:tc>
          <w:tcPr>
            <w:tcW w:w="2115" w:type="dxa"/>
            <w:shd w:val="clear" w:color="auto" w:fill="auto"/>
            <w:tcMar>
              <w:top w:w="100" w:type="dxa"/>
              <w:left w:w="100" w:type="dxa"/>
              <w:bottom w:w="100" w:type="dxa"/>
              <w:right w:w="100" w:type="dxa"/>
            </w:tcMar>
          </w:tcPr>
          <w:p w14:paraId="765C9625" w14:textId="77777777" w:rsidR="00C11B63" w:rsidRPr="004962CA" w:rsidRDefault="008258BF">
            <w:pPr>
              <w:spacing w:before="0" w:line="240" w:lineRule="auto"/>
              <w:rPr>
                <w:rFonts w:ascii="Abadi" w:hAnsi="Abadi"/>
              </w:rPr>
            </w:pPr>
            <w:r w:rsidRPr="004962CA">
              <w:rPr>
                <w:rFonts w:ascii="Abadi" w:hAnsi="Abadi"/>
              </w:rPr>
              <w:t>Yes</w:t>
            </w:r>
          </w:p>
        </w:tc>
      </w:tr>
      <w:tr w:rsidR="00C11B63" w:rsidRPr="004962CA" w14:paraId="1489EBD8" w14:textId="77777777">
        <w:tc>
          <w:tcPr>
            <w:tcW w:w="1335" w:type="dxa"/>
            <w:shd w:val="clear" w:color="auto" w:fill="auto"/>
            <w:tcMar>
              <w:top w:w="100" w:type="dxa"/>
              <w:left w:w="100" w:type="dxa"/>
              <w:bottom w:w="100" w:type="dxa"/>
              <w:right w:w="100" w:type="dxa"/>
            </w:tcMar>
          </w:tcPr>
          <w:p w14:paraId="63E87CCA" w14:textId="77777777" w:rsidR="00C11B63" w:rsidRPr="004962CA" w:rsidRDefault="008258BF">
            <w:pPr>
              <w:pBdr>
                <w:top w:val="nil"/>
                <w:left w:val="nil"/>
                <w:bottom w:val="nil"/>
                <w:right w:val="nil"/>
                <w:between w:val="nil"/>
              </w:pBdr>
              <w:spacing w:before="0" w:line="240" w:lineRule="auto"/>
              <w:rPr>
                <w:rFonts w:ascii="Abadi" w:hAnsi="Abadi"/>
                <w:b/>
              </w:rPr>
            </w:pPr>
            <w:r w:rsidRPr="004962CA">
              <w:rPr>
                <w:rFonts w:ascii="Abadi" w:hAnsi="Abadi"/>
                <w:b/>
              </w:rPr>
              <w:t>S&amp;P 500</w:t>
            </w:r>
          </w:p>
        </w:tc>
        <w:tc>
          <w:tcPr>
            <w:tcW w:w="1335" w:type="dxa"/>
            <w:shd w:val="clear" w:color="auto" w:fill="auto"/>
            <w:tcMar>
              <w:top w:w="100" w:type="dxa"/>
              <w:left w:w="100" w:type="dxa"/>
              <w:bottom w:w="100" w:type="dxa"/>
              <w:right w:w="100" w:type="dxa"/>
            </w:tcMar>
          </w:tcPr>
          <w:p w14:paraId="69083855" w14:textId="77777777" w:rsidR="00C11B63" w:rsidRPr="004962CA" w:rsidRDefault="008258BF">
            <w:pPr>
              <w:pBdr>
                <w:top w:val="nil"/>
                <w:left w:val="nil"/>
                <w:bottom w:val="nil"/>
                <w:right w:val="nil"/>
                <w:between w:val="nil"/>
              </w:pBdr>
              <w:spacing w:before="0" w:line="240" w:lineRule="auto"/>
              <w:rPr>
                <w:rFonts w:ascii="Abadi" w:hAnsi="Abadi"/>
              </w:rPr>
            </w:pPr>
            <w:r w:rsidRPr="004962CA">
              <w:rPr>
                <w:rFonts w:ascii="Abadi" w:hAnsi="Abadi"/>
              </w:rPr>
              <w:t>-0.002</w:t>
            </w:r>
          </w:p>
        </w:tc>
        <w:tc>
          <w:tcPr>
            <w:tcW w:w="1335" w:type="dxa"/>
            <w:shd w:val="clear" w:color="auto" w:fill="auto"/>
            <w:tcMar>
              <w:top w:w="100" w:type="dxa"/>
              <w:left w:w="100" w:type="dxa"/>
              <w:bottom w:w="100" w:type="dxa"/>
              <w:right w:w="100" w:type="dxa"/>
            </w:tcMar>
          </w:tcPr>
          <w:p w14:paraId="7B6604BE" w14:textId="77777777" w:rsidR="00C11B63" w:rsidRPr="004962CA" w:rsidRDefault="008258BF">
            <w:pPr>
              <w:pBdr>
                <w:top w:val="nil"/>
                <w:left w:val="nil"/>
                <w:bottom w:val="nil"/>
                <w:right w:val="nil"/>
                <w:between w:val="nil"/>
              </w:pBdr>
              <w:spacing w:before="0" w:line="240" w:lineRule="auto"/>
              <w:rPr>
                <w:rFonts w:ascii="Abadi" w:hAnsi="Abadi"/>
              </w:rPr>
            </w:pPr>
            <w:r w:rsidRPr="004962CA">
              <w:rPr>
                <w:rFonts w:ascii="Abadi" w:hAnsi="Abadi"/>
              </w:rPr>
              <w:t>0.0477</w:t>
            </w:r>
          </w:p>
        </w:tc>
        <w:tc>
          <w:tcPr>
            <w:tcW w:w="1605" w:type="dxa"/>
            <w:shd w:val="clear" w:color="auto" w:fill="auto"/>
            <w:tcMar>
              <w:top w:w="100" w:type="dxa"/>
              <w:left w:w="100" w:type="dxa"/>
              <w:bottom w:w="100" w:type="dxa"/>
              <w:right w:w="100" w:type="dxa"/>
            </w:tcMar>
          </w:tcPr>
          <w:p w14:paraId="13D0F47F" w14:textId="77777777" w:rsidR="00C11B63" w:rsidRPr="004962CA" w:rsidRDefault="008258BF">
            <w:pPr>
              <w:pBdr>
                <w:top w:val="nil"/>
                <w:left w:val="nil"/>
                <w:bottom w:val="nil"/>
                <w:right w:val="nil"/>
                <w:between w:val="nil"/>
              </w:pBdr>
              <w:spacing w:before="0" w:line="240" w:lineRule="auto"/>
              <w:rPr>
                <w:rFonts w:ascii="Abadi" w:hAnsi="Abadi"/>
              </w:rPr>
            </w:pPr>
            <w:r w:rsidRPr="004962CA">
              <w:rPr>
                <w:rFonts w:ascii="Abadi" w:hAnsi="Abadi"/>
              </w:rPr>
              <w:t>Yes</w:t>
            </w:r>
          </w:p>
        </w:tc>
        <w:tc>
          <w:tcPr>
            <w:tcW w:w="1035" w:type="dxa"/>
            <w:shd w:val="clear" w:color="auto" w:fill="auto"/>
            <w:tcMar>
              <w:top w:w="100" w:type="dxa"/>
              <w:left w:w="100" w:type="dxa"/>
              <w:bottom w:w="100" w:type="dxa"/>
              <w:right w:w="100" w:type="dxa"/>
            </w:tcMar>
          </w:tcPr>
          <w:p w14:paraId="52406F32" w14:textId="77777777" w:rsidR="00C11B63" w:rsidRPr="004962CA" w:rsidRDefault="008258BF">
            <w:pPr>
              <w:pBdr>
                <w:top w:val="nil"/>
                <w:left w:val="nil"/>
                <w:bottom w:val="nil"/>
                <w:right w:val="nil"/>
                <w:between w:val="nil"/>
              </w:pBdr>
              <w:spacing w:before="0" w:line="240" w:lineRule="auto"/>
              <w:rPr>
                <w:rFonts w:ascii="Abadi" w:hAnsi="Abadi"/>
              </w:rPr>
            </w:pPr>
            <w:r w:rsidRPr="004962CA">
              <w:rPr>
                <w:rFonts w:ascii="Abadi" w:hAnsi="Abadi"/>
              </w:rPr>
              <w:t>0.9891</w:t>
            </w:r>
          </w:p>
        </w:tc>
        <w:tc>
          <w:tcPr>
            <w:tcW w:w="1335" w:type="dxa"/>
            <w:shd w:val="clear" w:color="auto" w:fill="auto"/>
            <w:tcMar>
              <w:top w:w="100" w:type="dxa"/>
              <w:left w:w="100" w:type="dxa"/>
              <w:bottom w:w="100" w:type="dxa"/>
              <w:right w:w="100" w:type="dxa"/>
            </w:tcMar>
          </w:tcPr>
          <w:p w14:paraId="0CF6C0D0" w14:textId="77777777" w:rsidR="00C11B63" w:rsidRPr="004962CA" w:rsidRDefault="008258BF">
            <w:pPr>
              <w:spacing w:before="0" w:line="240" w:lineRule="auto"/>
              <w:rPr>
                <w:rFonts w:ascii="Abadi" w:hAnsi="Abadi"/>
              </w:rPr>
            </w:pPr>
            <w:r w:rsidRPr="004962CA">
              <w:rPr>
                <w:rFonts w:ascii="Abadi" w:hAnsi="Abadi"/>
              </w:rPr>
              <w:t>&lt;0.0001</w:t>
            </w:r>
          </w:p>
        </w:tc>
        <w:tc>
          <w:tcPr>
            <w:tcW w:w="2115" w:type="dxa"/>
            <w:shd w:val="clear" w:color="auto" w:fill="auto"/>
            <w:tcMar>
              <w:top w:w="100" w:type="dxa"/>
              <w:left w:w="100" w:type="dxa"/>
              <w:bottom w:w="100" w:type="dxa"/>
              <w:right w:w="100" w:type="dxa"/>
            </w:tcMar>
          </w:tcPr>
          <w:p w14:paraId="714F9166" w14:textId="77777777" w:rsidR="00C11B63" w:rsidRPr="004962CA" w:rsidRDefault="008258BF">
            <w:pPr>
              <w:spacing w:before="0" w:line="240" w:lineRule="auto"/>
              <w:rPr>
                <w:rFonts w:ascii="Abadi" w:hAnsi="Abadi"/>
              </w:rPr>
            </w:pPr>
            <w:r w:rsidRPr="004962CA">
              <w:rPr>
                <w:rFonts w:ascii="Abadi" w:hAnsi="Abadi"/>
              </w:rPr>
              <w:t>Yes</w:t>
            </w:r>
          </w:p>
        </w:tc>
      </w:tr>
    </w:tbl>
    <w:p w14:paraId="0A2985A1" w14:textId="78DB0340" w:rsidR="00C11B63" w:rsidRPr="004962CA" w:rsidRDefault="008258BF">
      <w:pPr>
        <w:rPr>
          <w:rFonts w:ascii="Abadi" w:hAnsi="Abadi"/>
        </w:rPr>
      </w:pPr>
      <w:r w:rsidRPr="004962CA">
        <w:rPr>
          <w:rFonts w:ascii="Abadi" w:hAnsi="Abadi"/>
        </w:rPr>
        <w:t xml:space="preserve">Although </w:t>
      </w:r>
      <w:r w:rsidR="003000CD" w:rsidRPr="004962CA">
        <w:rPr>
          <w:rFonts w:ascii="Abadi" w:hAnsi="Abadi"/>
        </w:rPr>
        <w:t>all</w:t>
      </w:r>
      <w:r w:rsidRPr="004962CA">
        <w:rPr>
          <w:rFonts w:ascii="Abadi" w:hAnsi="Abadi"/>
        </w:rPr>
        <w:t xml:space="preserve"> our stocks contain higher risk than the S&amp;P 500, they also provide a higher return. </w:t>
      </w:r>
    </w:p>
    <w:p w14:paraId="074A2FCE" w14:textId="77777777" w:rsidR="00DC68D1" w:rsidRDefault="00DC68D1">
      <w:pPr>
        <w:pStyle w:val="Heading2"/>
        <w:rPr>
          <w:rFonts w:ascii="Abadi" w:hAnsi="Abadi"/>
        </w:rPr>
      </w:pPr>
      <w:bookmarkStart w:id="8" w:name="_go7tk9l5h9p8" w:colFirst="0" w:colLast="0"/>
      <w:bookmarkEnd w:id="8"/>
    </w:p>
    <w:p w14:paraId="092D582D" w14:textId="77777777" w:rsidR="00DC68D1" w:rsidRDefault="00DC68D1">
      <w:pPr>
        <w:pStyle w:val="Heading2"/>
        <w:rPr>
          <w:rFonts w:ascii="Abadi" w:hAnsi="Abadi"/>
        </w:rPr>
      </w:pPr>
    </w:p>
    <w:p w14:paraId="75F821E4" w14:textId="2CEFDE3B" w:rsidR="00C11B63" w:rsidRPr="004962CA" w:rsidRDefault="008258BF">
      <w:pPr>
        <w:pStyle w:val="Heading2"/>
        <w:rPr>
          <w:rFonts w:ascii="Abadi" w:hAnsi="Abadi"/>
        </w:rPr>
      </w:pPr>
      <w:proofErr w:type="spellStart"/>
      <w:r w:rsidRPr="004962CA">
        <w:rPr>
          <w:rFonts w:ascii="Abadi" w:hAnsi="Abadi"/>
        </w:rPr>
        <w:lastRenderedPageBreak/>
        <w:t>Fama</w:t>
      </w:r>
      <w:proofErr w:type="spellEnd"/>
      <w:r w:rsidRPr="004962CA">
        <w:rPr>
          <w:rFonts w:ascii="Abadi" w:hAnsi="Abadi"/>
        </w:rPr>
        <w:t>-French 3 Factor Model</w:t>
      </w:r>
    </w:p>
    <w:tbl>
      <w:tblPr>
        <w:tblStyle w:val="a2"/>
        <w:tblW w:w="100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0"/>
        <w:gridCol w:w="1320"/>
        <w:gridCol w:w="1050"/>
        <w:gridCol w:w="1020"/>
        <w:gridCol w:w="1050"/>
        <w:gridCol w:w="1080"/>
        <w:gridCol w:w="1050"/>
        <w:gridCol w:w="1080"/>
        <w:gridCol w:w="1125"/>
      </w:tblGrid>
      <w:tr w:rsidR="00C11B63" w:rsidRPr="004962CA" w14:paraId="1F4C8DB2" w14:textId="77777777">
        <w:trPr>
          <w:trHeight w:val="705"/>
        </w:trPr>
        <w:tc>
          <w:tcPr>
            <w:tcW w:w="1290" w:type="dxa"/>
            <w:shd w:val="clear" w:color="auto" w:fill="313265"/>
            <w:tcMar>
              <w:top w:w="100" w:type="dxa"/>
              <w:left w:w="100" w:type="dxa"/>
              <w:bottom w:w="100" w:type="dxa"/>
              <w:right w:w="100" w:type="dxa"/>
            </w:tcMar>
          </w:tcPr>
          <w:p w14:paraId="4B390EB4" w14:textId="77777777" w:rsidR="00C11B63" w:rsidRPr="004962CA" w:rsidRDefault="008258BF">
            <w:pPr>
              <w:spacing w:before="0" w:line="240" w:lineRule="auto"/>
              <w:rPr>
                <w:rFonts w:ascii="Abadi" w:hAnsi="Abadi"/>
                <w:b/>
                <w:color w:val="FFFFFF"/>
              </w:rPr>
            </w:pPr>
            <w:r w:rsidRPr="004962CA">
              <w:rPr>
                <w:rFonts w:ascii="Abadi" w:hAnsi="Abadi"/>
                <w:b/>
                <w:color w:val="FFFFFF"/>
              </w:rPr>
              <w:t>Company</w:t>
            </w:r>
          </w:p>
        </w:tc>
        <w:tc>
          <w:tcPr>
            <w:tcW w:w="1320" w:type="dxa"/>
            <w:shd w:val="clear" w:color="auto" w:fill="313265"/>
            <w:tcMar>
              <w:top w:w="100" w:type="dxa"/>
              <w:left w:w="100" w:type="dxa"/>
              <w:bottom w:w="100" w:type="dxa"/>
              <w:right w:w="100" w:type="dxa"/>
            </w:tcMar>
          </w:tcPr>
          <w:p w14:paraId="66F5F85D" w14:textId="77777777" w:rsidR="00C11B63" w:rsidRPr="004962CA" w:rsidRDefault="008258BF">
            <w:pPr>
              <w:spacing w:before="0" w:line="240" w:lineRule="auto"/>
              <w:rPr>
                <w:rFonts w:ascii="Abadi" w:hAnsi="Abadi"/>
                <w:b/>
                <w:color w:val="FFFFFF"/>
              </w:rPr>
            </w:pPr>
            <w:r w:rsidRPr="004962CA">
              <w:rPr>
                <w:rFonts w:ascii="Abadi" w:hAnsi="Abadi"/>
                <w:b/>
                <w:color w:val="FFFFFF"/>
              </w:rPr>
              <w:t>Alpha</w:t>
            </w:r>
          </w:p>
        </w:tc>
        <w:tc>
          <w:tcPr>
            <w:tcW w:w="1050" w:type="dxa"/>
            <w:shd w:val="clear" w:color="auto" w:fill="313265"/>
            <w:tcMar>
              <w:top w:w="100" w:type="dxa"/>
              <w:left w:w="100" w:type="dxa"/>
              <w:bottom w:w="100" w:type="dxa"/>
              <w:right w:w="100" w:type="dxa"/>
            </w:tcMar>
          </w:tcPr>
          <w:p w14:paraId="0545F3FC" w14:textId="77777777" w:rsidR="00C11B63" w:rsidRPr="004962CA" w:rsidRDefault="008258BF">
            <w:pPr>
              <w:spacing w:before="0" w:line="240" w:lineRule="auto"/>
              <w:rPr>
                <w:rFonts w:ascii="Abadi" w:hAnsi="Abadi"/>
                <w:b/>
                <w:color w:val="FFFFFF"/>
              </w:rPr>
            </w:pPr>
            <w:r w:rsidRPr="004962CA">
              <w:rPr>
                <w:rFonts w:ascii="Abadi" w:hAnsi="Abadi"/>
                <w:b/>
                <w:color w:val="FFFFFF"/>
              </w:rPr>
              <w:t>Alpha P-value</w:t>
            </w:r>
          </w:p>
        </w:tc>
        <w:tc>
          <w:tcPr>
            <w:tcW w:w="1020" w:type="dxa"/>
            <w:shd w:val="clear" w:color="auto" w:fill="313265"/>
            <w:tcMar>
              <w:top w:w="100" w:type="dxa"/>
              <w:left w:w="100" w:type="dxa"/>
              <w:bottom w:w="100" w:type="dxa"/>
              <w:right w:w="100" w:type="dxa"/>
            </w:tcMar>
          </w:tcPr>
          <w:p w14:paraId="67ADC91C" w14:textId="77777777" w:rsidR="00C11B63" w:rsidRPr="004962CA" w:rsidRDefault="008258BF">
            <w:pPr>
              <w:spacing w:before="0" w:line="240" w:lineRule="auto"/>
              <w:rPr>
                <w:rFonts w:ascii="Abadi" w:hAnsi="Abadi"/>
                <w:b/>
                <w:color w:val="FFFFFF"/>
              </w:rPr>
            </w:pPr>
            <w:r w:rsidRPr="004962CA">
              <w:rPr>
                <w:rFonts w:ascii="Abadi" w:hAnsi="Abadi"/>
                <w:b/>
                <w:color w:val="FFFFFF"/>
              </w:rPr>
              <w:t>Rm-Rf</w:t>
            </w:r>
          </w:p>
        </w:tc>
        <w:tc>
          <w:tcPr>
            <w:tcW w:w="1050" w:type="dxa"/>
            <w:shd w:val="clear" w:color="auto" w:fill="313265"/>
            <w:tcMar>
              <w:top w:w="100" w:type="dxa"/>
              <w:left w:w="100" w:type="dxa"/>
              <w:bottom w:w="100" w:type="dxa"/>
              <w:right w:w="100" w:type="dxa"/>
            </w:tcMar>
          </w:tcPr>
          <w:p w14:paraId="11092AB7" w14:textId="77777777" w:rsidR="00C11B63" w:rsidRPr="004962CA" w:rsidRDefault="008258BF">
            <w:pPr>
              <w:spacing w:before="0" w:line="240" w:lineRule="auto"/>
              <w:rPr>
                <w:rFonts w:ascii="Abadi" w:hAnsi="Abadi"/>
                <w:b/>
                <w:color w:val="FFFFFF"/>
              </w:rPr>
            </w:pPr>
            <w:r w:rsidRPr="004962CA">
              <w:rPr>
                <w:rFonts w:ascii="Abadi" w:hAnsi="Abadi"/>
                <w:b/>
                <w:color w:val="FFFFFF"/>
              </w:rPr>
              <w:t>Rm-Rf P-Value</w:t>
            </w:r>
          </w:p>
        </w:tc>
        <w:tc>
          <w:tcPr>
            <w:tcW w:w="1080" w:type="dxa"/>
            <w:shd w:val="clear" w:color="auto" w:fill="313265"/>
            <w:tcMar>
              <w:top w:w="100" w:type="dxa"/>
              <w:left w:w="100" w:type="dxa"/>
              <w:bottom w:w="100" w:type="dxa"/>
              <w:right w:w="100" w:type="dxa"/>
            </w:tcMar>
          </w:tcPr>
          <w:p w14:paraId="27B86568" w14:textId="77777777" w:rsidR="00C11B63" w:rsidRPr="004962CA" w:rsidRDefault="008258BF">
            <w:pPr>
              <w:spacing w:before="0" w:line="240" w:lineRule="auto"/>
              <w:rPr>
                <w:rFonts w:ascii="Abadi" w:hAnsi="Abadi"/>
                <w:b/>
                <w:color w:val="FFFFFF"/>
              </w:rPr>
            </w:pPr>
            <w:r w:rsidRPr="004962CA">
              <w:rPr>
                <w:rFonts w:ascii="Abadi" w:hAnsi="Abadi"/>
                <w:b/>
                <w:color w:val="FFFFFF"/>
              </w:rPr>
              <w:t>SMB</w:t>
            </w:r>
          </w:p>
        </w:tc>
        <w:tc>
          <w:tcPr>
            <w:tcW w:w="1050" w:type="dxa"/>
            <w:shd w:val="clear" w:color="auto" w:fill="313265"/>
            <w:tcMar>
              <w:top w:w="100" w:type="dxa"/>
              <w:left w:w="100" w:type="dxa"/>
              <w:bottom w:w="100" w:type="dxa"/>
              <w:right w:w="100" w:type="dxa"/>
            </w:tcMar>
          </w:tcPr>
          <w:p w14:paraId="6816FFBA" w14:textId="77777777" w:rsidR="00C11B63" w:rsidRPr="004962CA" w:rsidRDefault="008258BF">
            <w:pPr>
              <w:spacing w:before="0" w:line="240" w:lineRule="auto"/>
              <w:rPr>
                <w:rFonts w:ascii="Abadi" w:hAnsi="Abadi"/>
                <w:b/>
                <w:color w:val="FFFFFF"/>
              </w:rPr>
            </w:pPr>
            <w:r w:rsidRPr="004962CA">
              <w:rPr>
                <w:rFonts w:ascii="Abadi" w:hAnsi="Abadi"/>
                <w:b/>
                <w:color w:val="FFFFFF"/>
              </w:rPr>
              <w:t>SMB P-Value</w:t>
            </w:r>
          </w:p>
        </w:tc>
        <w:tc>
          <w:tcPr>
            <w:tcW w:w="1080" w:type="dxa"/>
            <w:shd w:val="clear" w:color="auto" w:fill="313265"/>
            <w:tcMar>
              <w:top w:w="100" w:type="dxa"/>
              <w:left w:w="100" w:type="dxa"/>
              <w:bottom w:w="100" w:type="dxa"/>
              <w:right w:w="100" w:type="dxa"/>
            </w:tcMar>
          </w:tcPr>
          <w:p w14:paraId="555D5E35" w14:textId="77777777" w:rsidR="00C11B63" w:rsidRPr="004962CA" w:rsidRDefault="008258BF">
            <w:pPr>
              <w:spacing w:before="0" w:line="240" w:lineRule="auto"/>
              <w:rPr>
                <w:rFonts w:ascii="Abadi" w:hAnsi="Abadi"/>
                <w:b/>
                <w:color w:val="FFFFFF"/>
              </w:rPr>
            </w:pPr>
            <w:r w:rsidRPr="004962CA">
              <w:rPr>
                <w:rFonts w:ascii="Abadi" w:hAnsi="Abadi"/>
                <w:b/>
                <w:color w:val="FFFFFF"/>
              </w:rPr>
              <w:t>HML</w:t>
            </w:r>
          </w:p>
        </w:tc>
        <w:tc>
          <w:tcPr>
            <w:tcW w:w="1125" w:type="dxa"/>
            <w:shd w:val="clear" w:color="auto" w:fill="313265"/>
            <w:tcMar>
              <w:top w:w="100" w:type="dxa"/>
              <w:left w:w="100" w:type="dxa"/>
              <w:bottom w:w="100" w:type="dxa"/>
              <w:right w:w="100" w:type="dxa"/>
            </w:tcMar>
          </w:tcPr>
          <w:p w14:paraId="79F3F6B6" w14:textId="77777777" w:rsidR="00C11B63" w:rsidRPr="004962CA" w:rsidRDefault="008258BF">
            <w:pPr>
              <w:spacing w:before="0" w:line="240" w:lineRule="auto"/>
              <w:rPr>
                <w:rFonts w:ascii="Abadi" w:hAnsi="Abadi"/>
                <w:b/>
                <w:color w:val="FFFFFF"/>
              </w:rPr>
            </w:pPr>
            <w:r w:rsidRPr="004962CA">
              <w:rPr>
                <w:rFonts w:ascii="Abadi" w:hAnsi="Abadi"/>
                <w:b/>
                <w:color w:val="FFFFFF"/>
              </w:rPr>
              <w:t>HML P-value</w:t>
            </w:r>
          </w:p>
        </w:tc>
      </w:tr>
      <w:tr w:rsidR="00C11B63" w:rsidRPr="004962CA" w14:paraId="07055318" w14:textId="77777777">
        <w:tc>
          <w:tcPr>
            <w:tcW w:w="1290" w:type="dxa"/>
            <w:shd w:val="clear" w:color="auto" w:fill="auto"/>
            <w:tcMar>
              <w:top w:w="100" w:type="dxa"/>
              <w:left w:w="100" w:type="dxa"/>
              <w:bottom w:w="100" w:type="dxa"/>
              <w:right w:w="100" w:type="dxa"/>
            </w:tcMar>
          </w:tcPr>
          <w:p w14:paraId="56E49697" w14:textId="77777777" w:rsidR="00C11B63" w:rsidRPr="004962CA" w:rsidRDefault="008258BF">
            <w:pPr>
              <w:spacing w:before="0" w:line="240" w:lineRule="auto"/>
              <w:rPr>
                <w:rFonts w:ascii="Abadi" w:hAnsi="Abadi"/>
                <w:b/>
              </w:rPr>
            </w:pPr>
            <w:r w:rsidRPr="004962CA">
              <w:rPr>
                <w:rFonts w:ascii="Abadi" w:hAnsi="Abadi"/>
                <w:b/>
              </w:rPr>
              <w:t>GOOGL</w:t>
            </w:r>
          </w:p>
        </w:tc>
        <w:tc>
          <w:tcPr>
            <w:tcW w:w="1320" w:type="dxa"/>
            <w:shd w:val="clear" w:color="auto" w:fill="auto"/>
            <w:tcMar>
              <w:top w:w="100" w:type="dxa"/>
              <w:left w:w="100" w:type="dxa"/>
              <w:bottom w:w="100" w:type="dxa"/>
              <w:right w:w="100" w:type="dxa"/>
            </w:tcMar>
          </w:tcPr>
          <w:p w14:paraId="1A721026" w14:textId="77777777" w:rsidR="00C11B63" w:rsidRPr="004962CA" w:rsidRDefault="008258BF">
            <w:pPr>
              <w:spacing w:before="0" w:line="240" w:lineRule="auto"/>
              <w:rPr>
                <w:rFonts w:ascii="Abadi" w:hAnsi="Abadi"/>
              </w:rPr>
            </w:pPr>
            <w:r w:rsidRPr="004962CA">
              <w:rPr>
                <w:rFonts w:ascii="Abadi" w:hAnsi="Abadi"/>
              </w:rPr>
              <w:t>0.0007314</w:t>
            </w:r>
          </w:p>
        </w:tc>
        <w:tc>
          <w:tcPr>
            <w:tcW w:w="1050" w:type="dxa"/>
            <w:shd w:val="clear" w:color="auto" w:fill="auto"/>
            <w:tcMar>
              <w:top w:w="100" w:type="dxa"/>
              <w:left w:w="100" w:type="dxa"/>
              <w:bottom w:w="100" w:type="dxa"/>
              <w:right w:w="100" w:type="dxa"/>
            </w:tcMar>
          </w:tcPr>
          <w:p w14:paraId="24E24DDC" w14:textId="77777777" w:rsidR="00C11B63" w:rsidRPr="004962CA" w:rsidRDefault="008258BF">
            <w:pPr>
              <w:spacing w:before="0" w:line="240" w:lineRule="auto"/>
              <w:rPr>
                <w:rFonts w:ascii="Abadi" w:hAnsi="Abadi"/>
              </w:rPr>
            </w:pPr>
            <w:r w:rsidRPr="004962CA">
              <w:rPr>
                <w:rFonts w:ascii="Abadi" w:hAnsi="Abadi"/>
              </w:rPr>
              <w:t>0.2384</w:t>
            </w:r>
          </w:p>
        </w:tc>
        <w:tc>
          <w:tcPr>
            <w:tcW w:w="1020" w:type="dxa"/>
            <w:shd w:val="clear" w:color="auto" w:fill="F3A9AB"/>
            <w:tcMar>
              <w:top w:w="100" w:type="dxa"/>
              <w:left w:w="100" w:type="dxa"/>
              <w:bottom w:w="100" w:type="dxa"/>
              <w:right w:w="100" w:type="dxa"/>
            </w:tcMar>
          </w:tcPr>
          <w:p w14:paraId="18D1B269" w14:textId="77777777" w:rsidR="00C11B63" w:rsidRPr="004962CA" w:rsidRDefault="008258BF">
            <w:pPr>
              <w:spacing w:before="0" w:line="240" w:lineRule="auto"/>
              <w:rPr>
                <w:rFonts w:ascii="Abadi" w:hAnsi="Abadi"/>
                <w:color w:val="FFFFFF"/>
              </w:rPr>
            </w:pPr>
            <w:r w:rsidRPr="004962CA">
              <w:rPr>
                <w:rFonts w:ascii="Abadi" w:hAnsi="Abadi"/>
                <w:color w:val="FFFFFF"/>
              </w:rPr>
              <w:t>1.01937</w:t>
            </w:r>
          </w:p>
        </w:tc>
        <w:tc>
          <w:tcPr>
            <w:tcW w:w="1050" w:type="dxa"/>
            <w:shd w:val="clear" w:color="auto" w:fill="F3A9AB"/>
            <w:tcMar>
              <w:top w:w="100" w:type="dxa"/>
              <w:left w:w="100" w:type="dxa"/>
              <w:bottom w:w="100" w:type="dxa"/>
              <w:right w:w="100" w:type="dxa"/>
            </w:tcMar>
          </w:tcPr>
          <w:p w14:paraId="3FB6368B" w14:textId="77777777" w:rsidR="00C11B63" w:rsidRPr="004962CA" w:rsidRDefault="008258BF">
            <w:pPr>
              <w:spacing w:before="0" w:line="240" w:lineRule="auto"/>
              <w:rPr>
                <w:rFonts w:ascii="Abadi" w:hAnsi="Abadi"/>
                <w:color w:val="FFFFFF"/>
              </w:rPr>
            </w:pPr>
            <w:r w:rsidRPr="004962CA">
              <w:rPr>
                <w:rFonts w:ascii="Abadi" w:hAnsi="Abadi"/>
                <w:color w:val="FFFFFF"/>
              </w:rPr>
              <w:t>&lt;0.0001</w:t>
            </w:r>
          </w:p>
        </w:tc>
        <w:tc>
          <w:tcPr>
            <w:tcW w:w="1080" w:type="dxa"/>
            <w:shd w:val="clear" w:color="auto" w:fill="F3A9AB"/>
            <w:tcMar>
              <w:top w:w="100" w:type="dxa"/>
              <w:left w:w="100" w:type="dxa"/>
              <w:bottom w:w="100" w:type="dxa"/>
              <w:right w:w="100" w:type="dxa"/>
            </w:tcMar>
          </w:tcPr>
          <w:p w14:paraId="4C574883" w14:textId="77777777" w:rsidR="00C11B63" w:rsidRPr="004962CA" w:rsidRDefault="008258BF">
            <w:pPr>
              <w:spacing w:before="0" w:line="240" w:lineRule="auto"/>
              <w:rPr>
                <w:rFonts w:ascii="Abadi" w:hAnsi="Abadi"/>
                <w:color w:val="FFFFFF"/>
              </w:rPr>
            </w:pPr>
            <w:r w:rsidRPr="004962CA">
              <w:rPr>
                <w:rFonts w:ascii="Abadi" w:hAnsi="Abadi"/>
                <w:color w:val="FFFFFF"/>
              </w:rPr>
              <w:t>-0.20328</w:t>
            </w:r>
          </w:p>
        </w:tc>
        <w:tc>
          <w:tcPr>
            <w:tcW w:w="1050" w:type="dxa"/>
            <w:shd w:val="clear" w:color="auto" w:fill="F3A9AB"/>
            <w:tcMar>
              <w:top w:w="100" w:type="dxa"/>
              <w:left w:w="100" w:type="dxa"/>
              <w:bottom w:w="100" w:type="dxa"/>
              <w:right w:w="100" w:type="dxa"/>
            </w:tcMar>
          </w:tcPr>
          <w:p w14:paraId="4B85B782" w14:textId="77777777" w:rsidR="00C11B63" w:rsidRPr="004962CA" w:rsidRDefault="008258BF">
            <w:pPr>
              <w:spacing w:before="0" w:line="240" w:lineRule="auto"/>
              <w:rPr>
                <w:rFonts w:ascii="Abadi" w:hAnsi="Abadi"/>
                <w:color w:val="FFFFFF"/>
              </w:rPr>
            </w:pPr>
            <w:r w:rsidRPr="004962CA">
              <w:rPr>
                <w:rFonts w:ascii="Abadi" w:hAnsi="Abadi"/>
                <w:color w:val="FFFFFF"/>
              </w:rPr>
              <w:t>0.0039</w:t>
            </w:r>
          </w:p>
        </w:tc>
        <w:tc>
          <w:tcPr>
            <w:tcW w:w="1080" w:type="dxa"/>
            <w:shd w:val="clear" w:color="auto" w:fill="F3A9AB"/>
            <w:tcMar>
              <w:top w:w="100" w:type="dxa"/>
              <w:left w:w="100" w:type="dxa"/>
              <w:bottom w:w="100" w:type="dxa"/>
              <w:right w:w="100" w:type="dxa"/>
            </w:tcMar>
          </w:tcPr>
          <w:p w14:paraId="63DDE1F9" w14:textId="77777777" w:rsidR="00C11B63" w:rsidRPr="004962CA" w:rsidRDefault="008258BF">
            <w:pPr>
              <w:spacing w:before="0" w:line="240" w:lineRule="auto"/>
              <w:rPr>
                <w:rFonts w:ascii="Abadi" w:hAnsi="Abadi"/>
                <w:color w:val="FFFFFF"/>
              </w:rPr>
            </w:pPr>
            <w:r w:rsidRPr="004962CA">
              <w:rPr>
                <w:rFonts w:ascii="Abadi" w:hAnsi="Abadi"/>
                <w:color w:val="FFFFFF"/>
              </w:rPr>
              <w:t>-0.2190</w:t>
            </w:r>
          </w:p>
        </w:tc>
        <w:tc>
          <w:tcPr>
            <w:tcW w:w="1125" w:type="dxa"/>
            <w:shd w:val="clear" w:color="auto" w:fill="F3A9AB"/>
            <w:tcMar>
              <w:top w:w="100" w:type="dxa"/>
              <w:left w:w="100" w:type="dxa"/>
              <w:bottom w:w="100" w:type="dxa"/>
              <w:right w:w="100" w:type="dxa"/>
            </w:tcMar>
          </w:tcPr>
          <w:p w14:paraId="5232EEF0" w14:textId="77777777" w:rsidR="00C11B63" w:rsidRPr="004962CA" w:rsidRDefault="008258BF">
            <w:pPr>
              <w:spacing w:before="0" w:line="240" w:lineRule="auto"/>
              <w:rPr>
                <w:rFonts w:ascii="Abadi" w:hAnsi="Abadi"/>
                <w:color w:val="FFFFFF"/>
              </w:rPr>
            </w:pPr>
            <w:r w:rsidRPr="004962CA">
              <w:rPr>
                <w:rFonts w:ascii="Abadi" w:hAnsi="Abadi"/>
                <w:color w:val="FFFFFF"/>
              </w:rPr>
              <w:t>&lt;0.0001</w:t>
            </w:r>
          </w:p>
        </w:tc>
      </w:tr>
      <w:tr w:rsidR="00C11B63" w:rsidRPr="004962CA" w14:paraId="2AD12549" w14:textId="77777777">
        <w:tc>
          <w:tcPr>
            <w:tcW w:w="1290" w:type="dxa"/>
            <w:shd w:val="clear" w:color="auto" w:fill="auto"/>
            <w:tcMar>
              <w:top w:w="100" w:type="dxa"/>
              <w:left w:w="100" w:type="dxa"/>
              <w:bottom w:w="100" w:type="dxa"/>
              <w:right w:w="100" w:type="dxa"/>
            </w:tcMar>
          </w:tcPr>
          <w:p w14:paraId="72517464" w14:textId="77777777" w:rsidR="00C11B63" w:rsidRPr="004962CA" w:rsidRDefault="008258BF">
            <w:pPr>
              <w:spacing w:before="0" w:line="240" w:lineRule="auto"/>
              <w:rPr>
                <w:rFonts w:ascii="Abadi" w:hAnsi="Abadi"/>
                <w:b/>
              </w:rPr>
            </w:pPr>
            <w:r w:rsidRPr="004962CA">
              <w:rPr>
                <w:rFonts w:ascii="Abadi" w:hAnsi="Abadi"/>
                <w:b/>
              </w:rPr>
              <w:t>TSLA</w:t>
            </w:r>
          </w:p>
        </w:tc>
        <w:tc>
          <w:tcPr>
            <w:tcW w:w="1320" w:type="dxa"/>
            <w:shd w:val="clear" w:color="auto" w:fill="F3A9AB"/>
            <w:tcMar>
              <w:top w:w="100" w:type="dxa"/>
              <w:left w:w="100" w:type="dxa"/>
              <w:bottom w:w="100" w:type="dxa"/>
              <w:right w:w="100" w:type="dxa"/>
            </w:tcMar>
          </w:tcPr>
          <w:p w14:paraId="39EB14C4" w14:textId="77777777" w:rsidR="00C11B63" w:rsidRPr="004962CA" w:rsidRDefault="008258BF">
            <w:pPr>
              <w:spacing w:before="0" w:line="240" w:lineRule="auto"/>
              <w:rPr>
                <w:rFonts w:ascii="Abadi" w:hAnsi="Abadi"/>
                <w:color w:val="FFFFFF"/>
              </w:rPr>
            </w:pPr>
            <w:r w:rsidRPr="004962CA">
              <w:rPr>
                <w:rFonts w:ascii="Abadi" w:hAnsi="Abadi"/>
                <w:color w:val="FFFFFF"/>
              </w:rPr>
              <w:t>0.00427</w:t>
            </w:r>
          </w:p>
        </w:tc>
        <w:tc>
          <w:tcPr>
            <w:tcW w:w="1050" w:type="dxa"/>
            <w:shd w:val="clear" w:color="auto" w:fill="F3A9AB"/>
            <w:tcMar>
              <w:top w:w="100" w:type="dxa"/>
              <w:left w:w="100" w:type="dxa"/>
              <w:bottom w:w="100" w:type="dxa"/>
              <w:right w:w="100" w:type="dxa"/>
            </w:tcMar>
          </w:tcPr>
          <w:p w14:paraId="0A888789" w14:textId="77777777" w:rsidR="00C11B63" w:rsidRPr="004962CA" w:rsidRDefault="008258BF">
            <w:pPr>
              <w:spacing w:before="0" w:line="240" w:lineRule="auto"/>
              <w:rPr>
                <w:rFonts w:ascii="Abadi" w:hAnsi="Abadi"/>
                <w:color w:val="FFFFFF"/>
              </w:rPr>
            </w:pPr>
            <w:r w:rsidRPr="004962CA">
              <w:rPr>
                <w:rFonts w:ascii="Abadi" w:hAnsi="Abadi"/>
                <w:color w:val="FFFFFF"/>
              </w:rPr>
              <w:t>0.0494</w:t>
            </w:r>
          </w:p>
        </w:tc>
        <w:tc>
          <w:tcPr>
            <w:tcW w:w="1020" w:type="dxa"/>
            <w:shd w:val="clear" w:color="auto" w:fill="F3A9AB"/>
            <w:tcMar>
              <w:top w:w="100" w:type="dxa"/>
              <w:left w:w="100" w:type="dxa"/>
              <w:bottom w:w="100" w:type="dxa"/>
              <w:right w:w="100" w:type="dxa"/>
            </w:tcMar>
          </w:tcPr>
          <w:p w14:paraId="32C44E90" w14:textId="77777777" w:rsidR="00C11B63" w:rsidRPr="004962CA" w:rsidRDefault="008258BF">
            <w:pPr>
              <w:spacing w:before="0" w:line="240" w:lineRule="auto"/>
              <w:rPr>
                <w:rFonts w:ascii="Abadi" w:hAnsi="Abadi"/>
                <w:color w:val="FFFFFF"/>
              </w:rPr>
            </w:pPr>
            <w:r w:rsidRPr="004962CA">
              <w:rPr>
                <w:rFonts w:ascii="Abadi" w:hAnsi="Abadi"/>
                <w:color w:val="FFFFFF"/>
              </w:rPr>
              <w:t>1.48009</w:t>
            </w:r>
          </w:p>
        </w:tc>
        <w:tc>
          <w:tcPr>
            <w:tcW w:w="1050" w:type="dxa"/>
            <w:shd w:val="clear" w:color="auto" w:fill="F3A9AB"/>
            <w:tcMar>
              <w:top w:w="100" w:type="dxa"/>
              <w:left w:w="100" w:type="dxa"/>
              <w:bottom w:w="100" w:type="dxa"/>
              <w:right w:w="100" w:type="dxa"/>
            </w:tcMar>
          </w:tcPr>
          <w:p w14:paraId="3006C234" w14:textId="77777777" w:rsidR="00C11B63" w:rsidRPr="004962CA" w:rsidRDefault="008258BF">
            <w:pPr>
              <w:spacing w:before="0" w:line="240" w:lineRule="auto"/>
              <w:rPr>
                <w:rFonts w:ascii="Abadi" w:hAnsi="Abadi"/>
                <w:color w:val="FFFFFF"/>
              </w:rPr>
            </w:pPr>
            <w:r w:rsidRPr="004962CA">
              <w:rPr>
                <w:rFonts w:ascii="Abadi" w:hAnsi="Abadi"/>
                <w:color w:val="FFFFFF"/>
              </w:rPr>
              <w:t>&lt;0.0001</w:t>
            </w:r>
          </w:p>
        </w:tc>
        <w:tc>
          <w:tcPr>
            <w:tcW w:w="1080" w:type="dxa"/>
            <w:shd w:val="clear" w:color="auto" w:fill="F3A9AB"/>
            <w:tcMar>
              <w:top w:w="100" w:type="dxa"/>
              <w:left w:w="100" w:type="dxa"/>
              <w:bottom w:w="100" w:type="dxa"/>
              <w:right w:w="100" w:type="dxa"/>
            </w:tcMar>
          </w:tcPr>
          <w:p w14:paraId="0E552135" w14:textId="77777777" w:rsidR="00C11B63" w:rsidRPr="004962CA" w:rsidRDefault="008258BF">
            <w:pPr>
              <w:spacing w:before="0" w:line="240" w:lineRule="auto"/>
              <w:rPr>
                <w:rFonts w:ascii="Abadi" w:hAnsi="Abadi"/>
                <w:color w:val="FFFFFF"/>
              </w:rPr>
            </w:pPr>
            <w:r w:rsidRPr="004962CA">
              <w:rPr>
                <w:rFonts w:ascii="Abadi" w:hAnsi="Abadi"/>
                <w:color w:val="FFFFFF"/>
              </w:rPr>
              <w:t>0.98094</w:t>
            </w:r>
          </w:p>
        </w:tc>
        <w:tc>
          <w:tcPr>
            <w:tcW w:w="1050" w:type="dxa"/>
            <w:shd w:val="clear" w:color="auto" w:fill="F3A9AB"/>
            <w:tcMar>
              <w:top w:w="100" w:type="dxa"/>
              <w:left w:w="100" w:type="dxa"/>
              <w:bottom w:w="100" w:type="dxa"/>
              <w:right w:w="100" w:type="dxa"/>
            </w:tcMar>
          </w:tcPr>
          <w:p w14:paraId="72E79956" w14:textId="77777777" w:rsidR="00C11B63" w:rsidRPr="004962CA" w:rsidRDefault="008258BF">
            <w:pPr>
              <w:spacing w:before="0" w:line="240" w:lineRule="auto"/>
              <w:rPr>
                <w:rFonts w:ascii="Abadi" w:hAnsi="Abadi"/>
                <w:color w:val="FFFFFF"/>
              </w:rPr>
            </w:pPr>
            <w:r w:rsidRPr="004962CA">
              <w:rPr>
                <w:rFonts w:ascii="Abadi" w:hAnsi="Abadi"/>
                <w:color w:val="FFFFFF"/>
              </w:rPr>
              <w:t>&lt;0.0001</w:t>
            </w:r>
          </w:p>
        </w:tc>
        <w:tc>
          <w:tcPr>
            <w:tcW w:w="1080" w:type="dxa"/>
            <w:shd w:val="clear" w:color="auto" w:fill="F3A9AB"/>
            <w:tcMar>
              <w:top w:w="100" w:type="dxa"/>
              <w:left w:w="100" w:type="dxa"/>
              <w:bottom w:w="100" w:type="dxa"/>
              <w:right w:w="100" w:type="dxa"/>
            </w:tcMar>
          </w:tcPr>
          <w:p w14:paraId="39F26317" w14:textId="77777777" w:rsidR="00C11B63" w:rsidRPr="004962CA" w:rsidRDefault="008258BF">
            <w:pPr>
              <w:spacing w:before="0" w:line="240" w:lineRule="auto"/>
              <w:rPr>
                <w:rFonts w:ascii="Abadi" w:hAnsi="Abadi"/>
                <w:color w:val="FFFFFF"/>
              </w:rPr>
            </w:pPr>
            <w:r w:rsidRPr="004962CA">
              <w:rPr>
                <w:rFonts w:ascii="Abadi" w:hAnsi="Abadi"/>
                <w:color w:val="FFFFFF"/>
              </w:rPr>
              <w:t>-1.18511</w:t>
            </w:r>
          </w:p>
        </w:tc>
        <w:tc>
          <w:tcPr>
            <w:tcW w:w="1125" w:type="dxa"/>
            <w:shd w:val="clear" w:color="auto" w:fill="F3A9AB"/>
            <w:tcMar>
              <w:top w:w="100" w:type="dxa"/>
              <w:left w:w="100" w:type="dxa"/>
              <w:bottom w:w="100" w:type="dxa"/>
              <w:right w:w="100" w:type="dxa"/>
            </w:tcMar>
          </w:tcPr>
          <w:p w14:paraId="22D04419" w14:textId="77777777" w:rsidR="00C11B63" w:rsidRPr="004962CA" w:rsidRDefault="008258BF">
            <w:pPr>
              <w:spacing w:before="0" w:line="240" w:lineRule="auto"/>
              <w:rPr>
                <w:rFonts w:ascii="Abadi" w:hAnsi="Abadi"/>
                <w:color w:val="FFFFFF"/>
              </w:rPr>
            </w:pPr>
            <w:r w:rsidRPr="004962CA">
              <w:rPr>
                <w:rFonts w:ascii="Abadi" w:hAnsi="Abadi"/>
                <w:color w:val="FFFFFF"/>
              </w:rPr>
              <w:t>&lt;0.0001</w:t>
            </w:r>
          </w:p>
        </w:tc>
      </w:tr>
      <w:tr w:rsidR="00C11B63" w:rsidRPr="004962CA" w14:paraId="7784EF75" w14:textId="77777777">
        <w:tc>
          <w:tcPr>
            <w:tcW w:w="1290" w:type="dxa"/>
            <w:shd w:val="clear" w:color="auto" w:fill="auto"/>
            <w:tcMar>
              <w:top w:w="100" w:type="dxa"/>
              <w:left w:w="100" w:type="dxa"/>
              <w:bottom w:w="100" w:type="dxa"/>
              <w:right w:w="100" w:type="dxa"/>
            </w:tcMar>
          </w:tcPr>
          <w:p w14:paraId="34902FD2" w14:textId="77777777" w:rsidR="00C11B63" w:rsidRPr="004962CA" w:rsidRDefault="008258BF">
            <w:pPr>
              <w:spacing w:before="0" w:line="240" w:lineRule="auto"/>
              <w:rPr>
                <w:rFonts w:ascii="Abadi" w:hAnsi="Abadi"/>
                <w:b/>
              </w:rPr>
            </w:pPr>
            <w:r w:rsidRPr="004962CA">
              <w:rPr>
                <w:rFonts w:ascii="Abadi" w:hAnsi="Abadi"/>
                <w:b/>
              </w:rPr>
              <w:t>ARKG</w:t>
            </w:r>
          </w:p>
        </w:tc>
        <w:tc>
          <w:tcPr>
            <w:tcW w:w="1320" w:type="dxa"/>
            <w:shd w:val="clear" w:color="auto" w:fill="auto"/>
            <w:tcMar>
              <w:top w:w="100" w:type="dxa"/>
              <w:left w:w="100" w:type="dxa"/>
              <w:bottom w:w="100" w:type="dxa"/>
              <w:right w:w="100" w:type="dxa"/>
            </w:tcMar>
          </w:tcPr>
          <w:p w14:paraId="1A875E03" w14:textId="77777777" w:rsidR="00C11B63" w:rsidRPr="004962CA" w:rsidRDefault="008258BF">
            <w:pPr>
              <w:spacing w:before="0" w:line="240" w:lineRule="auto"/>
              <w:rPr>
                <w:rFonts w:ascii="Abadi" w:hAnsi="Abadi"/>
              </w:rPr>
            </w:pPr>
            <w:r w:rsidRPr="004962CA">
              <w:rPr>
                <w:rFonts w:ascii="Abadi" w:hAnsi="Abadi"/>
              </w:rPr>
              <w:t>0.0008069</w:t>
            </w:r>
          </w:p>
        </w:tc>
        <w:tc>
          <w:tcPr>
            <w:tcW w:w="1050" w:type="dxa"/>
            <w:shd w:val="clear" w:color="auto" w:fill="auto"/>
            <w:tcMar>
              <w:top w:w="100" w:type="dxa"/>
              <w:left w:w="100" w:type="dxa"/>
              <w:bottom w:w="100" w:type="dxa"/>
              <w:right w:w="100" w:type="dxa"/>
            </w:tcMar>
          </w:tcPr>
          <w:p w14:paraId="562E60F2" w14:textId="77777777" w:rsidR="00C11B63" w:rsidRPr="004962CA" w:rsidRDefault="008258BF">
            <w:pPr>
              <w:spacing w:before="0" w:line="240" w:lineRule="auto"/>
              <w:rPr>
                <w:rFonts w:ascii="Abadi" w:hAnsi="Abadi"/>
              </w:rPr>
            </w:pPr>
            <w:r w:rsidRPr="004962CA">
              <w:rPr>
                <w:rFonts w:ascii="Abadi" w:hAnsi="Abadi"/>
              </w:rPr>
              <w:t>0.3040</w:t>
            </w:r>
          </w:p>
        </w:tc>
        <w:tc>
          <w:tcPr>
            <w:tcW w:w="1020" w:type="dxa"/>
            <w:shd w:val="clear" w:color="auto" w:fill="F3A9AB"/>
            <w:tcMar>
              <w:top w:w="100" w:type="dxa"/>
              <w:left w:w="100" w:type="dxa"/>
              <w:bottom w:w="100" w:type="dxa"/>
              <w:right w:w="100" w:type="dxa"/>
            </w:tcMar>
          </w:tcPr>
          <w:p w14:paraId="4C4A052C" w14:textId="77777777" w:rsidR="00C11B63" w:rsidRPr="004962CA" w:rsidRDefault="008258BF">
            <w:pPr>
              <w:spacing w:before="0" w:line="240" w:lineRule="auto"/>
              <w:rPr>
                <w:rFonts w:ascii="Abadi" w:hAnsi="Abadi"/>
                <w:color w:val="FFFFFF"/>
              </w:rPr>
            </w:pPr>
            <w:r w:rsidRPr="004962CA">
              <w:rPr>
                <w:rFonts w:ascii="Abadi" w:hAnsi="Abadi"/>
                <w:color w:val="FFFFFF"/>
              </w:rPr>
              <w:t>1.17608</w:t>
            </w:r>
          </w:p>
        </w:tc>
        <w:tc>
          <w:tcPr>
            <w:tcW w:w="1050" w:type="dxa"/>
            <w:shd w:val="clear" w:color="auto" w:fill="F3A9AB"/>
            <w:tcMar>
              <w:top w:w="100" w:type="dxa"/>
              <w:left w:w="100" w:type="dxa"/>
              <w:bottom w:w="100" w:type="dxa"/>
              <w:right w:w="100" w:type="dxa"/>
            </w:tcMar>
          </w:tcPr>
          <w:p w14:paraId="4EB539FB" w14:textId="77777777" w:rsidR="00C11B63" w:rsidRPr="004962CA" w:rsidRDefault="008258BF">
            <w:pPr>
              <w:spacing w:before="0" w:line="240" w:lineRule="auto"/>
              <w:rPr>
                <w:rFonts w:ascii="Abadi" w:hAnsi="Abadi"/>
                <w:color w:val="FFFFFF"/>
              </w:rPr>
            </w:pPr>
            <w:r w:rsidRPr="004962CA">
              <w:rPr>
                <w:rFonts w:ascii="Abadi" w:hAnsi="Abadi"/>
                <w:color w:val="FFFFFF"/>
              </w:rPr>
              <w:t>&lt;0.0001</w:t>
            </w:r>
          </w:p>
        </w:tc>
        <w:tc>
          <w:tcPr>
            <w:tcW w:w="1080" w:type="dxa"/>
            <w:shd w:val="clear" w:color="auto" w:fill="F3A9AB"/>
            <w:tcMar>
              <w:top w:w="100" w:type="dxa"/>
              <w:left w:w="100" w:type="dxa"/>
              <w:bottom w:w="100" w:type="dxa"/>
              <w:right w:w="100" w:type="dxa"/>
            </w:tcMar>
          </w:tcPr>
          <w:p w14:paraId="197E3996" w14:textId="77777777" w:rsidR="00C11B63" w:rsidRPr="004962CA" w:rsidRDefault="008258BF">
            <w:pPr>
              <w:spacing w:before="0" w:line="240" w:lineRule="auto"/>
              <w:rPr>
                <w:rFonts w:ascii="Abadi" w:hAnsi="Abadi"/>
                <w:color w:val="FFFFFF"/>
              </w:rPr>
            </w:pPr>
            <w:r w:rsidRPr="004962CA">
              <w:rPr>
                <w:rFonts w:ascii="Abadi" w:hAnsi="Abadi"/>
                <w:color w:val="FFFFFF"/>
              </w:rPr>
              <w:t>1.32898</w:t>
            </w:r>
          </w:p>
        </w:tc>
        <w:tc>
          <w:tcPr>
            <w:tcW w:w="1050" w:type="dxa"/>
            <w:shd w:val="clear" w:color="auto" w:fill="F3A9AB"/>
            <w:tcMar>
              <w:top w:w="100" w:type="dxa"/>
              <w:left w:w="100" w:type="dxa"/>
              <w:bottom w:w="100" w:type="dxa"/>
              <w:right w:w="100" w:type="dxa"/>
            </w:tcMar>
          </w:tcPr>
          <w:p w14:paraId="1A73FC72" w14:textId="77777777" w:rsidR="00C11B63" w:rsidRPr="004962CA" w:rsidRDefault="008258BF">
            <w:pPr>
              <w:spacing w:before="0" w:line="240" w:lineRule="auto"/>
              <w:rPr>
                <w:rFonts w:ascii="Abadi" w:hAnsi="Abadi"/>
                <w:color w:val="FFFFFF"/>
              </w:rPr>
            </w:pPr>
            <w:r w:rsidRPr="004962CA">
              <w:rPr>
                <w:rFonts w:ascii="Abadi" w:hAnsi="Abadi"/>
                <w:color w:val="FFFFFF"/>
              </w:rPr>
              <w:t>&lt;0.0001</w:t>
            </w:r>
          </w:p>
        </w:tc>
        <w:tc>
          <w:tcPr>
            <w:tcW w:w="1080" w:type="dxa"/>
            <w:shd w:val="clear" w:color="auto" w:fill="F3A9AB"/>
            <w:tcMar>
              <w:top w:w="100" w:type="dxa"/>
              <w:left w:w="100" w:type="dxa"/>
              <w:bottom w:w="100" w:type="dxa"/>
              <w:right w:w="100" w:type="dxa"/>
            </w:tcMar>
          </w:tcPr>
          <w:p w14:paraId="6EA869CB" w14:textId="77777777" w:rsidR="00C11B63" w:rsidRPr="004962CA" w:rsidRDefault="008258BF">
            <w:pPr>
              <w:spacing w:before="0" w:line="240" w:lineRule="auto"/>
              <w:rPr>
                <w:rFonts w:ascii="Abadi" w:hAnsi="Abadi"/>
                <w:color w:val="FFFFFF"/>
              </w:rPr>
            </w:pPr>
            <w:r w:rsidRPr="004962CA">
              <w:rPr>
                <w:rFonts w:ascii="Abadi" w:hAnsi="Abadi"/>
                <w:color w:val="FFFFFF"/>
              </w:rPr>
              <w:t>-1.24419</w:t>
            </w:r>
          </w:p>
        </w:tc>
        <w:tc>
          <w:tcPr>
            <w:tcW w:w="1125" w:type="dxa"/>
            <w:shd w:val="clear" w:color="auto" w:fill="F3A9AB"/>
            <w:tcMar>
              <w:top w:w="100" w:type="dxa"/>
              <w:left w:w="100" w:type="dxa"/>
              <w:bottom w:w="100" w:type="dxa"/>
              <w:right w:w="100" w:type="dxa"/>
            </w:tcMar>
          </w:tcPr>
          <w:p w14:paraId="4DEF7C6B" w14:textId="77777777" w:rsidR="00C11B63" w:rsidRPr="004962CA" w:rsidRDefault="008258BF">
            <w:pPr>
              <w:spacing w:before="0" w:line="240" w:lineRule="auto"/>
              <w:rPr>
                <w:rFonts w:ascii="Abadi" w:hAnsi="Abadi"/>
                <w:color w:val="FFFFFF"/>
              </w:rPr>
            </w:pPr>
            <w:r w:rsidRPr="004962CA">
              <w:rPr>
                <w:rFonts w:ascii="Abadi" w:hAnsi="Abadi"/>
                <w:color w:val="FFFFFF"/>
              </w:rPr>
              <w:t>&lt;0.0001</w:t>
            </w:r>
          </w:p>
        </w:tc>
      </w:tr>
      <w:tr w:rsidR="00C11B63" w:rsidRPr="004962CA" w14:paraId="3737B274" w14:textId="77777777">
        <w:tc>
          <w:tcPr>
            <w:tcW w:w="1290" w:type="dxa"/>
            <w:shd w:val="clear" w:color="auto" w:fill="auto"/>
            <w:tcMar>
              <w:top w:w="100" w:type="dxa"/>
              <w:left w:w="100" w:type="dxa"/>
              <w:bottom w:w="100" w:type="dxa"/>
              <w:right w:w="100" w:type="dxa"/>
            </w:tcMar>
          </w:tcPr>
          <w:p w14:paraId="41E34C7F" w14:textId="77777777" w:rsidR="00C11B63" w:rsidRPr="004962CA" w:rsidRDefault="008258BF">
            <w:pPr>
              <w:spacing w:before="0" w:line="240" w:lineRule="auto"/>
              <w:rPr>
                <w:rFonts w:ascii="Abadi" w:hAnsi="Abadi"/>
                <w:b/>
              </w:rPr>
            </w:pPr>
            <w:r w:rsidRPr="004962CA">
              <w:rPr>
                <w:rFonts w:ascii="Abadi" w:hAnsi="Abadi"/>
                <w:b/>
              </w:rPr>
              <w:t>RHI</w:t>
            </w:r>
          </w:p>
        </w:tc>
        <w:tc>
          <w:tcPr>
            <w:tcW w:w="1320" w:type="dxa"/>
            <w:shd w:val="clear" w:color="auto" w:fill="auto"/>
            <w:tcMar>
              <w:top w:w="100" w:type="dxa"/>
              <w:left w:w="100" w:type="dxa"/>
              <w:bottom w:w="100" w:type="dxa"/>
              <w:right w:w="100" w:type="dxa"/>
            </w:tcMar>
          </w:tcPr>
          <w:p w14:paraId="47FA7AAE" w14:textId="77777777" w:rsidR="00C11B63" w:rsidRPr="004962CA" w:rsidRDefault="008258BF">
            <w:pPr>
              <w:spacing w:before="0" w:line="240" w:lineRule="auto"/>
              <w:rPr>
                <w:rFonts w:ascii="Abadi" w:hAnsi="Abadi"/>
              </w:rPr>
            </w:pPr>
            <w:r w:rsidRPr="004962CA">
              <w:rPr>
                <w:rFonts w:ascii="Abadi" w:hAnsi="Abadi"/>
              </w:rPr>
              <w:t>0.0008909</w:t>
            </w:r>
          </w:p>
        </w:tc>
        <w:tc>
          <w:tcPr>
            <w:tcW w:w="1050" w:type="dxa"/>
            <w:shd w:val="clear" w:color="auto" w:fill="auto"/>
            <w:tcMar>
              <w:top w:w="100" w:type="dxa"/>
              <w:left w:w="100" w:type="dxa"/>
              <w:bottom w:w="100" w:type="dxa"/>
              <w:right w:w="100" w:type="dxa"/>
            </w:tcMar>
          </w:tcPr>
          <w:p w14:paraId="6F41372E" w14:textId="77777777" w:rsidR="00C11B63" w:rsidRPr="004962CA" w:rsidRDefault="008258BF">
            <w:pPr>
              <w:spacing w:before="0" w:line="240" w:lineRule="auto"/>
              <w:rPr>
                <w:rFonts w:ascii="Abadi" w:hAnsi="Abadi"/>
              </w:rPr>
            </w:pPr>
            <w:r w:rsidRPr="004962CA">
              <w:rPr>
                <w:rFonts w:ascii="Abadi" w:hAnsi="Abadi"/>
              </w:rPr>
              <w:t>0.3489</w:t>
            </w:r>
          </w:p>
        </w:tc>
        <w:tc>
          <w:tcPr>
            <w:tcW w:w="1020" w:type="dxa"/>
            <w:shd w:val="clear" w:color="auto" w:fill="F3A9AB"/>
            <w:tcMar>
              <w:top w:w="100" w:type="dxa"/>
              <w:left w:w="100" w:type="dxa"/>
              <w:bottom w:w="100" w:type="dxa"/>
              <w:right w:w="100" w:type="dxa"/>
            </w:tcMar>
          </w:tcPr>
          <w:p w14:paraId="33EED4FA" w14:textId="77777777" w:rsidR="00C11B63" w:rsidRPr="004962CA" w:rsidRDefault="008258BF">
            <w:pPr>
              <w:spacing w:before="0" w:line="240" w:lineRule="auto"/>
              <w:rPr>
                <w:rFonts w:ascii="Abadi" w:hAnsi="Abadi"/>
                <w:color w:val="FFFFFF"/>
              </w:rPr>
            </w:pPr>
            <w:r w:rsidRPr="004962CA">
              <w:rPr>
                <w:rFonts w:ascii="Abadi" w:hAnsi="Abadi"/>
                <w:color w:val="FFFFFF"/>
              </w:rPr>
              <w:t>0.79769</w:t>
            </w:r>
          </w:p>
        </w:tc>
        <w:tc>
          <w:tcPr>
            <w:tcW w:w="1050" w:type="dxa"/>
            <w:shd w:val="clear" w:color="auto" w:fill="F3A9AB"/>
            <w:tcMar>
              <w:top w:w="100" w:type="dxa"/>
              <w:left w:w="100" w:type="dxa"/>
              <w:bottom w:w="100" w:type="dxa"/>
              <w:right w:w="100" w:type="dxa"/>
            </w:tcMar>
          </w:tcPr>
          <w:p w14:paraId="6C6D38A2" w14:textId="77777777" w:rsidR="00C11B63" w:rsidRPr="004962CA" w:rsidRDefault="008258BF">
            <w:pPr>
              <w:spacing w:before="0" w:line="240" w:lineRule="auto"/>
              <w:rPr>
                <w:rFonts w:ascii="Abadi" w:hAnsi="Abadi"/>
                <w:color w:val="FFFFFF"/>
              </w:rPr>
            </w:pPr>
            <w:r w:rsidRPr="004962CA">
              <w:rPr>
                <w:rFonts w:ascii="Abadi" w:hAnsi="Abadi"/>
                <w:color w:val="FFFFFF"/>
              </w:rPr>
              <w:t>&lt;0.0001</w:t>
            </w:r>
          </w:p>
        </w:tc>
        <w:tc>
          <w:tcPr>
            <w:tcW w:w="1080" w:type="dxa"/>
            <w:shd w:val="clear" w:color="auto" w:fill="auto"/>
            <w:tcMar>
              <w:top w:w="100" w:type="dxa"/>
              <w:left w:w="100" w:type="dxa"/>
              <w:bottom w:w="100" w:type="dxa"/>
              <w:right w:w="100" w:type="dxa"/>
            </w:tcMar>
          </w:tcPr>
          <w:p w14:paraId="3522996F" w14:textId="77777777" w:rsidR="00C11B63" w:rsidRPr="004962CA" w:rsidRDefault="008258BF">
            <w:pPr>
              <w:spacing w:before="0" w:line="240" w:lineRule="auto"/>
              <w:rPr>
                <w:rFonts w:ascii="Abadi" w:hAnsi="Abadi"/>
              </w:rPr>
            </w:pPr>
            <w:r w:rsidRPr="004962CA">
              <w:rPr>
                <w:rFonts w:ascii="Abadi" w:hAnsi="Abadi"/>
              </w:rPr>
              <w:t>0.00511</w:t>
            </w:r>
          </w:p>
        </w:tc>
        <w:tc>
          <w:tcPr>
            <w:tcW w:w="1050" w:type="dxa"/>
            <w:shd w:val="clear" w:color="auto" w:fill="auto"/>
            <w:tcMar>
              <w:top w:w="100" w:type="dxa"/>
              <w:left w:w="100" w:type="dxa"/>
              <w:bottom w:w="100" w:type="dxa"/>
              <w:right w:w="100" w:type="dxa"/>
            </w:tcMar>
          </w:tcPr>
          <w:p w14:paraId="0B651776" w14:textId="77777777" w:rsidR="00C11B63" w:rsidRPr="004962CA" w:rsidRDefault="008258BF">
            <w:pPr>
              <w:spacing w:before="0" w:line="240" w:lineRule="auto"/>
              <w:rPr>
                <w:rFonts w:ascii="Abadi" w:hAnsi="Abadi"/>
              </w:rPr>
            </w:pPr>
            <w:r w:rsidRPr="004962CA">
              <w:rPr>
                <w:rFonts w:ascii="Abadi" w:hAnsi="Abadi"/>
              </w:rPr>
              <w:t>0.9620</w:t>
            </w:r>
          </w:p>
        </w:tc>
        <w:tc>
          <w:tcPr>
            <w:tcW w:w="1080" w:type="dxa"/>
            <w:shd w:val="clear" w:color="auto" w:fill="F3A9AB"/>
            <w:tcMar>
              <w:top w:w="100" w:type="dxa"/>
              <w:left w:w="100" w:type="dxa"/>
              <w:bottom w:w="100" w:type="dxa"/>
              <w:right w:w="100" w:type="dxa"/>
            </w:tcMar>
          </w:tcPr>
          <w:p w14:paraId="4041BF11" w14:textId="77777777" w:rsidR="00C11B63" w:rsidRPr="004962CA" w:rsidRDefault="008258BF">
            <w:pPr>
              <w:spacing w:before="0" w:line="240" w:lineRule="auto"/>
              <w:rPr>
                <w:rFonts w:ascii="Abadi" w:hAnsi="Abadi"/>
                <w:color w:val="FFFFFF"/>
              </w:rPr>
            </w:pPr>
            <w:r w:rsidRPr="004962CA">
              <w:rPr>
                <w:rFonts w:ascii="Abadi" w:hAnsi="Abadi"/>
                <w:color w:val="FFFFFF"/>
              </w:rPr>
              <w:t>0.83747</w:t>
            </w:r>
          </w:p>
        </w:tc>
        <w:tc>
          <w:tcPr>
            <w:tcW w:w="1125" w:type="dxa"/>
            <w:shd w:val="clear" w:color="auto" w:fill="F3A9AB"/>
            <w:tcMar>
              <w:top w:w="100" w:type="dxa"/>
              <w:left w:w="100" w:type="dxa"/>
              <w:bottom w:w="100" w:type="dxa"/>
              <w:right w:w="100" w:type="dxa"/>
            </w:tcMar>
          </w:tcPr>
          <w:p w14:paraId="354BC7AB" w14:textId="77777777" w:rsidR="00C11B63" w:rsidRPr="004962CA" w:rsidRDefault="008258BF">
            <w:pPr>
              <w:spacing w:before="0" w:line="240" w:lineRule="auto"/>
              <w:rPr>
                <w:rFonts w:ascii="Abadi" w:hAnsi="Abadi"/>
                <w:color w:val="FFFFFF"/>
              </w:rPr>
            </w:pPr>
            <w:r w:rsidRPr="004962CA">
              <w:rPr>
                <w:rFonts w:ascii="Abadi" w:hAnsi="Abadi"/>
                <w:color w:val="FFFFFF"/>
              </w:rPr>
              <w:t>&lt;0.0001</w:t>
            </w:r>
          </w:p>
        </w:tc>
      </w:tr>
      <w:tr w:rsidR="00C11B63" w:rsidRPr="004962CA" w14:paraId="058F875D" w14:textId="77777777">
        <w:tc>
          <w:tcPr>
            <w:tcW w:w="1290" w:type="dxa"/>
            <w:shd w:val="clear" w:color="auto" w:fill="auto"/>
            <w:tcMar>
              <w:top w:w="100" w:type="dxa"/>
              <w:left w:w="100" w:type="dxa"/>
              <w:bottom w:w="100" w:type="dxa"/>
              <w:right w:w="100" w:type="dxa"/>
            </w:tcMar>
          </w:tcPr>
          <w:p w14:paraId="6EC5E2FB" w14:textId="77777777" w:rsidR="00C11B63" w:rsidRPr="004962CA" w:rsidRDefault="008258BF">
            <w:pPr>
              <w:spacing w:before="0" w:line="240" w:lineRule="auto"/>
              <w:rPr>
                <w:rFonts w:ascii="Abadi" w:hAnsi="Abadi"/>
                <w:b/>
              </w:rPr>
            </w:pPr>
            <w:r w:rsidRPr="004962CA">
              <w:rPr>
                <w:rFonts w:ascii="Abadi" w:hAnsi="Abadi"/>
                <w:b/>
              </w:rPr>
              <w:t>VONV</w:t>
            </w:r>
          </w:p>
        </w:tc>
        <w:tc>
          <w:tcPr>
            <w:tcW w:w="1320" w:type="dxa"/>
            <w:shd w:val="clear" w:color="auto" w:fill="auto"/>
            <w:tcMar>
              <w:top w:w="100" w:type="dxa"/>
              <w:left w:w="100" w:type="dxa"/>
              <w:bottom w:w="100" w:type="dxa"/>
              <w:right w:w="100" w:type="dxa"/>
            </w:tcMar>
          </w:tcPr>
          <w:p w14:paraId="38A1A507" w14:textId="77777777" w:rsidR="00C11B63" w:rsidRPr="004962CA" w:rsidRDefault="008258BF">
            <w:pPr>
              <w:spacing w:before="0" w:line="240" w:lineRule="auto"/>
              <w:rPr>
                <w:rFonts w:ascii="Abadi" w:hAnsi="Abadi"/>
              </w:rPr>
            </w:pPr>
            <w:r w:rsidRPr="004962CA">
              <w:rPr>
                <w:rFonts w:ascii="Abadi" w:hAnsi="Abadi"/>
              </w:rPr>
              <w:t>-0.000114</w:t>
            </w:r>
          </w:p>
        </w:tc>
        <w:tc>
          <w:tcPr>
            <w:tcW w:w="1050" w:type="dxa"/>
            <w:shd w:val="clear" w:color="auto" w:fill="auto"/>
            <w:tcMar>
              <w:top w:w="100" w:type="dxa"/>
              <w:left w:w="100" w:type="dxa"/>
              <w:bottom w:w="100" w:type="dxa"/>
              <w:right w:w="100" w:type="dxa"/>
            </w:tcMar>
          </w:tcPr>
          <w:p w14:paraId="2C44E279" w14:textId="77777777" w:rsidR="00C11B63" w:rsidRPr="004962CA" w:rsidRDefault="008258BF">
            <w:pPr>
              <w:spacing w:before="0" w:line="240" w:lineRule="auto"/>
              <w:rPr>
                <w:rFonts w:ascii="Abadi" w:hAnsi="Abadi"/>
              </w:rPr>
            </w:pPr>
            <w:r w:rsidRPr="004962CA">
              <w:rPr>
                <w:rFonts w:ascii="Abadi" w:hAnsi="Abadi"/>
              </w:rPr>
              <w:t>0.4498</w:t>
            </w:r>
          </w:p>
        </w:tc>
        <w:tc>
          <w:tcPr>
            <w:tcW w:w="1020" w:type="dxa"/>
            <w:shd w:val="clear" w:color="auto" w:fill="F3A9AB"/>
            <w:tcMar>
              <w:top w:w="100" w:type="dxa"/>
              <w:left w:w="100" w:type="dxa"/>
              <w:bottom w:w="100" w:type="dxa"/>
              <w:right w:w="100" w:type="dxa"/>
            </w:tcMar>
          </w:tcPr>
          <w:p w14:paraId="69B10922" w14:textId="77777777" w:rsidR="00C11B63" w:rsidRPr="004962CA" w:rsidRDefault="008258BF">
            <w:pPr>
              <w:spacing w:before="0" w:line="240" w:lineRule="auto"/>
              <w:rPr>
                <w:rFonts w:ascii="Abadi" w:hAnsi="Abadi"/>
                <w:color w:val="FFFFFF"/>
              </w:rPr>
            </w:pPr>
            <w:r w:rsidRPr="004962CA">
              <w:rPr>
                <w:rFonts w:ascii="Abadi" w:hAnsi="Abadi"/>
                <w:color w:val="FFFFFF"/>
              </w:rPr>
              <w:t>0.92024</w:t>
            </w:r>
          </w:p>
        </w:tc>
        <w:tc>
          <w:tcPr>
            <w:tcW w:w="1050" w:type="dxa"/>
            <w:shd w:val="clear" w:color="auto" w:fill="F3A9AB"/>
            <w:tcMar>
              <w:top w:w="100" w:type="dxa"/>
              <w:left w:w="100" w:type="dxa"/>
              <w:bottom w:w="100" w:type="dxa"/>
              <w:right w:w="100" w:type="dxa"/>
            </w:tcMar>
          </w:tcPr>
          <w:p w14:paraId="47B83AA3" w14:textId="77777777" w:rsidR="00C11B63" w:rsidRPr="004962CA" w:rsidRDefault="008258BF">
            <w:pPr>
              <w:spacing w:before="0" w:line="240" w:lineRule="auto"/>
              <w:rPr>
                <w:rFonts w:ascii="Abadi" w:hAnsi="Abadi"/>
                <w:color w:val="FFFFFF"/>
              </w:rPr>
            </w:pPr>
            <w:r w:rsidRPr="004962CA">
              <w:rPr>
                <w:rFonts w:ascii="Abadi" w:hAnsi="Abadi"/>
                <w:color w:val="FFFFFF"/>
              </w:rPr>
              <w:t>&lt;0.0001</w:t>
            </w:r>
          </w:p>
        </w:tc>
        <w:tc>
          <w:tcPr>
            <w:tcW w:w="1080" w:type="dxa"/>
            <w:shd w:val="clear" w:color="auto" w:fill="F3A9AB"/>
            <w:tcMar>
              <w:top w:w="100" w:type="dxa"/>
              <w:left w:w="100" w:type="dxa"/>
              <w:bottom w:w="100" w:type="dxa"/>
              <w:right w:w="100" w:type="dxa"/>
            </w:tcMar>
          </w:tcPr>
          <w:p w14:paraId="01AE5E87" w14:textId="77777777" w:rsidR="00C11B63" w:rsidRPr="004962CA" w:rsidRDefault="008258BF">
            <w:pPr>
              <w:spacing w:before="0" w:line="240" w:lineRule="auto"/>
              <w:rPr>
                <w:rFonts w:ascii="Abadi" w:hAnsi="Abadi"/>
                <w:color w:val="FFFFFF"/>
              </w:rPr>
            </w:pPr>
            <w:r w:rsidRPr="004962CA">
              <w:rPr>
                <w:rFonts w:ascii="Abadi" w:hAnsi="Abadi"/>
                <w:color w:val="FFFFFF"/>
              </w:rPr>
              <w:t>-0.06220</w:t>
            </w:r>
          </w:p>
        </w:tc>
        <w:tc>
          <w:tcPr>
            <w:tcW w:w="1050" w:type="dxa"/>
            <w:shd w:val="clear" w:color="auto" w:fill="F3A9AB"/>
            <w:tcMar>
              <w:top w:w="100" w:type="dxa"/>
              <w:left w:w="100" w:type="dxa"/>
              <w:bottom w:w="100" w:type="dxa"/>
              <w:right w:w="100" w:type="dxa"/>
            </w:tcMar>
          </w:tcPr>
          <w:p w14:paraId="196D1652" w14:textId="77777777" w:rsidR="00C11B63" w:rsidRPr="004962CA" w:rsidRDefault="008258BF">
            <w:pPr>
              <w:spacing w:before="0" w:line="240" w:lineRule="auto"/>
              <w:rPr>
                <w:rFonts w:ascii="Abadi" w:hAnsi="Abadi"/>
                <w:color w:val="FFFFFF"/>
              </w:rPr>
            </w:pPr>
            <w:r w:rsidRPr="004962CA">
              <w:rPr>
                <w:rFonts w:ascii="Abadi" w:hAnsi="Abadi"/>
                <w:color w:val="FFFFFF"/>
              </w:rPr>
              <w:t>0.0003</w:t>
            </w:r>
          </w:p>
        </w:tc>
        <w:tc>
          <w:tcPr>
            <w:tcW w:w="1080" w:type="dxa"/>
            <w:shd w:val="clear" w:color="auto" w:fill="F3A9AB"/>
            <w:tcMar>
              <w:top w:w="100" w:type="dxa"/>
              <w:left w:w="100" w:type="dxa"/>
              <w:bottom w:w="100" w:type="dxa"/>
              <w:right w:w="100" w:type="dxa"/>
            </w:tcMar>
          </w:tcPr>
          <w:p w14:paraId="08FE00E4" w14:textId="77777777" w:rsidR="00C11B63" w:rsidRPr="004962CA" w:rsidRDefault="008258BF">
            <w:pPr>
              <w:spacing w:before="0" w:line="240" w:lineRule="auto"/>
              <w:rPr>
                <w:rFonts w:ascii="Abadi" w:hAnsi="Abadi"/>
                <w:color w:val="FFFFFF"/>
              </w:rPr>
            </w:pPr>
            <w:r w:rsidRPr="004962CA">
              <w:rPr>
                <w:rFonts w:ascii="Abadi" w:hAnsi="Abadi"/>
                <w:color w:val="FFFFFF"/>
              </w:rPr>
              <w:t>0.40259</w:t>
            </w:r>
          </w:p>
        </w:tc>
        <w:tc>
          <w:tcPr>
            <w:tcW w:w="1125" w:type="dxa"/>
            <w:shd w:val="clear" w:color="auto" w:fill="F3A9AB"/>
            <w:tcMar>
              <w:top w:w="100" w:type="dxa"/>
              <w:left w:w="100" w:type="dxa"/>
              <w:bottom w:w="100" w:type="dxa"/>
              <w:right w:w="100" w:type="dxa"/>
            </w:tcMar>
          </w:tcPr>
          <w:p w14:paraId="1374DEAE" w14:textId="77777777" w:rsidR="00C11B63" w:rsidRPr="004962CA" w:rsidRDefault="008258BF">
            <w:pPr>
              <w:spacing w:before="0" w:line="240" w:lineRule="auto"/>
              <w:rPr>
                <w:rFonts w:ascii="Abadi" w:hAnsi="Abadi"/>
                <w:color w:val="FFFFFF"/>
              </w:rPr>
            </w:pPr>
            <w:r w:rsidRPr="004962CA">
              <w:rPr>
                <w:rFonts w:ascii="Abadi" w:hAnsi="Abadi"/>
                <w:color w:val="FFFFFF"/>
              </w:rPr>
              <w:t>&lt;0.0001</w:t>
            </w:r>
          </w:p>
        </w:tc>
      </w:tr>
    </w:tbl>
    <w:p w14:paraId="6E48BF91" w14:textId="77777777" w:rsidR="00C11B63" w:rsidRPr="004962CA" w:rsidRDefault="00C11B63">
      <w:pPr>
        <w:pStyle w:val="Heading2"/>
        <w:rPr>
          <w:rFonts w:ascii="Abadi" w:hAnsi="Abadi"/>
        </w:rPr>
      </w:pPr>
      <w:bookmarkStart w:id="9" w:name="_t7yl3fl5mc6y" w:colFirst="0" w:colLast="0"/>
      <w:bookmarkEnd w:id="9"/>
    </w:p>
    <w:p w14:paraId="77EA1422" w14:textId="629B113B" w:rsidR="00C11B63" w:rsidRPr="004962CA" w:rsidRDefault="008258BF">
      <w:pPr>
        <w:rPr>
          <w:rFonts w:ascii="Abadi" w:hAnsi="Abadi"/>
        </w:rPr>
      </w:pPr>
      <w:r w:rsidRPr="004962CA">
        <w:rPr>
          <w:rFonts w:ascii="Abadi" w:hAnsi="Abadi"/>
        </w:rPr>
        <w:t xml:space="preserve">The data on the table that are highlighted signify that the associated value is statistically significant in accordance with how the p-value reflects on the estimate based on a 10% significance level.  The Fama-French 3 factor model, </w:t>
      </w:r>
      <w:r w:rsidR="004962CA" w:rsidRPr="004962CA">
        <w:rPr>
          <w:rFonts w:ascii="Abadi" w:hAnsi="Abadi"/>
        </w:rPr>
        <w:t>like</w:t>
      </w:r>
      <w:r w:rsidRPr="004962CA">
        <w:rPr>
          <w:rFonts w:ascii="Abadi" w:hAnsi="Abadi"/>
        </w:rPr>
        <w:t xml:space="preserve"> the CAPM model, contains analysis of alpha and beta values however it also takes into consideration market risk premium (Rm-Rf, historic excess of returns of a small cap company over large cap companies (SMB: Small Minus Big), as well as historic excess of stocks with a high book-to-price ratio over those with low book-to-price ratios (HML: High Minus Low). Here, we see a difference in alpha significance between the CAPM and FF 3-factor noting that TSLA seems to hold the only significant alpha based on its P-Value. Tesla appears to have the highest market risk compared to the market portfolio. Due to its significant alpha, we note that the TSLA stock </w:t>
      </w:r>
      <w:r w:rsidR="004962CA" w:rsidRPr="004962CA">
        <w:rPr>
          <w:rFonts w:ascii="Abadi" w:hAnsi="Abadi"/>
        </w:rPr>
        <w:t>is</w:t>
      </w:r>
      <w:r w:rsidRPr="004962CA">
        <w:rPr>
          <w:rFonts w:ascii="Abadi" w:hAnsi="Abadi"/>
        </w:rPr>
        <w:t xml:space="preserve"> performing well and thus should continue to include this stock in our portfolio.</w:t>
      </w:r>
    </w:p>
    <w:p w14:paraId="6A13634C" w14:textId="196AE58F" w:rsidR="00C11B63" w:rsidRPr="004962CA" w:rsidRDefault="008258BF">
      <w:pPr>
        <w:pStyle w:val="Heading2"/>
        <w:rPr>
          <w:rFonts w:ascii="Abadi" w:hAnsi="Abadi"/>
        </w:rPr>
      </w:pPr>
      <w:r w:rsidRPr="004962CA">
        <w:rPr>
          <w:rFonts w:ascii="Abadi" w:hAnsi="Abadi"/>
        </w:rPr>
        <w:t>Sharpe Ratio</w:t>
      </w:r>
    </w:p>
    <w:p w14:paraId="04D539B3" w14:textId="2FF82A40" w:rsidR="00C11B63" w:rsidRPr="004962CA" w:rsidRDefault="008258BF">
      <w:pPr>
        <w:rPr>
          <w:rFonts w:ascii="Abadi" w:hAnsi="Abadi"/>
        </w:rPr>
      </w:pPr>
      <w:r w:rsidRPr="004962CA">
        <w:rPr>
          <w:rFonts w:ascii="Abadi" w:hAnsi="Abadi"/>
        </w:rPr>
        <w:t xml:space="preserve">We decided to utilize a 4% acceptable return for the </w:t>
      </w:r>
      <w:r w:rsidR="003000CD" w:rsidRPr="004962CA">
        <w:rPr>
          <w:rFonts w:ascii="Abadi" w:hAnsi="Abadi"/>
        </w:rPr>
        <w:t>Sharpe</w:t>
      </w:r>
      <w:r w:rsidRPr="004962CA">
        <w:rPr>
          <w:rFonts w:ascii="Abadi" w:hAnsi="Abadi"/>
        </w:rPr>
        <w:t xml:space="preserve"> and the </w:t>
      </w:r>
      <w:r w:rsidR="004962CA" w:rsidRPr="004962CA">
        <w:rPr>
          <w:rFonts w:ascii="Abadi" w:hAnsi="Abadi"/>
        </w:rPr>
        <w:t>Safety-First</w:t>
      </w:r>
      <w:r w:rsidRPr="004962CA">
        <w:rPr>
          <w:rFonts w:ascii="Abadi" w:hAnsi="Abadi"/>
        </w:rPr>
        <w:t xml:space="preserve"> ratio.</w:t>
      </w:r>
    </w:p>
    <w:tbl>
      <w:tblPr>
        <w:tblStyle w:val="a3"/>
        <w:tblW w:w="105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48"/>
        <w:gridCol w:w="6052"/>
      </w:tblGrid>
      <w:tr w:rsidR="00C11B63" w:rsidRPr="004962CA" w14:paraId="04F8080C" w14:textId="77777777">
        <w:trPr>
          <w:trHeight w:val="705"/>
        </w:trPr>
        <w:tc>
          <w:tcPr>
            <w:tcW w:w="1290" w:type="dxa"/>
            <w:shd w:val="clear" w:color="auto" w:fill="313265"/>
            <w:tcMar>
              <w:top w:w="100" w:type="dxa"/>
              <w:left w:w="100" w:type="dxa"/>
              <w:bottom w:w="100" w:type="dxa"/>
              <w:right w:w="100" w:type="dxa"/>
            </w:tcMar>
          </w:tcPr>
          <w:p w14:paraId="03132867" w14:textId="77777777" w:rsidR="00C11B63" w:rsidRPr="004962CA" w:rsidRDefault="008258BF">
            <w:pPr>
              <w:spacing w:before="0" w:line="240" w:lineRule="auto"/>
              <w:rPr>
                <w:rFonts w:ascii="Abadi" w:hAnsi="Abadi"/>
                <w:b/>
                <w:color w:val="FFFFFF"/>
              </w:rPr>
            </w:pPr>
            <w:r w:rsidRPr="004962CA">
              <w:rPr>
                <w:rFonts w:ascii="Abadi" w:hAnsi="Abadi"/>
                <w:b/>
                <w:color w:val="FFFFFF"/>
              </w:rPr>
              <w:t>Company</w:t>
            </w:r>
          </w:p>
        </w:tc>
        <w:tc>
          <w:tcPr>
            <w:tcW w:w="1755" w:type="dxa"/>
            <w:shd w:val="clear" w:color="auto" w:fill="313265"/>
            <w:tcMar>
              <w:top w:w="100" w:type="dxa"/>
              <w:left w:w="100" w:type="dxa"/>
              <w:bottom w:w="100" w:type="dxa"/>
              <w:right w:w="100" w:type="dxa"/>
            </w:tcMar>
          </w:tcPr>
          <w:p w14:paraId="11019684" w14:textId="77777777" w:rsidR="00C11B63" w:rsidRPr="004962CA" w:rsidRDefault="008258BF">
            <w:pPr>
              <w:spacing w:before="0" w:line="240" w:lineRule="auto"/>
              <w:rPr>
                <w:rFonts w:ascii="Abadi" w:hAnsi="Abadi"/>
                <w:b/>
                <w:color w:val="FFFFFF"/>
              </w:rPr>
            </w:pPr>
            <w:r w:rsidRPr="004962CA">
              <w:rPr>
                <w:rFonts w:ascii="Abadi" w:hAnsi="Abadi"/>
                <w:b/>
                <w:color w:val="FFFFFF"/>
              </w:rPr>
              <w:t>Sharpe Ratio</w:t>
            </w:r>
          </w:p>
        </w:tc>
      </w:tr>
      <w:tr w:rsidR="00C11B63" w:rsidRPr="004962CA" w14:paraId="291F1EB9" w14:textId="77777777">
        <w:tc>
          <w:tcPr>
            <w:tcW w:w="1290" w:type="dxa"/>
            <w:shd w:val="clear" w:color="auto" w:fill="auto"/>
            <w:tcMar>
              <w:top w:w="100" w:type="dxa"/>
              <w:left w:w="100" w:type="dxa"/>
              <w:bottom w:w="100" w:type="dxa"/>
              <w:right w:w="100" w:type="dxa"/>
            </w:tcMar>
          </w:tcPr>
          <w:p w14:paraId="3A59606B" w14:textId="77777777" w:rsidR="00C11B63" w:rsidRPr="004962CA" w:rsidRDefault="008258BF">
            <w:pPr>
              <w:spacing w:before="0" w:line="240" w:lineRule="auto"/>
              <w:rPr>
                <w:rFonts w:ascii="Abadi" w:hAnsi="Abadi"/>
                <w:b/>
              </w:rPr>
            </w:pPr>
            <w:r w:rsidRPr="004962CA">
              <w:rPr>
                <w:rFonts w:ascii="Abadi" w:hAnsi="Abadi"/>
                <w:b/>
              </w:rPr>
              <w:t>GOOGL</w:t>
            </w:r>
          </w:p>
        </w:tc>
        <w:tc>
          <w:tcPr>
            <w:tcW w:w="1755" w:type="dxa"/>
            <w:shd w:val="clear" w:color="auto" w:fill="auto"/>
            <w:tcMar>
              <w:top w:w="100" w:type="dxa"/>
              <w:left w:w="100" w:type="dxa"/>
              <w:bottom w:w="100" w:type="dxa"/>
              <w:right w:w="100" w:type="dxa"/>
            </w:tcMar>
          </w:tcPr>
          <w:p w14:paraId="11D4BB38" w14:textId="77777777" w:rsidR="00C11B63" w:rsidRPr="004962CA" w:rsidRDefault="008258BF">
            <w:pPr>
              <w:spacing w:before="0" w:line="240" w:lineRule="auto"/>
              <w:rPr>
                <w:rFonts w:ascii="Abadi" w:hAnsi="Abadi"/>
              </w:rPr>
            </w:pPr>
            <w:r w:rsidRPr="004962CA">
              <w:rPr>
                <w:rFonts w:ascii="Abadi" w:hAnsi="Abadi"/>
              </w:rPr>
              <w:t>0.1166</w:t>
            </w:r>
          </w:p>
        </w:tc>
      </w:tr>
      <w:tr w:rsidR="00C11B63" w:rsidRPr="004962CA" w14:paraId="744A5E62" w14:textId="77777777">
        <w:tc>
          <w:tcPr>
            <w:tcW w:w="1290" w:type="dxa"/>
            <w:shd w:val="clear" w:color="auto" w:fill="auto"/>
            <w:tcMar>
              <w:top w:w="100" w:type="dxa"/>
              <w:left w:w="100" w:type="dxa"/>
              <w:bottom w:w="100" w:type="dxa"/>
              <w:right w:w="100" w:type="dxa"/>
            </w:tcMar>
          </w:tcPr>
          <w:p w14:paraId="29EA6EB5" w14:textId="77777777" w:rsidR="00C11B63" w:rsidRPr="004962CA" w:rsidRDefault="008258BF">
            <w:pPr>
              <w:spacing w:before="0" w:line="240" w:lineRule="auto"/>
              <w:rPr>
                <w:rFonts w:ascii="Abadi" w:hAnsi="Abadi"/>
                <w:b/>
              </w:rPr>
            </w:pPr>
            <w:r w:rsidRPr="004962CA">
              <w:rPr>
                <w:rFonts w:ascii="Abadi" w:hAnsi="Abadi"/>
                <w:b/>
              </w:rPr>
              <w:t>TSLA</w:t>
            </w:r>
          </w:p>
        </w:tc>
        <w:tc>
          <w:tcPr>
            <w:tcW w:w="1755" w:type="dxa"/>
            <w:tcMar>
              <w:top w:w="100" w:type="dxa"/>
              <w:left w:w="100" w:type="dxa"/>
              <w:bottom w:w="100" w:type="dxa"/>
              <w:right w:w="100" w:type="dxa"/>
            </w:tcMar>
          </w:tcPr>
          <w:p w14:paraId="21A5E4E1" w14:textId="77777777" w:rsidR="00C11B63" w:rsidRPr="004962CA" w:rsidRDefault="008258BF">
            <w:pPr>
              <w:spacing w:before="0" w:line="240" w:lineRule="auto"/>
              <w:rPr>
                <w:rFonts w:ascii="Abadi" w:hAnsi="Abadi"/>
              </w:rPr>
            </w:pPr>
            <w:r w:rsidRPr="004962CA">
              <w:rPr>
                <w:rFonts w:ascii="Abadi" w:hAnsi="Abadi"/>
              </w:rPr>
              <w:t>0.1923</w:t>
            </w:r>
          </w:p>
        </w:tc>
      </w:tr>
      <w:tr w:rsidR="00C11B63" w:rsidRPr="004962CA" w14:paraId="276083C5" w14:textId="77777777">
        <w:tc>
          <w:tcPr>
            <w:tcW w:w="1290" w:type="dxa"/>
            <w:shd w:val="clear" w:color="auto" w:fill="auto"/>
            <w:tcMar>
              <w:top w:w="100" w:type="dxa"/>
              <w:left w:w="100" w:type="dxa"/>
              <w:bottom w:w="100" w:type="dxa"/>
              <w:right w:w="100" w:type="dxa"/>
            </w:tcMar>
          </w:tcPr>
          <w:p w14:paraId="6413BCDA" w14:textId="77777777" w:rsidR="00C11B63" w:rsidRPr="004962CA" w:rsidRDefault="008258BF">
            <w:pPr>
              <w:spacing w:before="0" w:line="240" w:lineRule="auto"/>
              <w:rPr>
                <w:rFonts w:ascii="Abadi" w:hAnsi="Abadi"/>
                <w:b/>
              </w:rPr>
            </w:pPr>
            <w:r w:rsidRPr="004962CA">
              <w:rPr>
                <w:rFonts w:ascii="Abadi" w:hAnsi="Abadi"/>
                <w:b/>
              </w:rPr>
              <w:t>ARKG</w:t>
            </w:r>
          </w:p>
        </w:tc>
        <w:tc>
          <w:tcPr>
            <w:tcW w:w="1755" w:type="dxa"/>
            <w:shd w:val="clear" w:color="auto" w:fill="auto"/>
            <w:tcMar>
              <w:top w:w="100" w:type="dxa"/>
              <w:left w:w="100" w:type="dxa"/>
              <w:bottom w:w="100" w:type="dxa"/>
              <w:right w:w="100" w:type="dxa"/>
            </w:tcMar>
          </w:tcPr>
          <w:p w14:paraId="6440DCB9" w14:textId="77777777" w:rsidR="00C11B63" w:rsidRPr="004962CA" w:rsidRDefault="008258BF">
            <w:pPr>
              <w:spacing w:before="0" w:line="240" w:lineRule="auto"/>
              <w:rPr>
                <w:rFonts w:ascii="Abadi" w:hAnsi="Abadi"/>
              </w:rPr>
            </w:pPr>
            <w:r w:rsidRPr="004962CA">
              <w:rPr>
                <w:rFonts w:ascii="Abadi" w:hAnsi="Abadi"/>
              </w:rPr>
              <w:t>0.1426</w:t>
            </w:r>
          </w:p>
        </w:tc>
      </w:tr>
      <w:tr w:rsidR="00C11B63" w:rsidRPr="004962CA" w14:paraId="14FCD39D" w14:textId="77777777">
        <w:tc>
          <w:tcPr>
            <w:tcW w:w="1290" w:type="dxa"/>
            <w:shd w:val="clear" w:color="auto" w:fill="auto"/>
            <w:tcMar>
              <w:top w:w="100" w:type="dxa"/>
              <w:left w:w="100" w:type="dxa"/>
              <w:bottom w:w="100" w:type="dxa"/>
              <w:right w:w="100" w:type="dxa"/>
            </w:tcMar>
          </w:tcPr>
          <w:p w14:paraId="3CABD8E2" w14:textId="77777777" w:rsidR="00C11B63" w:rsidRPr="004962CA" w:rsidRDefault="008258BF">
            <w:pPr>
              <w:spacing w:before="0" w:line="240" w:lineRule="auto"/>
              <w:rPr>
                <w:rFonts w:ascii="Abadi" w:hAnsi="Abadi"/>
                <w:b/>
              </w:rPr>
            </w:pPr>
            <w:r w:rsidRPr="004962CA">
              <w:rPr>
                <w:rFonts w:ascii="Abadi" w:hAnsi="Abadi"/>
                <w:b/>
              </w:rPr>
              <w:lastRenderedPageBreak/>
              <w:t>RHI</w:t>
            </w:r>
          </w:p>
        </w:tc>
        <w:tc>
          <w:tcPr>
            <w:tcW w:w="1755" w:type="dxa"/>
            <w:shd w:val="clear" w:color="auto" w:fill="auto"/>
            <w:tcMar>
              <w:top w:w="100" w:type="dxa"/>
              <w:left w:w="100" w:type="dxa"/>
              <w:bottom w:w="100" w:type="dxa"/>
              <w:right w:w="100" w:type="dxa"/>
            </w:tcMar>
          </w:tcPr>
          <w:p w14:paraId="27AC3869" w14:textId="77777777" w:rsidR="00C11B63" w:rsidRPr="004962CA" w:rsidRDefault="008258BF">
            <w:pPr>
              <w:spacing w:before="0" w:line="240" w:lineRule="auto"/>
              <w:rPr>
                <w:rFonts w:ascii="Abadi" w:hAnsi="Abadi"/>
              </w:rPr>
            </w:pPr>
            <w:r w:rsidRPr="004962CA">
              <w:rPr>
                <w:rFonts w:ascii="Abadi" w:hAnsi="Abadi"/>
              </w:rPr>
              <w:t>0.0722</w:t>
            </w:r>
          </w:p>
        </w:tc>
      </w:tr>
      <w:tr w:rsidR="00C11B63" w:rsidRPr="004962CA" w14:paraId="46D07A26" w14:textId="77777777">
        <w:tc>
          <w:tcPr>
            <w:tcW w:w="1290" w:type="dxa"/>
            <w:shd w:val="clear" w:color="auto" w:fill="auto"/>
            <w:tcMar>
              <w:top w:w="100" w:type="dxa"/>
              <w:left w:w="100" w:type="dxa"/>
              <w:bottom w:w="100" w:type="dxa"/>
              <w:right w:w="100" w:type="dxa"/>
            </w:tcMar>
          </w:tcPr>
          <w:p w14:paraId="424EDBBE" w14:textId="77777777" w:rsidR="00C11B63" w:rsidRPr="004962CA" w:rsidRDefault="008258BF">
            <w:pPr>
              <w:spacing w:before="0" w:line="240" w:lineRule="auto"/>
              <w:rPr>
                <w:rFonts w:ascii="Abadi" w:hAnsi="Abadi"/>
                <w:b/>
              </w:rPr>
            </w:pPr>
            <w:r w:rsidRPr="004962CA">
              <w:rPr>
                <w:rFonts w:ascii="Abadi" w:hAnsi="Abadi"/>
                <w:b/>
              </w:rPr>
              <w:t>VONV</w:t>
            </w:r>
          </w:p>
        </w:tc>
        <w:tc>
          <w:tcPr>
            <w:tcW w:w="1755" w:type="dxa"/>
            <w:shd w:val="clear" w:color="auto" w:fill="auto"/>
            <w:tcMar>
              <w:top w:w="100" w:type="dxa"/>
              <w:left w:w="100" w:type="dxa"/>
              <w:bottom w:w="100" w:type="dxa"/>
              <w:right w:w="100" w:type="dxa"/>
            </w:tcMar>
          </w:tcPr>
          <w:p w14:paraId="6650DA38" w14:textId="77777777" w:rsidR="00C11B63" w:rsidRPr="004962CA" w:rsidRDefault="008258BF">
            <w:pPr>
              <w:spacing w:before="0" w:line="240" w:lineRule="auto"/>
              <w:rPr>
                <w:rFonts w:ascii="Abadi" w:hAnsi="Abadi"/>
              </w:rPr>
            </w:pPr>
            <w:r w:rsidRPr="004962CA">
              <w:rPr>
                <w:rFonts w:ascii="Abadi" w:hAnsi="Abadi"/>
              </w:rPr>
              <w:t>0.0460</w:t>
            </w:r>
          </w:p>
        </w:tc>
      </w:tr>
      <w:tr w:rsidR="00C11B63" w:rsidRPr="004962CA" w14:paraId="7146CF7C" w14:textId="77777777">
        <w:trPr>
          <w:trHeight w:val="195"/>
        </w:trPr>
        <w:tc>
          <w:tcPr>
            <w:tcW w:w="1290" w:type="dxa"/>
            <w:shd w:val="clear" w:color="auto" w:fill="auto"/>
            <w:tcMar>
              <w:top w:w="100" w:type="dxa"/>
              <w:left w:w="100" w:type="dxa"/>
              <w:bottom w:w="100" w:type="dxa"/>
              <w:right w:w="100" w:type="dxa"/>
            </w:tcMar>
          </w:tcPr>
          <w:p w14:paraId="46EADB8C" w14:textId="77777777" w:rsidR="00C11B63" w:rsidRPr="004962CA" w:rsidRDefault="008258BF">
            <w:pPr>
              <w:spacing w:before="0" w:line="240" w:lineRule="auto"/>
              <w:rPr>
                <w:rFonts w:ascii="Abadi" w:hAnsi="Abadi"/>
                <w:b/>
              </w:rPr>
            </w:pPr>
            <w:r w:rsidRPr="004962CA">
              <w:rPr>
                <w:rFonts w:ascii="Abadi" w:hAnsi="Abadi"/>
                <w:b/>
              </w:rPr>
              <w:t>S&amp;P 500</w:t>
            </w:r>
          </w:p>
        </w:tc>
        <w:tc>
          <w:tcPr>
            <w:tcW w:w="1755" w:type="dxa"/>
            <w:shd w:val="clear" w:color="auto" w:fill="auto"/>
            <w:tcMar>
              <w:top w:w="100" w:type="dxa"/>
              <w:left w:w="100" w:type="dxa"/>
              <w:bottom w:w="100" w:type="dxa"/>
              <w:right w:w="100" w:type="dxa"/>
            </w:tcMar>
          </w:tcPr>
          <w:p w14:paraId="3AF5583C" w14:textId="77777777" w:rsidR="00C11B63" w:rsidRPr="004962CA" w:rsidRDefault="008258BF">
            <w:pPr>
              <w:spacing w:before="0" w:line="240" w:lineRule="auto"/>
              <w:rPr>
                <w:rFonts w:ascii="Abadi" w:hAnsi="Abadi"/>
              </w:rPr>
            </w:pPr>
            <w:r w:rsidRPr="004962CA">
              <w:rPr>
                <w:rFonts w:ascii="Abadi" w:hAnsi="Abadi"/>
              </w:rPr>
              <w:t>0.0656</w:t>
            </w:r>
          </w:p>
        </w:tc>
      </w:tr>
    </w:tbl>
    <w:p w14:paraId="4492B225" w14:textId="77777777" w:rsidR="00C11B63" w:rsidRPr="004962CA" w:rsidRDefault="008258BF">
      <w:pPr>
        <w:pStyle w:val="Heading2"/>
        <w:rPr>
          <w:rFonts w:ascii="Abadi" w:hAnsi="Abadi"/>
        </w:rPr>
      </w:pPr>
      <w:bookmarkStart w:id="10" w:name="_n6tcuhjtvkq4" w:colFirst="0" w:colLast="0"/>
      <w:bookmarkEnd w:id="10"/>
      <w:r w:rsidRPr="004962CA">
        <w:rPr>
          <w:rFonts w:ascii="Abadi" w:hAnsi="Abadi"/>
        </w:rPr>
        <w:t>Safety First Ratio</w:t>
      </w:r>
    </w:p>
    <w:p w14:paraId="4AC91713" w14:textId="77777777" w:rsidR="00C11B63" w:rsidRPr="004962CA" w:rsidRDefault="00C11B63">
      <w:pPr>
        <w:rPr>
          <w:rFonts w:ascii="Abadi" w:hAnsi="Abadi"/>
        </w:rPr>
      </w:pPr>
    </w:p>
    <w:tbl>
      <w:tblPr>
        <w:tblStyle w:val="a4"/>
        <w:tblW w:w="100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55"/>
        <w:gridCol w:w="5110"/>
      </w:tblGrid>
      <w:tr w:rsidR="00C11B63" w:rsidRPr="004962CA" w14:paraId="2F635D18" w14:textId="77777777">
        <w:trPr>
          <w:trHeight w:val="705"/>
        </w:trPr>
        <w:tc>
          <w:tcPr>
            <w:tcW w:w="1440" w:type="dxa"/>
            <w:shd w:val="clear" w:color="auto" w:fill="313265"/>
            <w:tcMar>
              <w:top w:w="100" w:type="dxa"/>
              <w:left w:w="100" w:type="dxa"/>
              <w:bottom w:w="100" w:type="dxa"/>
              <w:right w:w="100" w:type="dxa"/>
            </w:tcMar>
          </w:tcPr>
          <w:p w14:paraId="1F870161" w14:textId="77777777" w:rsidR="00C11B63" w:rsidRPr="004962CA" w:rsidRDefault="008258BF">
            <w:pPr>
              <w:spacing w:before="0" w:line="240" w:lineRule="auto"/>
              <w:rPr>
                <w:rFonts w:ascii="Abadi" w:hAnsi="Abadi"/>
                <w:b/>
                <w:color w:val="FFFFFF"/>
              </w:rPr>
            </w:pPr>
            <w:r w:rsidRPr="004962CA">
              <w:rPr>
                <w:rFonts w:ascii="Abadi" w:hAnsi="Abadi"/>
                <w:b/>
                <w:color w:val="FFFFFF"/>
              </w:rPr>
              <w:t>Company</w:t>
            </w:r>
          </w:p>
        </w:tc>
        <w:tc>
          <w:tcPr>
            <w:tcW w:w="1485" w:type="dxa"/>
            <w:shd w:val="clear" w:color="auto" w:fill="313265"/>
            <w:tcMar>
              <w:top w:w="100" w:type="dxa"/>
              <w:left w:w="100" w:type="dxa"/>
              <w:bottom w:w="100" w:type="dxa"/>
              <w:right w:w="100" w:type="dxa"/>
            </w:tcMar>
          </w:tcPr>
          <w:p w14:paraId="194CB909" w14:textId="77777777" w:rsidR="00C11B63" w:rsidRPr="004962CA" w:rsidRDefault="008258BF">
            <w:pPr>
              <w:spacing w:before="0" w:line="240" w:lineRule="auto"/>
              <w:rPr>
                <w:rFonts w:ascii="Abadi" w:hAnsi="Abadi"/>
                <w:b/>
                <w:color w:val="FFFFFF"/>
              </w:rPr>
            </w:pPr>
            <w:r w:rsidRPr="004962CA">
              <w:rPr>
                <w:rFonts w:ascii="Abadi" w:hAnsi="Abadi"/>
                <w:b/>
                <w:color w:val="FFFFFF"/>
              </w:rPr>
              <w:t>Safety First Ratio</w:t>
            </w:r>
          </w:p>
        </w:tc>
      </w:tr>
      <w:tr w:rsidR="00C11B63" w:rsidRPr="004962CA" w14:paraId="26B61658" w14:textId="77777777">
        <w:tc>
          <w:tcPr>
            <w:tcW w:w="1440" w:type="dxa"/>
            <w:shd w:val="clear" w:color="auto" w:fill="auto"/>
            <w:tcMar>
              <w:top w:w="100" w:type="dxa"/>
              <w:left w:w="100" w:type="dxa"/>
              <w:bottom w:w="100" w:type="dxa"/>
              <w:right w:w="100" w:type="dxa"/>
            </w:tcMar>
          </w:tcPr>
          <w:p w14:paraId="11F73EDC" w14:textId="77777777" w:rsidR="00C11B63" w:rsidRPr="004962CA" w:rsidRDefault="008258BF">
            <w:pPr>
              <w:spacing w:before="0" w:line="240" w:lineRule="auto"/>
              <w:rPr>
                <w:rFonts w:ascii="Abadi" w:hAnsi="Abadi"/>
                <w:b/>
              </w:rPr>
            </w:pPr>
            <w:r w:rsidRPr="004962CA">
              <w:rPr>
                <w:rFonts w:ascii="Abadi" w:hAnsi="Abadi"/>
                <w:b/>
              </w:rPr>
              <w:t>GOOGL</w:t>
            </w:r>
          </w:p>
        </w:tc>
        <w:tc>
          <w:tcPr>
            <w:tcW w:w="1485" w:type="dxa"/>
            <w:shd w:val="clear" w:color="auto" w:fill="auto"/>
            <w:tcMar>
              <w:top w:w="100" w:type="dxa"/>
              <w:left w:w="100" w:type="dxa"/>
              <w:bottom w:w="100" w:type="dxa"/>
              <w:right w:w="100" w:type="dxa"/>
            </w:tcMar>
          </w:tcPr>
          <w:p w14:paraId="553328EE" w14:textId="77777777" w:rsidR="00C11B63" w:rsidRPr="004962CA" w:rsidRDefault="008258BF">
            <w:pPr>
              <w:spacing w:before="0" w:line="240" w:lineRule="auto"/>
              <w:rPr>
                <w:rFonts w:ascii="Abadi" w:hAnsi="Abadi"/>
              </w:rPr>
            </w:pPr>
            <w:r w:rsidRPr="004962CA">
              <w:rPr>
                <w:rFonts w:ascii="Abadi" w:hAnsi="Abadi"/>
              </w:rPr>
              <w:t>0.1101</w:t>
            </w:r>
          </w:p>
        </w:tc>
      </w:tr>
      <w:tr w:rsidR="00C11B63" w:rsidRPr="004962CA" w14:paraId="4AC09C46" w14:textId="77777777">
        <w:trPr>
          <w:trHeight w:val="495"/>
        </w:trPr>
        <w:tc>
          <w:tcPr>
            <w:tcW w:w="1440" w:type="dxa"/>
            <w:shd w:val="clear" w:color="auto" w:fill="auto"/>
            <w:tcMar>
              <w:top w:w="100" w:type="dxa"/>
              <w:left w:w="100" w:type="dxa"/>
              <w:bottom w:w="100" w:type="dxa"/>
              <w:right w:w="100" w:type="dxa"/>
            </w:tcMar>
          </w:tcPr>
          <w:p w14:paraId="3283E651" w14:textId="77777777" w:rsidR="00C11B63" w:rsidRPr="004962CA" w:rsidRDefault="008258BF">
            <w:pPr>
              <w:spacing w:before="0" w:line="240" w:lineRule="auto"/>
              <w:rPr>
                <w:rFonts w:ascii="Abadi" w:hAnsi="Abadi"/>
                <w:b/>
              </w:rPr>
            </w:pPr>
            <w:r w:rsidRPr="004962CA">
              <w:rPr>
                <w:rFonts w:ascii="Abadi" w:hAnsi="Abadi"/>
                <w:b/>
              </w:rPr>
              <w:t>TSLA</w:t>
            </w:r>
          </w:p>
        </w:tc>
        <w:tc>
          <w:tcPr>
            <w:tcW w:w="1485" w:type="dxa"/>
            <w:tcMar>
              <w:top w:w="100" w:type="dxa"/>
              <w:left w:w="100" w:type="dxa"/>
              <w:bottom w:w="100" w:type="dxa"/>
              <w:right w:w="100" w:type="dxa"/>
            </w:tcMar>
          </w:tcPr>
          <w:p w14:paraId="09277BAF" w14:textId="77777777" w:rsidR="00C11B63" w:rsidRPr="004962CA" w:rsidRDefault="008258BF">
            <w:pPr>
              <w:spacing w:before="0" w:line="240" w:lineRule="auto"/>
              <w:rPr>
                <w:rFonts w:ascii="Abadi" w:hAnsi="Abadi"/>
              </w:rPr>
            </w:pPr>
            <w:r w:rsidRPr="004962CA">
              <w:rPr>
                <w:rFonts w:ascii="Abadi" w:hAnsi="Abadi"/>
              </w:rPr>
              <w:t>0.1894</w:t>
            </w:r>
          </w:p>
        </w:tc>
      </w:tr>
      <w:tr w:rsidR="00C11B63" w:rsidRPr="004962CA" w14:paraId="0A766077" w14:textId="77777777">
        <w:tc>
          <w:tcPr>
            <w:tcW w:w="1440" w:type="dxa"/>
            <w:shd w:val="clear" w:color="auto" w:fill="auto"/>
            <w:tcMar>
              <w:top w:w="100" w:type="dxa"/>
              <w:left w:w="100" w:type="dxa"/>
              <w:bottom w:w="100" w:type="dxa"/>
              <w:right w:w="100" w:type="dxa"/>
            </w:tcMar>
          </w:tcPr>
          <w:p w14:paraId="5A381001" w14:textId="77777777" w:rsidR="00C11B63" w:rsidRPr="004962CA" w:rsidRDefault="008258BF">
            <w:pPr>
              <w:spacing w:before="0" w:line="240" w:lineRule="auto"/>
              <w:rPr>
                <w:rFonts w:ascii="Abadi" w:hAnsi="Abadi"/>
                <w:b/>
              </w:rPr>
            </w:pPr>
            <w:r w:rsidRPr="004962CA">
              <w:rPr>
                <w:rFonts w:ascii="Abadi" w:hAnsi="Abadi"/>
                <w:b/>
              </w:rPr>
              <w:t>ARKG</w:t>
            </w:r>
          </w:p>
        </w:tc>
        <w:tc>
          <w:tcPr>
            <w:tcW w:w="1485" w:type="dxa"/>
            <w:shd w:val="clear" w:color="auto" w:fill="auto"/>
            <w:tcMar>
              <w:top w:w="100" w:type="dxa"/>
              <w:left w:w="100" w:type="dxa"/>
              <w:bottom w:w="100" w:type="dxa"/>
              <w:right w:w="100" w:type="dxa"/>
            </w:tcMar>
          </w:tcPr>
          <w:p w14:paraId="33CAE9C1" w14:textId="77777777" w:rsidR="00C11B63" w:rsidRPr="004962CA" w:rsidRDefault="008258BF">
            <w:pPr>
              <w:spacing w:before="0" w:line="240" w:lineRule="auto"/>
              <w:rPr>
                <w:rFonts w:ascii="Abadi" w:hAnsi="Abadi"/>
              </w:rPr>
            </w:pPr>
            <w:r w:rsidRPr="004962CA">
              <w:rPr>
                <w:rFonts w:ascii="Abadi" w:hAnsi="Abadi"/>
              </w:rPr>
              <w:t>0.1380</w:t>
            </w:r>
          </w:p>
        </w:tc>
      </w:tr>
      <w:tr w:rsidR="00C11B63" w:rsidRPr="004962CA" w14:paraId="576C160D" w14:textId="77777777">
        <w:tc>
          <w:tcPr>
            <w:tcW w:w="1440" w:type="dxa"/>
            <w:shd w:val="clear" w:color="auto" w:fill="auto"/>
            <w:tcMar>
              <w:top w:w="100" w:type="dxa"/>
              <w:left w:w="100" w:type="dxa"/>
              <w:bottom w:w="100" w:type="dxa"/>
              <w:right w:w="100" w:type="dxa"/>
            </w:tcMar>
          </w:tcPr>
          <w:p w14:paraId="7A5F766A" w14:textId="77777777" w:rsidR="00C11B63" w:rsidRPr="004962CA" w:rsidRDefault="008258BF">
            <w:pPr>
              <w:spacing w:before="0" w:line="240" w:lineRule="auto"/>
              <w:rPr>
                <w:rFonts w:ascii="Abadi" w:hAnsi="Abadi"/>
                <w:b/>
              </w:rPr>
            </w:pPr>
            <w:r w:rsidRPr="004962CA">
              <w:rPr>
                <w:rFonts w:ascii="Abadi" w:hAnsi="Abadi"/>
                <w:b/>
              </w:rPr>
              <w:t>RHI</w:t>
            </w:r>
          </w:p>
        </w:tc>
        <w:tc>
          <w:tcPr>
            <w:tcW w:w="1485" w:type="dxa"/>
            <w:shd w:val="clear" w:color="auto" w:fill="auto"/>
            <w:tcMar>
              <w:top w:w="100" w:type="dxa"/>
              <w:left w:w="100" w:type="dxa"/>
              <w:bottom w:w="100" w:type="dxa"/>
              <w:right w:w="100" w:type="dxa"/>
            </w:tcMar>
          </w:tcPr>
          <w:p w14:paraId="3B4EC1C2" w14:textId="77777777" w:rsidR="00C11B63" w:rsidRPr="004962CA" w:rsidRDefault="008258BF">
            <w:pPr>
              <w:spacing w:before="0" w:line="240" w:lineRule="auto"/>
              <w:rPr>
                <w:rFonts w:ascii="Abadi" w:hAnsi="Abadi"/>
              </w:rPr>
            </w:pPr>
            <w:r w:rsidRPr="004962CA">
              <w:rPr>
                <w:rFonts w:ascii="Abadi" w:hAnsi="Abadi"/>
              </w:rPr>
              <w:t>0.0667</w:t>
            </w:r>
          </w:p>
        </w:tc>
      </w:tr>
      <w:tr w:rsidR="00C11B63" w:rsidRPr="004962CA" w14:paraId="1D00F4A8" w14:textId="77777777">
        <w:tc>
          <w:tcPr>
            <w:tcW w:w="1440" w:type="dxa"/>
            <w:shd w:val="clear" w:color="auto" w:fill="auto"/>
            <w:tcMar>
              <w:top w:w="100" w:type="dxa"/>
              <w:left w:w="100" w:type="dxa"/>
              <w:bottom w:w="100" w:type="dxa"/>
              <w:right w:w="100" w:type="dxa"/>
            </w:tcMar>
          </w:tcPr>
          <w:p w14:paraId="6896E41C" w14:textId="77777777" w:rsidR="00C11B63" w:rsidRPr="004962CA" w:rsidRDefault="008258BF">
            <w:pPr>
              <w:spacing w:before="0" w:line="240" w:lineRule="auto"/>
              <w:rPr>
                <w:rFonts w:ascii="Abadi" w:hAnsi="Abadi"/>
                <w:b/>
              </w:rPr>
            </w:pPr>
            <w:r w:rsidRPr="004962CA">
              <w:rPr>
                <w:rFonts w:ascii="Abadi" w:hAnsi="Abadi"/>
                <w:b/>
              </w:rPr>
              <w:t>VONV</w:t>
            </w:r>
          </w:p>
        </w:tc>
        <w:tc>
          <w:tcPr>
            <w:tcW w:w="1485" w:type="dxa"/>
            <w:shd w:val="clear" w:color="auto" w:fill="auto"/>
            <w:tcMar>
              <w:top w:w="100" w:type="dxa"/>
              <w:left w:w="100" w:type="dxa"/>
              <w:bottom w:w="100" w:type="dxa"/>
              <w:right w:w="100" w:type="dxa"/>
            </w:tcMar>
          </w:tcPr>
          <w:p w14:paraId="7FB9FBE1" w14:textId="77777777" w:rsidR="00C11B63" w:rsidRPr="004962CA" w:rsidRDefault="008258BF">
            <w:pPr>
              <w:spacing w:before="0" w:line="240" w:lineRule="auto"/>
              <w:rPr>
                <w:rFonts w:ascii="Abadi" w:hAnsi="Abadi"/>
              </w:rPr>
            </w:pPr>
            <w:r w:rsidRPr="004962CA">
              <w:rPr>
                <w:rFonts w:ascii="Abadi" w:hAnsi="Abadi"/>
              </w:rPr>
              <w:t>0.0388</w:t>
            </w:r>
          </w:p>
        </w:tc>
      </w:tr>
      <w:tr w:rsidR="00C11B63" w:rsidRPr="004962CA" w14:paraId="785B2F31" w14:textId="77777777">
        <w:tc>
          <w:tcPr>
            <w:tcW w:w="1440" w:type="dxa"/>
            <w:shd w:val="clear" w:color="auto" w:fill="auto"/>
            <w:tcMar>
              <w:top w:w="100" w:type="dxa"/>
              <w:left w:w="100" w:type="dxa"/>
              <w:bottom w:w="100" w:type="dxa"/>
              <w:right w:w="100" w:type="dxa"/>
            </w:tcMar>
          </w:tcPr>
          <w:p w14:paraId="48B685B5" w14:textId="77777777" w:rsidR="00C11B63" w:rsidRPr="004962CA" w:rsidRDefault="008258BF">
            <w:pPr>
              <w:spacing w:before="0" w:line="240" w:lineRule="auto"/>
              <w:rPr>
                <w:rFonts w:ascii="Abadi" w:hAnsi="Abadi"/>
                <w:b/>
              </w:rPr>
            </w:pPr>
            <w:r w:rsidRPr="004962CA">
              <w:rPr>
                <w:rFonts w:ascii="Abadi" w:hAnsi="Abadi"/>
                <w:b/>
              </w:rPr>
              <w:t>S&amp;P 500</w:t>
            </w:r>
          </w:p>
        </w:tc>
        <w:tc>
          <w:tcPr>
            <w:tcW w:w="1485" w:type="dxa"/>
            <w:shd w:val="clear" w:color="auto" w:fill="auto"/>
            <w:tcMar>
              <w:top w:w="100" w:type="dxa"/>
              <w:left w:w="100" w:type="dxa"/>
              <w:bottom w:w="100" w:type="dxa"/>
              <w:right w:w="100" w:type="dxa"/>
            </w:tcMar>
          </w:tcPr>
          <w:p w14:paraId="1D343ED5" w14:textId="77777777" w:rsidR="00C11B63" w:rsidRPr="004962CA" w:rsidRDefault="008258BF">
            <w:pPr>
              <w:spacing w:before="0" w:line="240" w:lineRule="auto"/>
              <w:rPr>
                <w:rFonts w:ascii="Abadi" w:hAnsi="Abadi"/>
              </w:rPr>
            </w:pPr>
            <w:r w:rsidRPr="004962CA">
              <w:rPr>
                <w:rFonts w:ascii="Abadi" w:hAnsi="Abadi"/>
              </w:rPr>
              <w:t>0.0581</w:t>
            </w:r>
          </w:p>
        </w:tc>
      </w:tr>
    </w:tbl>
    <w:p w14:paraId="5D2E6562" w14:textId="7A32150E" w:rsidR="00C11B63" w:rsidRPr="004962CA" w:rsidRDefault="008258BF">
      <w:pPr>
        <w:rPr>
          <w:rFonts w:ascii="Abadi" w:hAnsi="Abadi"/>
        </w:rPr>
      </w:pPr>
      <w:r w:rsidRPr="004962CA">
        <w:rPr>
          <w:rFonts w:ascii="Abadi" w:hAnsi="Abadi"/>
        </w:rPr>
        <w:t xml:space="preserve">GOOGL, TSLA, ARKG, and RHI all have higher Sharpe and </w:t>
      </w:r>
      <w:r w:rsidR="004962CA" w:rsidRPr="004962CA">
        <w:rPr>
          <w:rFonts w:ascii="Abadi" w:hAnsi="Abadi"/>
        </w:rPr>
        <w:t>Safety-First</w:t>
      </w:r>
      <w:r w:rsidRPr="004962CA">
        <w:rPr>
          <w:rFonts w:ascii="Abadi" w:hAnsi="Abadi"/>
        </w:rPr>
        <w:t xml:space="preserve"> ratios compared to the S&amp;P 500, meaning their returns will be less than 4% lower than that of the S&amp;P 500 under the assumption that returns are normally distributed. </w:t>
      </w:r>
    </w:p>
    <w:p w14:paraId="57F440BC" w14:textId="69D55CCB" w:rsidR="00C11B63" w:rsidRPr="004962CA" w:rsidRDefault="008258BF">
      <w:pPr>
        <w:pStyle w:val="Heading2"/>
        <w:rPr>
          <w:rFonts w:ascii="Abadi" w:hAnsi="Abadi"/>
        </w:rPr>
      </w:pPr>
      <w:r w:rsidRPr="004962CA">
        <w:rPr>
          <w:rFonts w:ascii="Abadi" w:hAnsi="Abadi"/>
        </w:rPr>
        <w:t>Ranking</w:t>
      </w:r>
    </w:p>
    <w:p w14:paraId="506447DC" w14:textId="5766FB8B" w:rsidR="00C11B63" w:rsidRPr="004962CA" w:rsidRDefault="008258BF">
      <w:pPr>
        <w:rPr>
          <w:rFonts w:ascii="Abadi" w:hAnsi="Abadi"/>
        </w:rPr>
      </w:pPr>
      <w:r w:rsidRPr="004962CA">
        <w:rPr>
          <w:rFonts w:ascii="Abadi" w:hAnsi="Abadi"/>
        </w:rPr>
        <w:t xml:space="preserve">Overall, 4 out of 5 of the stocks in our portfolio outperform the S&amp;P 500 based on 3 main </w:t>
      </w:r>
      <w:r w:rsidR="004962CA" w:rsidRPr="004962CA">
        <w:rPr>
          <w:rFonts w:ascii="Abadi" w:hAnsi="Abadi"/>
        </w:rPr>
        <w:t>risks</w:t>
      </w:r>
      <w:r w:rsidRPr="004962CA">
        <w:rPr>
          <w:rFonts w:ascii="Abadi" w:hAnsi="Abadi"/>
        </w:rPr>
        <w:t xml:space="preserve"> return tradeoff measurements-- coefficient variation, </w:t>
      </w:r>
      <w:r w:rsidR="003000CD" w:rsidRPr="004962CA">
        <w:rPr>
          <w:rFonts w:ascii="Abadi" w:hAnsi="Abadi"/>
        </w:rPr>
        <w:t>Sharpe</w:t>
      </w:r>
      <w:r w:rsidRPr="004962CA">
        <w:rPr>
          <w:rFonts w:ascii="Abadi" w:hAnsi="Abadi"/>
        </w:rPr>
        <w:t xml:space="preserve"> ratio, and </w:t>
      </w:r>
      <w:r w:rsidR="004962CA" w:rsidRPr="004962CA">
        <w:rPr>
          <w:rFonts w:ascii="Abadi" w:hAnsi="Abadi"/>
        </w:rPr>
        <w:t>safety-first</w:t>
      </w:r>
      <w:r w:rsidRPr="004962CA">
        <w:rPr>
          <w:rFonts w:ascii="Abadi" w:hAnsi="Abadi"/>
        </w:rPr>
        <w:t xml:space="preserve"> ratio. VONV was the only company which consistently underperformed compared to the S&amp;P 500. Utilizing the analysis and comparisons presented thus far of each stock to each other as well as the S&amp;P 500, we then decided on the following ranking from our top pick to our bottom pick. </w:t>
      </w:r>
    </w:p>
    <w:p w14:paraId="32259B6A" w14:textId="77777777" w:rsidR="00C11B63" w:rsidRPr="004962CA" w:rsidRDefault="008258BF">
      <w:pPr>
        <w:numPr>
          <w:ilvl w:val="0"/>
          <w:numId w:val="1"/>
        </w:numPr>
        <w:rPr>
          <w:rFonts w:ascii="Abadi" w:hAnsi="Abadi"/>
          <w:b/>
        </w:rPr>
      </w:pPr>
      <w:r w:rsidRPr="004962CA">
        <w:rPr>
          <w:rFonts w:ascii="Abadi" w:hAnsi="Abadi"/>
          <w:b/>
        </w:rPr>
        <w:t>Tesla</w:t>
      </w:r>
    </w:p>
    <w:p w14:paraId="67C7F8D6" w14:textId="77777777" w:rsidR="00C11B63" w:rsidRPr="004962CA" w:rsidRDefault="008258BF">
      <w:pPr>
        <w:numPr>
          <w:ilvl w:val="0"/>
          <w:numId w:val="1"/>
        </w:numPr>
        <w:spacing w:before="0"/>
        <w:rPr>
          <w:rFonts w:ascii="Abadi" w:hAnsi="Abadi"/>
          <w:b/>
        </w:rPr>
      </w:pPr>
      <w:r w:rsidRPr="004962CA">
        <w:rPr>
          <w:rFonts w:ascii="Abadi" w:hAnsi="Abadi"/>
          <w:b/>
        </w:rPr>
        <w:t>ARKG Genomic Revolution</w:t>
      </w:r>
    </w:p>
    <w:p w14:paraId="7DA226F2" w14:textId="77777777" w:rsidR="00C11B63" w:rsidRPr="004962CA" w:rsidRDefault="008258BF">
      <w:pPr>
        <w:numPr>
          <w:ilvl w:val="0"/>
          <w:numId w:val="1"/>
        </w:numPr>
        <w:spacing w:before="0"/>
        <w:rPr>
          <w:rFonts w:ascii="Abadi" w:hAnsi="Abadi"/>
          <w:b/>
        </w:rPr>
      </w:pPr>
      <w:r w:rsidRPr="004962CA">
        <w:rPr>
          <w:rFonts w:ascii="Abadi" w:hAnsi="Abadi"/>
          <w:b/>
        </w:rPr>
        <w:t>Google</w:t>
      </w:r>
    </w:p>
    <w:p w14:paraId="50BCFFC2" w14:textId="77777777" w:rsidR="00C11B63" w:rsidRPr="004962CA" w:rsidRDefault="008258BF">
      <w:pPr>
        <w:numPr>
          <w:ilvl w:val="0"/>
          <w:numId w:val="1"/>
        </w:numPr>
        <w:spacing w:before="0"/>
        <w:rPr>
          <w:rFonts w:ascii="Abadi" w:hAnsi="Abadi"/>
          <w:b/>
        </w:rPr>
      </w:pPr>
      <w:r w:rsidRPr="004962CA">
        <w:rPr>
          <w:rFonts w:ascii="Abadi" w:hAnsi="Abadi"/>
          <w:b/>
        </w:rPr>
        <w:t>Robert Half, Inc.</w:t>
      </w:r>
    </w:p>
    <w:p w14:paraId="7DAC9A67" w14:textId="77777777" w:rsidR="00C11B63" w:rsidRPr="004962CA" w:rsidRDefault="008258BF">
      <w:pPr>
        <w:numPr>
          <w:ilvl w:val="0"/>
          <w:numId w:val="1"/>
        </w:numPr>
        <w:spacing w:before="0"/>
        <w:rPr>
          <w:rFonts w:ascii="Abadi" w:hAnsi="Abadi"/>
          <w:b/>
        </w:rPr>
      </w:pPr>
      <w:r w:rsidRPr="004962CA">
        <w:rPr>
          <w:rFonts w:ascii="Abadi" w:hAnsi="Abadi"/>
          <w:b/>
        </w:rPr>
        <w:t>Russell 2000 Value Index</w:t>
      </w:r>
    </w:p>
    <w:p w14:paraId="2BE93C73" w14:textId="77777777" w:rsidR="004962CA" w:rsidRPr="004962CA" w:rsidRDefault="004962CA">
      <w:pPr>
        <w:pStyle w:val="Heading1"/>
        <w:pBdr>
          <w:top w:val="nil"/>
          <w:left w:val="nil"/>
          <w:bottom w:val="nil"/>
          <w:right w:val="nil"/>
          <w:between w:val="nil"/>
        </w:pBdr>
        <w:rPr>
          <w:rFonts w:ascii="Abadi" w:hAnsi="Abadi"/>
        </w:rPr>
      </w:pPr>
      <w:bookmarkStart w:id="11" w:name="_lquiyrwpy6ke" w:colFirst="0" w:colLast="0"/>
      <w:bookmarkEnd w:id="11"/>
    </w:p>
    <w:p w14:paraId="04083D39" w14:textId="4CCA2964" w:rsidR="00C11B63" w:rsidRPr="004962CA" w:rsidRDefault="008258BF" w:rsidP="004962CA">
      <w:pPr>
        <w:pStyle w:val="Heading1"/>
        <w:pBdr>
          <w:top w:val="nil"/>
          <w:left w:val="nil"/>
          <w:bottom w:val="nil"/>
          <w:right w:val="nil"/>
          <w:between w:val="nil"/>
        </w:pBdr>
        <w:rPr>
          <w:rFonts w:ascii="Abadi" w:hAnsi="Abadi"/>
        </w:rPr>
      </w:pPr>
      <w:r w:rsidRPr="004962CA">
        <w:rPr>
          <w:rFonts w:ascii="Abadi" w:hAnsi="Abadi"/>
        </w:rPr>
        <w:lastRenderedPageBreak/>
        <w:t>PORTFOLIO OPTIMIZATION</w:t>
      </w:r>
    </w:p>
    <w:p w14:paraId="4B216DA0" w14:textId="5681284F" w:rsidR="00C11B63" w:rsidRPr="004962CA" w:rsidRDefault="004962CA" w:rsidP="004962CA">
      <w:pPr>
        <w:ind w:left="180"/>
        <w:rPr>
          <w:rFonts w:ascii="Abadi" w:hAnsi="Abadi"/>
          <w:sz w:val="24"/>
          <w:szCs w:val="24"/>
        </w:rPr>
      </w:pPr>
      <w:r w:rsidRPr="004962CA">
        <w:rPr>
          <w:rFonts w:ascii="Abadi" w:hAnsi="Abadi"/>
          <w:sz w:val="24"/>
          <w:szCs w:val="24"/>
        </w:rPr>
        <w:t>Optimum Portfolio &amp; Asset Allocations</w:t>
      </w:r>
    </w:p>
    <w:p w14:paraId="5C777C9F" w14:textId="77777777" w:rsidR="00C11B63" w:rsidRPr="004962CA" w:rsidRDefault="008258BF">
      <w:pPr>
        <w:rPr>
          <w:rFonts w:ascii="Abadi" w:hAnsi="Abadi"/>
        </w:rPr>
      </w:pPr>
      <w:r w:rsidRPr="004962CA">
        <w:rPr>
          <w:rFonts w:ascii="Abadi" w:hAnsi="Abadi"/>
          <w:noProof/>
        </w:rPr>
        <w:drawing>
          <wp:inline distT="114300" distB="114300" distL="114300" distR="114300" wp14:anchorId="4767C3F4" wp14:editId="72D54479">
            <wp:extent cx="3829050" cy="2992437"/>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3829050" cy="2992437"/>
                    </a:xfrm>
                    <a:prstGeom prst="rect">
                      <a:avLst/>
                    </a:prstGeom>
                    <a:ln/>
                  </pic:spPr>
                </pic:pic>
              </a:graphicData>
            </a:graphic>
          </wp:inline>
        </w:drawing>
      </w:r>
    </w:p>
    <w:p w14:paraId="207C5ECC" w14:textId="77777777" w:rsidR="004962CA" w:rsidRPr="004962CA" w:rsidRDefault="004962CA">
      <w:pPr>
        <w:rPr>
          <w:rFonts w:ascii="Abadi" w:hAnsi="Abadi"/>
        </w:rPr>
      </w:pPr>
    </w:p>
    <w:p w14:paraId="6EF4D65F" w14:textId="117DC1B1" w:rsidR="00C11B63" w:rsidRPr="004962CA" w:rsidRDefault="008258BF">
      <w:pPr>
        <w:rPr>
          <w:rFonts w:ascii="Abadi" w:hAnsi="Abadi"/>
        </w:rPr>
      </w:pPr>
      <w:r w:rsidRPr="004962CA">
        <w:rPr>
          <w:rFonts w:ascii="Abadi" w:hAnsi="Abadi"/>
        </w:rPr>
        <w:t xml:space="preserve">According to the statistical data found from our analyses, the Portfolio daily target return is to be set at 0.00453 with the given risk at 0.0324. This return achieves an optimal </w:t>
      </w:r>
      <w:r w:rsidR="003000CD" w:rsidRPr="004962CA">
        <w:rPr>
          <w:rFonts w:ascii="Abadi" w:hAnsi="Abadi"/>
        </w:rPr>
        <w:t>Sharpe</w:t>
      </w:r>
      <w:r w:rsidRPr="004962CA">
        <w:rPr>
          <w:rFonts w:ascii="Abadi" w:hAnsi="Abadi"/>
        </w:rPr>
        <w:t xml:space="preserve"> ratio of .14 which is twice as much as S&amp;P 500 return (.7).  The weights are allocated as follows: </w:t>
      </w:r>
      <w:r w:rsidRPr="004962CA">
        <w:rPr>
          <w:rFonts w:ascii="Arial" w:hAnsi="Arial" w:cs="Arial"/>
        </w:rPr>
        <w:t>​​</w:t>
      </w:r>
      <w:r w:rsidRPr="004962CA">
        <w:rPr>
          <w:rFonts w:ascii="Abadi" w:hAnsi="Abadi"/>
        </w:rPr>
        <w:t>Tesla takes 47</w:t>
      </w:r>
      <w:r w:rsidR="004962CA" w:rsidRPr="004962CA">
        <w:rPr>
          <w:rFonts w:ascii="Abadi" w:hAnsi="Abadi"/>
        </w:rPr>
        <w:t>%, ARKG</w:t>
      </w:r>
      <w:r w:rsidRPr="004962CA">
        <w:rPr>
          <w:rFonts w:ascii="Abadi" w:hAnsi="Abadi"/>
        </w:rPr>
        <w:t xml:space="preserve"> contributes 28%, Google shares 15% and Robert Half carries 10</w:t>
      </w:r>
      <w:r w:rsidR="004962CA" w:rsidRPr="004962CA">
        <w:rPr>
          <w:rFonts w:ascii="Abadi" w:hAnsi="Abadi"/>
        </w:rPr>
        <w:t>% of</w:t>
      </w:r>
      <w:r w:rsidRPr="004962CA">
        <w:rPr>
          <w:rFonts w:ascii="Abadi" w:hAnsi="Abadi"/>
        </w:rPr>
        <w:t xml:space="preserve"> the portfolio.</w:t>
      </w:r>
    </w:p>
    <w:p w14:paraId="41D0E8F5" w14:textId="2C5FE8F7" w:rsidR="00C11B63" w:rsidRPr="004962CA" w:rsidRDefault="008258BF">
      <w:pPr>
        <w:rPr>
          <w:rFonts w:ascii="Abadi" w:hAnsi="Abadi"/>
        </w:rPr>
      </w:pPr>
      <w:r w:rsidRPr="004962CA">
        <w:rPr>
          <w:rFonts w:ascii="Abadi" w:hAnsi="Abadi"/>
        </w:rPr>
        <w:t xml:space="preserve">We believe this is a reasonably achievable target because our decision is based on stock </w:t>
      </w:r>
      <w:r w:rsidR="004962CA" w:rsidRPr="004962CA">
        <w:rPr>
          <w:rFonts w:ascii="Abadi" w:hAnsi="Abadi"/>
        </w:rPr>
        <w:t>historical data</w:t>
      </w:r>
      <w:r w:rsidRPr="004962CA">
        <w:rPr>
          <w:rFonts w:ascii="Abadi" w:hAnsi="Abadi"/>
        </w:rPr>
        <w:t>, peer to peer performance comparisons, plus industry and market expectation predictions. Our security investment includes a relatively diversified portfolio in which obtains the lowest possible risk. While carefully selecting an optimal combination of securities, we are also actively on the outlook to identify a potential candidate to add to our portfolio for achieving a lower portfolio risk.</w:t>
      </w:r>
    </w:p>
    <w:p w14:paraId="0685CEF5" w14:textId="77777777" w:rsidR="00C11B63" w:rsidRPr="004962CA" w:rsidRDefault="00C11B63">
      <w:pPr>
        <w:rPr>
          <w:rFonts w:ascii="Abadi" w:hAnsi="Abadi"/>
        </w:rPr>
      </w:pPr>
      <w:bookmarkStart w:id="12" w:name="_sps3mo4g7lot" w:colFirst="0" w:colLast="0"/>
      <w:bookmarkStart w:id="13" w:name="_o8rmzovhszmh" w:colFirst="0" w:colLast="0"/>
      <w:bookmarkEnd w:id="12"/>
      <w:bookmarkEnd w:id="13"/>
    </w:p>
    <w:p w14:paraId="56613936" w14:textId="77777777" w:rsidR="00C11B63" w:rsidRPr="004962CA" w:rsidRDefault="00C11B63">
      <w:pPr>
        <w:rPr>
          <w:rFonts w:ascii="Abadi" w:hAnsi="Abadi"/>
        </w:rPr>
      </w:pPr>
    </w:p>
    <w:p w14:paraId="6ADCACE6" w14:textId="77777777" w:rsidR="00C11B63" w:rsidRPr="004962CA" w:rsidRDefault="00C11B63">
      <w:pPr>
        <w:pStyle w:val="Heading2"/>
        <w:rPr>
          <w:rFonts w:ascii="Abadi" w:hAnsi="Abadi"/>
        </w:rPr>
      </w:pPr>
    </w:p>
    <w:p w14:paraId="6B9EB6D1" w14:textId="77777777" w:rsidR="004962CA" w:rsidRDefault="004962CA">
      <w:pPr>
        <w:pStyle w:val="Heading1"/>
        <w:pBdr>
          <w:top w:val="nil"/>
          <w:left w:val="nil"/>
          <w:bottom w:val="nil"/>
          <w:right w:val="nil"/>
          <w:between w:val="nil"/>
        </w:pBdr>
        <w:spacing w:after="200"/>
        <w:rPr>
          <w:rFonts w:ascii="Abadi" w:hAnsi="Abadi"/>
        </w:rPr>
      </w:pPr>
    </w:p>
    <w:p w14:paraId="2EE1DD0E" w14:textId="50D1FBC9" w:rsidR="00C11B63" w:rsidRDefault="008258BF">
      <w:pPr>
        <w:pStyle w:val="Heading1"/>
        <w:pBdr>
          <w:top w:val="nil"/>
          <w:left w:val="nil"/>
          <w:bottom w:val="nil"/>
          <w:right w:val="nil"/>
          <w:between w:val="nil"/>
        </w:pBdr>
        <w:spacing w:after="200"/>
        <w:rPr>
          <w:rFonts w:ascii="Abadi" w:hAnsi="Abadi"/>
        </w:rPr>
      </w:pPr>
      <w:r w:rsidRPr="004962CA">
        <w:rPr>
          <w:rFonts w:ascii="Abadi" w:hAnsi="Abadi"/>
        </w:rPr>
        <w:lastRenderedPageBreak/>
        <w:t>REFLECTION &amp; FINAL THOUGHTS</w:t>
      </w:r>
    </w:p>
    <w:p w14:paraId="22B526E3" w14:textId="77777777" w:rsidR="00666D90" w:rsidRPr="00666D90" w:rsidRDefault="00666D90" w:rsidP="00666D90"/>
    <w:p w14:paraId="29EA3256" w14:textId="77777777" w:rsidR="00C11B63" w:rsidRPr="004962CA" w:rsidRDefault="008258BF">
      <w:pPr>
        <w:rPr>
          <w:rFonts w:ascii="Abadi" w:hAnsi="Abadi"/>
        </w:rPr>
      </w:pPr>
      <w:r w:rsidRPr="004962CA">
        <w:rPr>
          <w:rFonts w:ascii="Abadi" w:hAnsi="Abadi"/>
        </w:rPr>
        <w:t xml:space="preserve">Building a successful portfolio requires not only technical capability but it also requires continual and extensive research such as industry, market, economy outlooks, etc.  From a quantitative aspect, a portfolio manager needs to carry out multiple hypothesis testing using different models for spotting and taking advantage of market anomalies (CAPM, Three Factor Model…), or even develops his own ‘secret’ model to be able to build a high return portfolio.  </w:t>
      </w:r>
    </w:p>
    <w:p w14:paraId="1899D553" w14:textId="77777777" w:rsidR="00C11B63" w:rsidRPr="004962CA" w:rsidRDefault="00C11B63">
      <w:pPr>
        <w:rPr>
          <w:rFonts w:ascii="Abadi" w:hAnsi="Abadi"/>
        </w:rPr>
      </w:pPr>
    </w:p>
    <w:p w14:paraId="6099A0F3" w14:textId="1F19556E" w:rsidR="00C11B63" w:rsidRPr="004962CA" w:rsidRDefault="008258BF">
      <w:pPr>
        <w:rPr>
          <w:rFonts w:ascii="Abadi" w:hAnsi="Abadi"/>
        </w:rPr>
      </w:pPr>
      <w:r w:rsidRPr="004962CA">
        <w:rPr>
          <w:rFonts w:ascii="Abadi" w:hAnsi="Abadi"/>
        </w:rPr>
        <w:t xml:space="preserve">With the influx of data and information </w:t>
      </w:r>
      <w:r w:rsidR="003000CD" w:rsidRPr="004962CA">
        <w:rPr>
          <w:rFonts w:ascii="Abadi" w:hAnsi="Abadi"/>
        </w:rPr>
        <w:t>nowadays</w:t>
      </w:r>
      <w:r w:rsidRPr="004962CA">
        <w:rPr>
          <w:rFonts w:ascii="Abadi" w:hAnsi="Abadi"/>
        </w:rPr>
        <w:t xml:space="preserve">, keeping up with new information and the ability to acquire, analyze and interpret data in a timely manner are especially important. At the end, however, </w:t>
      </w:r>
      <w:r w:rsidR="004962CA" w:rsidRPr="004962CA">
        <w:rPr>
          <w:rFonts w:ascii="Abadi" w:hAnsi="Abadi"/>
        </w:rPr>
        <w:t>the essential</w:t>
      </w:r>
      <w:r w:rsidRPr="004962CA">
        <w:rPr>
          <w:rFonts w:ascii="Abadi" w:hAnsi="Abadi"/>
        </w:rPr>
        <w:t xml:space="preserve"> part of building and maintaining a successful portfolio is to proactively tweak that portfolio to earn greater returns based on the evidence from the quantitative analyses coupled with a wide range of knowledge to support this decision. </w:t>
      </w:r>
    </w:p>
    <w:p w14:paraId="00C07547" w14:textId="77777777" w:rsidR="00C11B63" w:rsidRPr="004962CA" w:rsidRDefault="00C11B63">
      <w:pPr>
        <w:rPr>
          <w:rFonts w:ascii="Abadi" w:hAnsi="Abadi"/>
        </w:rPr>
      </w:pPr>
      <w:bookmarkStart w:id="14" w:name="_o4t60ju2y1uk" w:colFirst="0" w:colLast="0"/>
      <w:bookmarkEnd w:id="14"/>
    </w:p>
    <w:p w14:paraId="4ED8BFC2" w14:textId="77777777" w:rsidR="00666D90" w:rsidRDefault="00666D90">
      <w:pPr>
        <w:pStyle w:val="Heading1"/>
        <w:pBdr>
          <w:top w:val="nil"/>
          <w:left w:val="nil"/>
          <w:bottom w:val="nil"/>
          <w:right w:val="nil"/>
          <w:between w:val="nil"/>
        </w:pBdr>
        <w:spacing w:after="200"/>
        <w:rPr>
          <w:rFonts w:ascii="Abadi" w:hAnsi="Abadi"/>
        </w:rPr>
      </w:pPr>
    </w:p>
    <w:p w14:paraId="1EC95C67" w14:textId="77777777" w:rsidR="00666D90" w:rsidRDefault="00666D90">
      <w:pPr>
        <w:pStyle w:val="Heading1"/>
        <w:pBdr>
          <w:top w:val="nil"/>
          <w:left w:val="nil"/>
          <w:bottom w:val="nil"/>
          <w:right w:val="nil"/>
          <w:between w:val="nil"/>
        </w:pBdr>
        <w:spacing w:after="200"/>
        <w:rPr>
          <w:rFonts w:ascii="Abadi" w:hAnsi="Abadi"/>
        </w:rPr>
      </w:pPr>
    </w:p>
    <w:p w14:paraId="1F63C039" w14:textId="77777777" w:rsidR="00666D90" w:rsidRDefault="00666D90">
      <w:pPr>
        <w:pStyle w:val="Heading1"/>
        <w:pBdr>
          <w:top w:val="nil"/>
          <w:left w:val="nil"/>
          <w:bottom w:val="nil"/>
          <w:right w:val="nil"/>
          <w:between w:val="nil"/>
        </w:pBdr>
        <w:spacing w:after="200"/>
        <w:rPr>
          <w:rFonts w:ascii="Abadi" w:hAnsi="Abadi"/>
        </w:rPr>
      </w:pPr>
    </w:p>
    <w:p w14:paraId="725FE6F4" w14:textId="2DEAAFB7" w:rsidR="00C11B63" w:rsidRPr="004962CA" w:rsidRDefault="008258BF">
      <w:pPr>
        <w:pStyle w:val="Heading1"/>
        <w:pBdr>
          <w:top w:val="nil"/>
          <w:left w:val="nil"/>
          <w:bottom w:val="nil"/>
          <w:right w:val="nil"/>
          <w:between w:val="nil"/>
        </w:pBdr>
        <w:spacing w:after="200"/>
        <w:rPr>
          <w:rFonts w:ascii="Abadi" w:hAnsi="Abadi"/>
        </w:rPr>
      </w:pPr>
      <w:r w:rsidRPr="004962CA">
        <w:rPr>
          <w:rFonts w:ascii="Abadi" w:hAnsi="Abadi"/>
        </w:rPr>
        <w:t>APPENDIX</w:t>
      </w:r>
    </w:p>
    <w:p w14:paraId="65A5D237" w14:textId="79AD82E6" w:rsidR="00363E25" w:rsidRPr="004962CA" w:rsidRDefault="005F1F4E" w:rsidP="00363E25">
      <w:pPr>
        <w:rPr>
          <w:rFonts w:ascii="Abadi" w:hAnsi="Abadi"/>
        </w:rPr>
      </w:pPr>
      <w:r w:rsidRPr="008258BF">
        <w:rPr>
          <w:rFonts w:ascii="Abadi" w:hAnsi="Abadi"/>
          <w:noProof/>
        </w:rPr>
        <w:object w:dxaOrig="20960" w:dyaOrig="3565" w14:anchorId="1083B3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048.15pt;height:178.25pt;mso-width-percent:0;mso-height-percent:0;mso-width-percent:0;mso-height-percent:0" o:ole="">
            <v:imagedata r:id="rId11" o:title=""/>
          </v:shape>
          <o:OLEObject Type="Embed" ProgID="Excel.Sheet.12" ShapeID="_x0000_i1025" DrawAspect="Content" ObjectID="_1695123365" r:id="rId12"/>
        </w:object>
      </w:r>
    </w:p>
    <w:p w14:paraId="642C0764" w14:textId="77777777" w:rsidR="00C11B63" w:rsidRPr="004962CA" w:rsidRDefault="00C11B63">
      <w:pPr>
        <w:rPr>
          <w:rFonts w:ascii="Abadi" w:hAnsi="Abadi"/>
        </w:rPr>
      </w:pPr>
    </w:p>
    <w:sectPr w:rsidR="00C11B63" w:rsidRPr="004962CA">
      <w:footerReference w:type="even" r:id="rId13"/>
      <w:footerReference w:type="default" r:id="rId14"/>
      <w:footerReference w:type="first" r:id="rId15"/>
      <w:pgSz w:w="12240" w:h="15840"/>
      <w:pgMar w:top="1440" w:right="1440" w:bottom="1440" w:left="1440" w:header="0" w:footer="720"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1DC70A" w14:textId="77777777" w:rsidR="005F1F4E" w:rsidRDefault="005F1F4E">
      <w:pPr>
        <w:spacing w:before="0" w:line="240" w:lineRule="auto"/>
      </w:pPr>
      <w:r>
        <w:separator/>
      </w:r>
    </w:p>
  </w:endnote>
  <w:endnote w:type="continuationSeparator" w:id="0">
    <w:p w14:paraId="386F89C1" w14:textId="77777777" w:rsidR="005F1F4E" w:rsidRDefault="005F1F4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roid Serif">
    <w:altName w:val="Calibri"/>
    <w:panose1 w:val="020B0604020202020204"/>
    <w:charset w:val="00"/>
    <w:family w:val="auto"/>
    <w:pitch w:val="default"/>
  </w:font>
  <w:font w:name="Oswald">
    <w:panose1 w:val="00000500000000000000"/>
    <w:charset w:val="4D"/>
    <w:family w:val="auto"/>
    <w:pitch w:val="variable"/>
    <w:sig w:usb0="2000020F" w:usb1="00000000" w:usb2="00000000" w:usb3="00000000" w:csb0="00000197" w:csb1="00000000"/>
  </w:font>
  <w:font w:name="Trebuchet MS">
    <w:panose1 w:val="020B0603020202020204"/>
    <w:charset w:val="00"/>
    <w:family w:val="swiss"/>
    <w:pitch w:val="variable"/>
    <w:sig w:usb0="00000287" w:usb1="00000000" w:usb2="00000000" w:usb3="00000000" w:csb0="0000009F" w:csb1="00000000"/>
  </w:font>
  <w:font w:name="Abadi">
    <w:panose1 w:val="020B0604020104020204"/>
    <w:charset w:val="00"/>
    <w:family w:val="swiss"/>
    <w:pitch w:val="variable"/>
    <w:sig w:usb0="8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notTrueType/>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23217959"/>
      <w:docPartObj>
        <w:docPartGallery w:val="Page Numbers (Bottom of Page)"/>
        <w:docPartUnique/>
      </w:docPartObj>
    </w:sdtPr>
    <w:sdtEndPr>
      <w:rPr>
        <w:rStyle w:val="PageNumber"/>
      </w:rPr>
    </w:sdtEndPr>
    <w:sdtContent>
      <w:p w14:paraId="49C18D34" w14:textId="059503A4" w:rsidR="00363E25" w:rsidRDefault="00363E25" w:rsidP="00C57D7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B1257DD" w14:textId="77777777" w:rsidR="00363E25" w:rsidRDefault="00363E25" w:rsidP="00363E2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87697683"/>
      <w:docPartObj>
        <w:docPartGallery w:val="Page Numbers (Bottom of Page)"/>
        <w:docPartUnique/>
      </w:docPartObj>
    </w:sdtPr>
    <w:sdtEndPr>
      <w:rPr>
        <w:rStyle w:val="PageNumber"/>
      </w:rPr>
    </w:sdtEndPr>
    <w:sdtContent>
      <w:p w14:paraId="15CE0406" w14:textId="510E9EE9" w:rsidR="00363E25" w:rsidRDefault="00363E25" w:rsidP="00C57D7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293F5CE6" w14:textId="77777777" w:rsidR="00C11B63" w:rsidRDefault="00C11B63" w:rsidP="00363E25">
    <w:pP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BABD9" w14:textId="77777777" w:rsidR="00C11B63" w:rsidRDefault="00C11B63">
    <w:pPr>
      <w:pStyle w:val="Heading4"/>
      <w:pBdr>
        <w:top w:val="nil"/>
        <w:left w:val="nil"/>
        <w:bottom w:val="nil"/>
        <w:right w:val="nil"/>
        <w:between w:val="nil"/>
      </w:pBdr>
    </w:pPr>
    <w:bookmarkStart w:id="15" w:name="_y0ojsicse0ov" w:colFirst="0" w:colLast="0"/>
    <w:bookmarkEnd w:id="15"/>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7B419F" w14:textId="77777777" w:rsidR="005F1F4E" w:rsidRDefault="005F1F4E">
      <w:pPr>
        <w:spacing w:before="0" w:line="240" w:lineRule="auto"/>
      </w:pPr>
      <w:r>
        <w:separator/>
      </w:r>
    </w:p>
  </w:footnote>
  <w:footnote w:type="continuationSeparator" w:id="0">
    <w:p w14:paraId="1B9A8222" w14:textId="77777777" w:rsidR="005F1F4E" w:rsidRDefault="005F1F4E">
      <w:pPr>
        <w:spacing w:before="0" w:line="240" w:lineRule="auto"/>
      </w:pPr>
      <w:r>
        <w:continuationSeparator/>
      </w:r>
    </w:p>
  </w:footnote>
  <w:footnote w:id="1">
    <w:p w14:paraId="683C2B9B" w14:textId="77777777" w:rsidR="00C11B63" w:rsidRDefault="008258BF">
      <w:pPr>
        <w:rPr>
          <w:sz w:val="16"/>
          <w:szCs w:val="16"/>
        </w:rPr>
      </w:pPr>
      <w:r>
        <w:rPr>
          <w:vertAlign w:val="superscript"/>
        </w:rPr>
        <w:footnoteRef/>
      </w:r>
      <w:r>
        <w:rPr>
          <w:sz w:val="16"/>
          <w:szCs w:val="16"/>
        </w:rPr>
        <w:t xml:space="preserve">  https://www.morganstanley.com/ideas/stock-market-outlook-2021</w:t>
      </w:r>
    </w:p>
  </w:footnote>
  <w:footnote w:id="2">
    <w:p w14:paraId="6761D264" w14:textId="77777777" w:rsidR="00C11B63" w:rsidRDefault="008258BF">
      <w:pPr>
        <w:rPr>
          <w:sz w:val="16"/>
          <w:szCs w:val="16"/>
        </w:rPr>
      </w:pPr>
      <w:r>
        <w:rPr>
          <w:vertAlign w:val="superscript"/>
        </w:rPr>
        <w:footnoteRef/>
      </w:r>
      <w:r>
        <w:rPr>
          <w:sz w:val="16"/>
          <w:szCs w:val="16"/>
        </w:rPr>
        <w:t xml:space="preserve">  https://www.visualcapitalist.com/the-26-year-history-of-etfs-in-one-infographic/</w:t>
      </w:r>
    </w:p>
  </w:footnote>
  <w:footnote w:id="3">
    <w:p w14:paraId="2ED1348D" w14:textId="77777777" w:rsidR="00C11B63" w:rsidRDefault="008258BF">
      <w:pPr>
        <w:rPr>
          <w:sz w:val="16"/>
          <w:szCs w:val="16"/>
        </w:rPr>
      </w:pPr>
      <w:r>
        <w:rPr>
          <w:vertAlign w:val="superscript"/>
        </w:rPr>
        <w:footnoteRef/>
      </w:r>
      <w:r>
        <w:rPr>
          <w:sz w:val="16"/>
          <w:szCs w:val="16"/>
        </w:rPr>
        <w:t xml:space="preserve">  http://www.pionline.com/article/20170131/ONLINE/170139973/the-evolution-of-the-etf-industry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7372E"/>
    <w:multiLevelType w:val="multilevel"/>
    <w:tmpl w:val="1F6A9AB2"/>
    <w:lvl w:ilvl="0">
      <w:start w:val="1"/>
      <w:numFmt w:val="decimal"/>
      <w:lvlText w:val="%1."/>
      <w:lvlJc w:val="left"/>
      <w:pPr>
        <w:ind w:left="4320" w:hanging="360"/>
      </w:pPr>
      <w:rPr>
        <w:u w:val="none"/>
      </w:rPr>
    </w:lvl>
    <w:lvl w:ilvl="1">
      <w:start w:val="1"/>
      <w:numFmt w:val="lowerLetter"/>
      <w:lvlText w:val="%2."/>
      <w:lvlJc w:val="left"/>
      <w:pPr>
        <w:ind w:left="5040" w:hanging="360"/>
      </w:pPr>
      <w:rPr>
        <w:u w:val="none"/>
      </w:rPr>
    </w:lvl>
    <w:lvl w:ilvl="2">
      <w:start w:val="1"/>
      <w:numFmt w:val="lowerRoman"/>
      <w:lvlText w:val="%3."/>
      <w:lvlJc w:val="right"/>
      <w:pPr>
        <w:ind w:left="5760" w:hanging="360"/>
      </w:pPr>
      <w:rPr>
        <w:u w:val="none"/>
      </w:rPr>
    </w:lvl>
    <w:lvl w:ilvl="3">
      <w:start w:val="1"/>
      <w:numFmt w:val="decimal"/>
      <w:lvlText w:val="%4."/>
      <w:lvlJc w:val="left"/>
      <w:pPr>
        <w:ind w:left="540" w:hanging="360"/>
      </w:pPr>
      <w:rPr>
        <w:u w:val="none"/>
      </w:rPr>
    </w:lvl>
    <w:lvl w:ilvl="4">
      <w:start w:val="1"/>
      <w:numFmt w:val="lowerLetter"/>
      <w:lvlText w:val="%5."/>
      <w:lvlJc w:val="left"/>
      <w:pPr>
        <w:ind w:left="7200" w:hanging="360"/>
      </w:pPr>
      <w:rPr>
        <w:u w:val="none"/>
      </w:rPr>
    </w:lvl>
    <w:lvl w:ilvl="5">
      <w:start w:val="1"/>
      <w:numFmt w:val="lowerRoman"/>
      <w:lvlText w:val="%6."/>
      <w:lvlJc w:val="right"/>
      <w:pPr>
        <w:ind w:left="7920" w:hanging="360"/>
      </w:pPr>
      <w:rPr>
        <w:u w:val="none"/>
      </w:rPr>
    </w:lvl>
    <w:lvl w:ilvl="6">
      <w:start w:val="1"/>
      <w:numFmt w:val="decimal"/>
      <w:lvlText w:val="%7."/>
      <w:lvlJc w:val="left"/>
      <w:pPr>
        <w:ind w:left="8640" w:hanging="360"/>
      </w:pPr>
      <w:rPr>
        <w:u w:val="none"/>
      </w:rPr>
    </w:lvl>
    <w:lvl w:ilvl="7">
      <w:start w:val="1"/>
      <w:numFmt w:val="lowerLetter"/>
      <w:lvlText w:val="%8."/>
      <w:lvlJc w:val="left"/>
      <w:pPr>
        <w:ind w:left="9360" w:hanging="360"/>
      </w:pPr>
      <w:rPr>
        <w:u w:val="none"/>
      </w:rPr>
    </w:lvl>
    <w:lvl w:ilvl="8">
      <w:start w:val="1"/>
      <w:numFmt w:val="lowerRoman"/>
      <w:lvlText w:val="%9."/>
      <w:lvlJc w:val="right"/>
      <w:pPr>
        <w:ind w:left="100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1B63"/>
    <w:rsid w:val="003000CD"/>
    <w:rsid w:val="00363E25"/>
    <w:rsid w:val="00402F88"/>
    <w:rsid w:val="004962CA"/>
    <w:rsid w:val="005F1F4E"/>
    <w:rsid w:val="00623A6C"/>
    <w:rsid w:val="00666D90"/>
    <w:rsid w:val="008258BF"/>
    <w:rsid w:val="00906808"/>
    <w:rsid w:val="009A1154"/>
    <w:rsid w:val="00A45ED8"/>
    <w:rsid w:val="00AD0524"/>
    <w:rsid w:val="00C11B63"/>
    <w:rsid w:val="00D3000A"/>
    <w:rsid w:val="00DC68D1"/>
    <w:rsid w:val="00FD7D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AAB98"/>
  <w15:docId w15:val="{BAB901AD-754F-224C-B9F6-D4DFC3864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Droid Serif" w:eastAsia="Droid Serif" w:hAnsi="Droid Serif" w:cs="Droid Serif"/>
        <w:color w:val="666666"/>
        <w:sz w:val="22"/>
        <w:szCs w:val="22"/>
        <w:lang w:val="en" w:eastAsia="en-US" w:bidi="ar-SA"/>
      </w:rPr>
    </w:rPrDefault>
    <w:pPrDefault>
      <w:pPr>
        <w:widowControl w:val="0"/>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jc w:val="center"/>
      <w:outlineLvl w:val="0"/>
    </w:pPr>
    <w:rPr>
      <w:rFonts w:ascii="Oswald" w:eastAsia="Oswald" w:hAnsi="Oswald" w:cs="Oswald"/>
      <w:color w:val="313265"/>
      <w:sz w:val="28"/>
      <w:szCs w:val="28"/>
    </w:rPr>
  </w:style>
  <w:style w:type="paragraph" w:styleId="Heading2">
    <w:name w:val="heading 2"/>
    <w:basedOn w:val="Normal"/>
    <w:next w:val="Normal"/>
    <w:uiPriority w:val="9"/>
    <w:unhideWhenUsed/>
    <w:qFormat/>
    <w:pPr>
      <w:spacing w:after="200" w:line="240" w:lineRule="auto"/>
      <w:outlineLvl w:val="1"/>
    </w:pPr>
    <w:rPr>
      <w:rFonts w:ascii="Oswald" w:eastAsia="Oswald" w:hAnsi="Oswald" w:cs="Oswald"/>
      <w:color w:val="313265"/>
      <w:sz w:val="26"/>
      <w:szCs w:val="26"/>
    </w:rPr>
  </w:style>
  <w:style w:type="paragraph" w:styleId="Heading3">
    <w:name w:val="heading 3"/>
    <w:basedOn w:val="Normal"/>
    <w:next w:val="Normal"/>
    <w:uiPriority w:val="9"/>
    <w:unhideWhenUsed/>
    <w:qFormat/>
    <w:pPr>
      <w:spacing w:line="240" w:lineRule="auto"/>
      <w:jc w:val="center"/>
      <w:outlineLvl w:val="2"/>
    </w:pPr>
    <w:rPr>
      <w:b/>
      <w:color w:val="783F04"/>
      <w:sz w:val="36"/>
      <w:szCs w:val="36"/>
    </w:rPr>
  </w:style>
  <w:style w:type="paragraph" w:styleId="Heading4">
    <w:name w:val="heading 4"/>
    <w:basedOn w:val="Normal"/>
    <w:next w:val="Normal"/>
    <w:uiPriority w:val="9"/>
    <w:unhideWhenUsed/>
    <w:qFormat/>
    <w:pPr>
      <w:outlineLvl w:val="3"/>
    </w:pPr>
    <w:rPr>
      <w:rFonts w:ascii="Oswald" w:eastAsia="Oswald" w:hAnsi="Oswald" w:cs="Oswald"/>
    </w:rPr>
  </w:style>
  <w:style w:type="paragraph" w:styleId="Heading5">
    <w:name w:val="heading 5"/>
    <w:basedOn w:val="Normal"/>
    <w:next w:val="Normal"/>
    <w:uiPriority w:val="9"/>
    <w:semiHidden/>
    <w:unhideWhenUsed/>
    <w:qFormat/>
    <w:pPr>
      <w:keepNext/>
      <w:keepLines/>
      <w:spacing w:before="480"/>
      <w:jc w:val="center"/>
      <w:outlineLvl w:val="4"/>
    </w:pPr>
    <w:rPr>
      <w:rFonts w:ascii="Oswald" w:eastAsia="Oswald" w:hAnsi="Oswald" w:cs="Oswald"/>
      <w:color w:val="313265"/>
      <w:sz w:val="28"/>
      <w:szCs w:val="28"/>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jc w:val="center"/>
    </w:pPr>
    <w:rPr>
      <w:rFonts w:ascii="Oswald" w:eastAsia="Oswald" w:hAnsi="Oswald" w:cs="Oswald"/>
      <w:color w:val="313265"/>
      <w:sz w:val="84"/>
      <w:szCs w:val="84"/>
    </w:rPr>
  </w:style>
  <w:style w:type="paragraph" w:styleId="Subtitle">
    <w:name w:val="Subtitle"/>
    <w:basedOn w:val="Normal"/>
    <w:next w:val="Normal"/>
    <w:uiPriority w:val="11"/>
    <w:qFormat/>
    <w:pPr>
      <w:spacing w:before="120"/>
      <w:jc w:val="center"/>
    </w:pPr>
    <w:rPr>
      <w:i/>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Footer">
    <w:name w:val="footer"/>
    <w:basedOn w:val="Normal"/>
    <w:link w:val="FooterChar"/>
    <w:uiPriority w:val="99"/>
    <w:unhideWhenUsed/>
    <w:rsid w:val="00363E25"/>
    <w:pPr>
      <w:tabs>
        <w:tab w:val="center" w:pos="4680"/>
        <w:tab w:val="right" w:pos="9360"/>
      </w:tabs>
      <w:spacing w:before="0" w:line="240" w:lineRule="auto"/>
    </w:pPr>
  </w:style>
  <w:style w:type="character" w:customStyle="1" w:styleId="FooterChar">
    <w:name w:val="Footer Char"/>
    <w:basedOn w:val="DefaultParagraphFont"/>
    <w:link w:val="Footer"/>
    <w:uiPriority w:val="99"/>
    <w:rsid w:val="00363E25"/>
  </w:style>
  <w:style w:type="character" w:styleId="PageNumber">
    <w:name w:val="page number"/>
    <w:basedOn w:val="DefaultParagraphFont"/>
    <w:uiPriority w:val="99"/>
    <w:semiHidden/>
    <w:unhideWhenUsed/>
    <w:rsid w:val="00363E25"/>
  </w:style>
  <w:style w:type="paragraph" w:styleId="Revision">
    <w:name w:val="Revision"/>
    <w:hidden/>
    <w:uiPriority w:val="99"/>
    <w:semiHidden/>
    <w:rsid w:val="00363E25"/>
    <w:pPr>
      <w:widowControl/>
      <w:spacing w:before="0" w:line="240" w:lineRule="auto"/>
    </w:pPr>
  </w:style>
  <w:style w:type="paragraph" w:styleId="ListParagraph">
    <w:name w:val="List Paragraph"/>
    <w:basedOn w:val="Normal"/>
    <w:uiPriority w:val="34"/>
    <w:qFormat/>
    <w:rsid w:val="004962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package" Target="embeddings/Microsoft_Excel_Worksheet.xlsx"/><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CEA62E-C5EA-1B45-88DE-C7FBEE171C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2087</Words>
  <Characters>11896</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Duc Turney</cp:lastModifiedBy>
  <cp:revision>2</cp:revision>
  <dcterms:created xsi:type="dcterms:W3CDTF">2021-10-07T21:50:00Z</dcterms:created>
  <dcterms:modified xsi:type="dcterms:W3CDTF">2021-10-07T21:50:00Z</dcterms:modified>
</cp:coreProperties>
</file>