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D41B3F"/>
          <w:sz w:val="20"/>
        </w:rPr>
        <w:t xml:space="preserve">iPMAC </w:t>
      </w:r>
      <w:r>
        <w:rPr>
          <w:rFonts w:ascii="Calibri" w:hAnsi="Calibri"/>
          <w:color w:val="4A4A4A"/>
          <w:sz w:val="20"/>
        </w:rPr>
        <w:t>· Khoá Ready for BA · TPL-017</w:t>
      </w:r>
    </w:p>
    <w:p>
      <w:pPr>
        <w:spacing w:before="120" w:after="240"/>
      </w:pPr>
      <w:r>
        <w:rPr>
          <w:rFonts w:ascii="Calibri" w:hAnsi="Calibri"/>
          <w:b/>
          <w:color w:val="D41B3F"/>
          <w:sz w:val="48"/>
        </w:rPr>
        <w:t>SRS — Software Requirements Specification</w:t>
      </w:r>
    </w:p>
    <w:p>
      <w:r>
        <w:rPr>
          <w:rFonts w:ascii="Calibri" w:hAnsi="Calibri"/>
          <w:i/>
          <w:color w:val="4A4A4A"/>
          <w:sz w:val="22"/>
        </w:rPr>
        <w:t>Template chuẩn 8 mục — copy về điền cho mọi dự án. Pass-rate ≥ 70/100 theo Rubric (TPL-033).</w:t>
      </w:r>
    </w:p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Metadata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706"/>
            <w:shd w:fill="F5F5F5"/>
          </w:tcPr>
          <w:p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Project</w:t>
            </w:r>
          </w:p>
        </w:tc>
        <w:tc>
          <w:tcPr>
            <w:tcW w:type="dxa" w:w="4706"/>
          </w:tcPr>
          <w:p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i/>
                <w:sz w:val="22"/>
              </w:rPr>
              <w:t>[ Điền tên dự án ]</w:t>
            </w:r>
          </w:p>
        </w:tc>
      </w:tr>
      <w:tr>
        <w:tc>
          <w:tcPr>
            <w:tcW w:type="dxa" w:w="4706"/>
            <w:shd w:fill="F5F5F5"/>
          </w:tcPr>
          <w:p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Module</w:t>
            </w:r>
          </w:p>
        </w:tc>
        <w:tc>
          <w:tcPr>
            <w:tcW w:type="dxa" w:w="4706"/>
          </w:tcPr>
          <w:p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i/>
                <w:sz w:val="22"/>
              </w:rPr>
              <w:t>[ Tên phân hệ ]</w:t>
            </w:r>
          </w:p>
        </w:tc>
      </w:tr>
      <w:tr>
        <w:tc>
          <w:tcPr>
            <w:tcW w:type="dxa" w:w="4706"/>
            <w:shd w:fill="F5F5F5"/>
          </w:tcPr>
          <w:p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Version</w:t>
            </w:r>
          </w:p>
        </w:tc>
        <w:tc>
          <w:tcPr>
            <w:tcW w:type="dxa" w:w="4706"/>
          </w:tcPr>
          <w:p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i w:val="0"/>
                <w:sz w:val="22"/>
              </w:rPr>
              <w:t>1.0</w:t>
            </w:r>
          </w:p>
        </w:tc>
      </w:tr>
      <w:tr>
        <w:tc>
          <w:tcPr>
            <w:tcW w:type="dxa" w:w="4706"/>
            <w:shd w:fill="F5F5F5"/>
          </w:tcPr>
          <w:p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Status</w:t>
            </w:r>
          </w:p>
        </w:tc>
        <w:tc>
          <w:tcPr>
            <w:tcW w:type="dxa" w:w="4706"/>
          </w:tcPr>
          <w:p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i w:val="0"/>
                <w:sz w:val="22"/>
              </w:rPr>
              <w:t>☐ Draft   ☐ Reviewed   ☐ Approved</w:t>
            </w:r>
          </w:p>
        </w:tc>
      </w:tr>
      <w:tr>
        <w:tc>
          <w:tcPr>
            <w:tcW w:type="dxa" w:w="4706"/>
            <w:shd w:fill="F5F5F5"/>
          </w:tcPr>
          <w:p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BA</w:t>
            </w:r>
          </w:p>
        </w:tc>
        <w:tc>
          <w:tcPr>
            <w:tcW w:type="dxa" w:w="4706"/>
          </w:tcPr>
          <w:p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i/>
                <w:sz w:val="22"/>
              </w:rPr>
              <w:t>[ Tên BA ]</w:t>
            </w:r>
          </w:p>
        </w:tc>
      </w:tr>
      <w:tr>
        <w:tc>
          <w:tcPr>
            <w:tcW w:type="dxa" w:w="4706"/>
            <w:shd w:fill="F5F5F5"/>
          </w:tcPr>
          <w:p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type="dxa" w:w="4706"/>
          </w:tcPr>
          <w:p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i w:val="0"/>
                <w:sz w:val="22"/>
              </w:rPr>
              <w:t>__/__/____</w:t>
            </w:r>
          </w:p>
        </w:tc>
      </w:tr>
      <w:tr>
        <w:tc>
          <w:tcPr>
            <w:tcW w:type="dxa" w:w="4706"/>
            <w:shd w:fill="F5F5F5"/>
          </w:tcPr>
          <w:p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Approved by</w:t>
            </w:r>
          </w:p>
        </w:tc>
        <w:tc>
          <w:tcPr>
            <w:tcW w:type="dxa" w:w="4706"/>
          </w:tcPr>
          <w:p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i/>
                <w:sz w:val="22"/>
              </w:rPr>
              <w:t>[ Sponsor name + ngày ký ]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Change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</w:rPr>
              <w:t>Version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</w:rPr>
              <w:t>Ngày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</w:rPr>
              <w:t>Người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</w:rPr>
              <w:t>Thay đổi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2"/>
              </w:rPr>
              <w:t>1.0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2"/>
              </w:rPr>
              <w:t>__/__/____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BA ]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2"/>
              </w:rPr>
              <w:t>Bản đầu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2"/>
              </w:rPr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D41B3F"/>
          <w:sz w:val="40"/>
        </w:rPr>
        <w:t>1. Giới thiệu</w:t>
      </w:r>
    </w:p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1.1. Mục đích tài liệu</w:t>
      </w:r>
    </w:p>
    <w:p>
      <w:r>
        <w:rPr>
          <w:rFonts w:ascii="Calibri" w:hAnsi="Calibri"/>
          <w:i/>
          <w:color w:val="999999"/>
          <w:sz w:val="22"/>
        </w:rPr>
        <w:t>[ Tài liệu mô tả chi tiết yêu cầu cho phân hệ X — input cho dev/QA/designer ]</w:t>
      </w:r>
    </w:p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1.2. Phạm vi</w:t>
      </w:r>
    </w:p>
    <w:p>
      <w:pPr>
        <w:spacing w:before="200" w:after="40"/>
      </w:pPr>
      <w:r>
        <w:rPr>
          <w:rFonts w:ascii="Calibri" w:hAnsi="Calibri"/>
          <w:b/>
          <w:color w:val="1A1A1A"/>
          <w:sz w:val="26"/>
        </w:rPr>
        <w:t>In-scope (PHẢI làm)</w:t>
      </w:r>
    </w:p>
    <w:p>
      <w:r>
        <w:rPr>
          <w:rFonts w:ascii="Calibri" w:hAnsi="Calibri"/>
          <w:i/>
          <w:color w:val="999999"/>
          <w:sz w:val="22"/>
        </w:rPr>
        <w:t>[ Liệt kê chức năng / phân hệ / module cần làm ]</w:t>
      </w:r>
    </w:p>
    <w:p>
      <w:pPr>
        <w:spacing w:before="200" w:after="40"/>
      </w:pPr>
      <w:r>
        <w:rPr>
          <w:rFonts w:ascii="Calibri" w:hAnsi="Calibri"/>
          <w:b/>
          <w:color w:val="1A1A1A"/>
          <w:sz w:val="26"/>
        </w:rPr>
        <w:t>Out-of-scope (KHÔNG làm)</w:t>
      </w:r>
    </w:p>
    <w:p>
      <w:r>
        <w:rPr>
          <w:rFonts w:ascii="Calibri" w:hAnsi="Calibri"/>
          <w:i/>
          <w:color w:val="999999"/>
          <w:sz w:val="22"/>
        </w:rPr>
        <w:t>[ Liệt kê những gì KHÔNG nằm trong phase này ]</w:t>
      </w:r>
    </w:p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1.3. Định nghĩa &amp; viết tắt (Glossary)</w:t>
      </w:r>
    </w:p>
    <w:p>
      <w:r>
        <w:rPr>
          <w:rFonts w:ascii="Calibri" w:hAnsi="Calibri"/>
          <w:sz w:val="22"/>
        </w:rPr>
        <w:t>(Tham chiếu TPL-020 hoặc liệt kê trực tiếp dưới đây)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F5F5F5"/>
          </w:tcPr>
          <w:p>
            <w:r>
              <w:rPr>
                <w:b/>
              </w:rPr>
              <w:t>Thuật ngữ</w:t>
            </w:r>
          </w:p>
        </w:tc>
        <w:tc>
          <w:tcPr>
            <w:tcW w:type="dxa" w:w="4706"/>
            <w:shd w:fill="F5F5F5"/>
          </w:tcPr>
          <w:p>
            <w:r>
              <w:rPr>
                <w:b/>
              </w:rPr>
              <w:t>Định nghĩa</w:t>
            </w:r>
          </w:p>
        </w:tc>
      </w:tr>
      <w:tr>
        <w:tc>
          <w:tcPr>
            <w:tcW w:type="dxa" w:w="4706"/>
          </w:tcPr>
          <w:p>
            <w:r>
              <w:t>OTP</w:t>
            </w:r>
          </w:p>
        </w:tc>
        <w:tc>
          <w:tcPr>
            <w:tcW w:type="dxa" w:w="4706"/>
          </w:tcPr>
          <w:p>
            <w:r>
              <w:t>One-Time Password — mã 6 số có thời hạn 5 phút</w:t>
            </w:r>
          </w:p>
        </w:tc>
      </w:tr>
      <w:tr>
        <w:tc>
          <w:tcPr>
            <w:tcW w:type="dxa" w:w="4706"/>
          </w:tcPr>
          <w:p/>
        </w:tc>
        <w:tc>
          <w:tcPr>
            <w:tcW w:type="dxa" w:w="4706"/>
          </w:tcPr>
          <w:p/>
        </w:tc>
      </w:tr>
      <w:tr>
        <w:tc>
          <w:tcPr>
            <w:tcW w:type="dxa" w:w="4706"/>
          </w:tcPr>
          <w:p/>
        </w:tc>
        <w:tc>
          <w:tcPr>
            <w:tcW w:type="dxa" w:w="4706"/>
          </w:tcPr>
          <w:p/>
        </w:tc>
      </w:tr>
    </w:tbl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1.4. Tài liệu tham chiếu</w:t>
      </w:r>
    </w:p>
    <w:p>
      <w:pPr>
        <w:pStyle w:val="ListBullet"/>
      </w:pPr>
      <w:r>
        <w:rPr>
          <w:rFonts w:ascii="Calibri" w:hAnsi="Calibri"/>
          <w:sz w:val="22"/>
        </w:rPr>
        <w:t>BRD: [link]</w:t>
      </w:r>
    </w:p>
    <w:p>
      <w:pPr>
        <w:pStyle w:val="ListBullet"/>
      </w:pPr>
      <w:r>
        <w:rPr>
          <w:rFonts w:ascii="Calibri" w:hAnsi="Calibri"/>
          <w:sz w:val="22"/>
        </w:rPr>
        <w:t>Mockup Figma: [link]</w:t>
      </w:r>
    </w:p>
    <w:p>
      <w:pPr>
        <w:pStyle w:val="ListBullet"/>
      </w:pPr>
      <w:r>
        <w:rPr>
          <w:rFonts w:ascii="Calibri" w:hAnsi="Calibri"/>
          <w:sz w:val="22"/>
        </w:rPr>
        <w:t>API spec: [link]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D41B3F"/>
          <w:sz w:val="40"/>
        </w:rPr>
        <w:t>2. Mô tả tổng quan</w:t>
      </w:r>
    </w:p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2.1. Bối cảnh</w:t>
      </w:r>
    </w:p>
    <w:p>
      <w:r>
        <w:rPr>
          <w:rFonts w:ascii="Calibri" w:hAnsi="Calibri"/>
          <w:i/>
          <w:color w:val="999999"/>
          <w:sz w:val="22"/>
        </w:rPr>
        <w:t>[ 2-3 đoạn: Vì sao có dự án? Hiện trạng AS-IS? Mục tiêu TO-BE? ]</w:t>
      </w:r>
    </w:p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2.2. Chức năng chính (high-level)</w:t>
      </w:r>
    </w:p>
    <w:p>
      <w:r>
        <w:rPr>
          <w:rFonts w:ascii="Calibri" w:hAnsi="Calibri"/>
          <w:i/>
          <w:color w:val="999999"/>
          <w:sz w:val="22"/>
        </w:rPr>
        <w:t>[ Liệt kê 3-7 chức năng chính bằng bullet ]</w:t>
      </w:r>
    </w:p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2.3. Người dùng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F5F5F5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3137"/>
            <w:shd w:fill="F5F5F5"/>
          </w:tcPr>
          <w:p>
            <w:r/>
            <w:r>
              <w:rPr>
                <w:b/>
              </w:rPr>
              <w:t>Mô tả</w:t>
            </w:r>
          </w:p>
        </w:tc>
        <w:tc>
          <w:tcPr>
            <w:tcW w:type="dxa" w:w="3137"/>
            <w:shd w:fill="F5F5F5"/>
          </w:tcPr>
          <w:p>
            <w:r/>
            <w:r>
              <w:rPr>
                <w:b/>
              </w:rPr>
              <w:t>Số lượng dự kiến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i/>
                <w:color w:val="999999"/>
              </w:rPr>
              <w:t>Khách hàng</w:t>
            </w:r>
          </w:p>
        </w:tc>
        <w:tc>
          <w:tcPr>
            <w:tcW w:type="dxa" w:w="3137"/>
          </w:tcPr>
          <w:p>
            <w:r/>
            <w:r>
              <w:rPr>
                <w:i/>
                <w:color w:val="999999"/>
              </w:rPr>
              <w:t>End user dùng app</w:t>
            </w:r>
          </w:p>
        </w:tc>
        <w:tc>
          <w:tcPr>
            <w:tcW w:type="dxa" w:w="3137"/>
          </w:tcPr>
          <w:p>
            <w:r/>
            <w:r>
              <w:rPr>
                <w:i/>
                <w:color w:val="999999"/>
              </w:rPr>
              <w:t>~5,000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i/>
                <w:color w:val="999999"/>
              </w:rPr>
              <w:t>Admin</w:t>
            </w:r>
          </w:p>
        </w:tc>
        <w:tc>
          <w:tcPr>
            <w:tcW w:type="dxa" w:w="3137"/>
          </w:tcPr>
          <w:p>
            <w:r/>
            <w:r>
              <w:rPr>
                <w:i/>
                <w:color w:val="999999"/>
              </w:rPr>
              <w:t>Quản trị backoffice</w:t>
            </w:r>
          </w:p>
        </w:tc>
        <w:tc>
          <w:tcPr>
            <w:tcW w:type="dxa" w:w="3137"/>
          </w:tcPr>
          <w:p>
            <w:r/>
            <w:r>
              <w:rPr>
                <w:i/>
                <w:color w:val="999999"/>
              </w:rPr>
              <w:t>5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2.4. Ràng buộc &amp; giả định</w:t>
      </w:r>
    </w:p>
    <w:p>
      <w:r>
        <w:rPr>
          <w:rFonts w:ascii="Calibri" w:hAnsi="Calibri"/>
          <w:i/>
          <w:color w:val="999999"/>
          <w:sz w:val="22"/>
        </w:rPr>
        <w:t>[ Ràng buộc: phải tích hợp với hệ thống X ]</w:t>
      </w:r>
    </w:p>
    <w:p>
      <w:r>
        <w:rPr>
          <w:rFonts w:ascii="Calibri" w:hAnsi="Calibri"/>
          <w:i/>
          <w:color w:val="999999"/>
          <w:sz w:val="22"/>
        </w:rPr>
        <w:t>[ Giả định: người dùng có smartphone + 4G ]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D41B3F"/>
          <w:sz w:val="40"/>
        </w:rPr>
        <w:t>3. Yêu cầu chức năng (Functional Requirements)</w:t>
      </w:r>
    </w:p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3.1. Use Case Diagram</w:t>
      </w:r>
    </w:p>
    <w:p>
      <w:r>
        <w:rPr>
          <w:rFonts w:ascii="Calibri" w:hAnsi="Calibri"/>
          <w:i/>
          <w:color w:val="999999"/>
          <w:sz w:val="22"/>
        </w:rPr>
        <w:t>[ [ Đính kèm hình UC Diagram — link Figma hoặc paste ảnh ] ]</w:t>
      </w:r>
    </w:p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3.2. Use Case Details</w:t>
      </w:r>
    </w:p>
    <w:p>
      <w:r>
        <w:rPr>
          <w:rFonts w:ascii="Calibri" w:hAnsi="Calibri"/>
          <w:i/>
          <w:color w:val="999999"/>
          <w:sz w:val="22"/>
        </w:rPr>
        <w:t>[ Liệt kê link UC Spec — sử dụng template TPL-013 ]</w:t>
      </w:r>
    </w:p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3.3. User Stories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</w:rPr>
              <w:t>ID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</w:rPr>
              <w:t>User Story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</w:rPr>
              <w:t>Acceptance Criteria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</w:rPr>
              <w:t>Priority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US-001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Là [vai trò], tôi muốn [tính năng], để [lợi ích]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Given... When... Then...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MUST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US-002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3.4. Functional Requirements (chi tiết)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</w:rPr>
              <w:t>ID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</w:rPr>
              <w:t>Mô tả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</w:rPr>
              <w:t>Source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</w:rPr>
              <w:t>Priority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</w:rPr>
              <w:t>Status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FR-001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Hệ thống PHẢI ...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UC-001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MUST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Approved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FR-002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D41B3F"/>
          <w:sz w:val="40"/>
        </w:rPr>
        <w:t>4. Yêu cầu phi chức năng (Non-functional Requirements)</w:t>
      </w:r>
    </w:p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4.1.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F5F5F5"/>
          </w:tcPr>
          <w:p>
            <w:r/>
            <w:r>
              <w:rPr>
                <w:rFonts w:ascii="Calibri" w:hAnsi="Calibri"/>
                <w:b/>
              </w:rPr>
              <w:t>ID</w:t>
            </w:r>
          </w:p>
        </w:tc>
        <w:tc>
          <w:tcPr>
            <w:tcW w:type="dxa" w:w="3137"/>
            <w:shd w:fill="F5F5F5"/>
          </w:tcPr>
          <w:p>
            <w:r/>
            <w:r>
              <w:rPr>
                <w:rFonts w:ascii="Calibri" w:hAnsi="Calibri"/>
                <w:b/>
              </w:rPr>
              <w:t>Yêu cầu</w:t>
            </w:r>
          </w:p>
        </w:tc>
        <w:tc>
          <w:tcPr>
            <w:tcW w:type="dxa" w:w="3137"/>
            <w:shd w:fill="F5F5F5"/>
          </w:tcPr>
          <w:p>
            <w:r/>
            <w:r>
              <w:rPr>
                <w:rFonts w:ascii="Calibri" w:hAnsi="Calibri"/>
                <w:b/>
              </w:rPr>
              <w:t>Mục tiêu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NFR-001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Thời gian load trang chủ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≤ 2 giây trên 4G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NFR-002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NFR-003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4.2.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F5F5F5"/>
          </w:tcPr>
          <w:p>
            <w:r/>
            <w:r>
              <w:rPr>
                <w:rFonts w:ascii="Calibri" w:hAnsi="Calibri"/>
                <w:b/>
              </w:rPr>
              <w:t>ID</w:t>
            </w:r>
          </w:p>
        </w:tc>
        <w:tc>
          <w:tcPr>
            <w:tcW w:type="dxa" w:w="3137"/>
            <w:shd w:fill="F5F5F5"/>
          </w:tcPr>
          <w:p>
            <w:r/>
            <w:r>
              <w:rPr>
                <w:rFonts w:ascii="Calibri" w:hAnsi="Calibri"/>
                <w:b/>
              </w:rPr>
              <w:t>Yêu cầu</w:t>
            </w:r>
          </w:p>
        </w:tc>
        <w:tc>
          <w:tcPr>
            <w:tcW w:type="dxa" w:w="3137"/>
            <w:shd w:fill="F5F5F5"/>
          </w:tcPr>
          <w:p>
            <w:r/>
            <w:r>
              <w:rPr>
                <w:rFonts w:ascii="Calibri" w:hAnsi="Calibri"/>
                <w:b/>
              </w:rPr>
              <w:t>Mục tiêu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NFR-010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Mọi password PHẢI hash bcrypt cost 12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NFR-011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4.3. Usability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F5F5F5"/>
          </w:tcPr>
          <w:p>
            <w:r/>
            <w:r>
              <w:rPr>
                <w:rFonts w:ascii="Calibri" w:hAnsi="Calibri"/>
                <w:b/>
              </w:rPr>
              <w:t>ID</w:t>
            </w:r>
          </w:p>
        </w:tc>
        <w:tc>
          <w:tcPr>
            <w:tcW w:type="dxa" w:w="3137"/>
            <w:shd w:fill="F5F5F5"/>
          </w:tcPr>
          <w:p>
            <w:r/>
            <w:r>
              <w:rPr>
                <w:rFonts w:ascii="Calibri" w:hAnsi="Calibri"/>
                <w:b/>
              </w:rPr>
              <w:t>Yêu cầu</w:t>
            </w:r>
          </w:p>
        </w:tc>
        <w:tc>
          <w:tcPr>
            <w:tcW w:type="dxa" w:w="3137"/>
            <w:shd w:fill="F5F5F5"/>
          </w:tcPr>
          <w:p>
            <w:r/>
            <w:r>
              <w:rPr>
                <w:rFonts w:ascii="Calibri" w:hAnsi="Calibri"/>
                <w:b/>
              </w:rPr>
              <w:t>Mục tiêu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NFR-020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Mobile app PHẢI tuân thủ Material Design / iOS HIG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NFR-021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4.4. Reliability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F5F5F5"/>
          </w:tcPr>
          <w:p>
            <w:r/>
            <w:r>
              <w:rPr>
                <w:rFonts w:ascii="Calibri" w:hAnsi="Calibri"/>
                <w:b/>
              </w:rPr>
              <w:t>ID</w:t>
            </w:r>
          </w:p>
        </w:tc>
        <w:tc>
          <w:tcPr>
            <w:tcW w:type="dxa" w:w="3137"/>
            <w:shd w:fill="F5F5F5"/>
          </w:tcPr>
          <w:p>
            <w:r/>
            <w:r>
              <w:rPr>
                <w:rFonts w:ascii="Calibri" w:hAnsi="Calibri"/>
                <w:b/>
              </w:rPr>
              <w:t>Yêu cầu</w:t>
            </w:r>
          </w:p>
        </w:tc>
        <w:tc>
          <w:tcPr>
            <w:tcW w:type="dxa" w:w="3137"/>
            <w:shd w:fill="F5F5F5"/>
          </w:tcPr>
          <w:p>
            <w:r/>
            <w:r>
              <w:rPr>
                <w:rFonts w:ascii="Calibri" w:hAnsi="Calibri"/>
                <w:b/>
              </w:rPr>
              <w:t>Mục tiêu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NFR-030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Uptime ≥ 99.5%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≤ 3.6 giờ downtime/tháng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NFR-031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D41B3F"/>
          <w:sz w:val="40"/>
        </w:rPr>
        <w:t>5. Mô hình dữ liệu</w:t>
      </w:r>
    </w:p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5.1. ERD</w:t>
      </w:r>
    </w:p>
    <w:p>
      <w:r>
        <w:rPr>
          <w:rFonts w:ascii="Calibri" w:hAnsi="Calibri"/>
          <w:i/>
          <w:color w:val="999999"/>
          <w:sz w:val="22"/>
        </w:rPr>
        <w:t>[ [ Đính kèm hình ERD — sử dụng TPL-012 ] ]</w:t>
      </w:r>
    </w:p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5.2. Định nghĩa Entity</w:t>
      </w:r>
    </w:p>
    <w:p>
      <w:r>
        <w:rPr>
          <w:rFonts w:ascii="Calibri" w:hAnsi="Calibri"/>
          <w:i/>
          <w:color w:val="999999"/>
          <w:sz w:val="22"/>
        </w:rPr>
        <w:t>[ Liệt kê chi tiết Entity + Attribute (table cho mỗi entity)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40"/>
        </w:rPr>
        <w:t>6. Giao diện người dùng</w:t>
      </w:r>
    </w:p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6.1. Wireframe / Mockup</w:t>
      </w:r>
    </w:p>
    <w:p>
      <w:r>
        <w:rPr>
          <w:rFonts w:ascii="Calibri" w:hAnsi="Calibri"/>
          <w:i/>
          <w:color w:val="999999"/>
          <w:sz w:val="22"/>
        </w:rPr>
        <w:t>[ Bảng liệt kê: Màn hình | Wireframe (link Figma) | Mockup HD ]</w:t>
      </w:r>
    </w:p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6.2. Flow màn hình</w:t>
      </w:r>
    </w:p>
    <w:p>
      <w:r>
        <w:rPr>
          <w:rFonts w:ascii="Calibri" w:hAnsi="Calibri"/>
          <w:i/>
          <w:color w:val="999999"/>
          <w:sz w:val="22"/>
        </w:rPr>
        <w:t>[ [ Đính kèm flowchart navigation ] ]</w:t>
      </w:r>
    </w:p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6.3. Design System</w:t>
      </w:r>
    </w:p>
    <w:p>
      <w:pPr>
        <w:pStyle w:val="ListBullet"/>
      </w:pPr>
      <w:r>
        <w:rPr>
          <w:rFonts w:ascii="Calibri" w:hAnsi="Calibri"/>
          <w:sz w:val="22"/>
        </w:rPr>
        <w:t>Color: primary, secondary</w:t>
      </w:r>
    </w:p>
    <w:p>
      <w:pPr>
        <w:pStyle w:val="ListBullet"/>
      </w:pPr>
      <w:r>
        <w:rPr>
          <w:rFonts w:ascii="Calibri" w:hAnsi="Calibri"/>
          <w:sz w:val="22"/>
        </w:rPr>
        <w:t>Font: Inter / Roboto</w:t>
      </w:r>
    </w:p>
    <w:p>
      <w:pPr>
        <w:pStyle w:val="ListBullet"/>
      </w:pPr>
      <w:r>
        <w:rPr>
          <w:rFonts w:ascii="Calibri" w:hAnsi="Calibri"/>
          <w:sz w:val="22"/>
        </w:rPr>
        <w:t>Component library: shadcn / AntD</w:t>
      </w:r>
    </w:p>
    <w:p>
      <w:pPr>
        <w:pStyle w:val="ListBullet"/>
      </w:pPr>
      <w:r>
        <w:rPr>
          <w:rFonts w:ascii="Calibri" w:hAnsi="Calibri"/>
          <w:sz w:val="22"/>
        </w:rPr>
        <w:t>Icon: Lucide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40"/>
        </w:rPr>
        <w:t>7. Tích hợp</w:t>
      </w:r>
    </w:p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7.1. Hệ thống bên ngoài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F5F5F5"/>
          </w:tcPr>
          <w:p>
            <w:r/>
            <w:r>
              <w:rPr>
                <w:b/>
              </w:rPr>
              <w:t>Hệ thống</w:t>
            </w:r>
          </w:p>
        </w:tc>
        <w:tc>
          <w:tcPr>
            <w:tcW w:type="dxa" w:w="2353"/>
            <w:shd w:fill="F5F5F5"/>
          </w:tcPr>
          <w:p>
            <w:r/>
            <w:r>
              <w:rPr>
                <w:b/>
              </w:rPr>
              <w:t>Mục đích</w:t>
            </w:r>
          </w:p>
        </w:tc>
        <w:tc>
          <w:tcPr>
            <w:tcW w:type="dxa" w:w="2353"/>
            <w:shd w:fill="F5F5F5"/>
          </w:tcPr>
          <w:p>
            <w:r/>
            <w:r>
              <w:rPr>
                <w:b/>
              </w:rPr>
              <w:t>API endpoint</w:t>
            </w:r>
          </w:p>
        </w:tc>
        <w:tc>
          <w:tcPr>
            <w:tcW w:type="dxa" w:w="2353"/>
            <w:shd w:fill="F5F5F5"/>
          </w:tcPr>
          <w:p>
            <w:r/>
            <w:r>
              <w:rPr>
                <w:b/>
              </w:rPr>
              <w:t>Auth</w:t>
            </w:r>
          </w:p>
        </w:tc>
      </w:tr>
      <w:tr>
        <w:tc>
          <w:tcPr>
            <w:tcW w:type="dxa" w:w="2353"/>
          </w:tcPr>
          <w:p/>
        </w:tc>
        <w:tc>
          <w:tcPr>
            <w:tcW w:type="dxa" w:w="2353"/>
          </w:tcPr>
          <w:p/>
        </w:tc>
        <w:tc>
          <w:tcPr>
            <w:tcW w:type="dxa" w:w="2353"/>
          </w:tcPr>
          <w:p/>
        </w:tc>
        <w:tc>
          <w:tcPr>
            <w:tcW w:type="dxa" w:w="2353"/>
          </w:tcPr>
          <w:p/>
        </w:tc>
      </w:tr>
      <w:tr>
        <w:tc>
          <w:tcPr>
            <w:tcW w:type="dxa" w:w="2353"/>
          </w:tcPr>
          <w:p/>
        </w:tc>
        <w:tc>
          <w:tcPr>
            <w:tcW w:type="dxa" w:w="2353"/>
          </w:tcPr>
          <w:p/>
        </w:tc>
        <w:tc>
          <w:tcPr>
            <w:tcW w:type="dxa" w:w="2353"/>
          </w:tcPr>
          <w:p/>
        </w:tc>
        <w:tc>
          <w:tcPr>
            <w:tcW w:type="dxa" w:w="2353"/>
          </w:tcPr>
          <w:p/>
        </w:tc>
      </w:tr>
    </w:tbl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7.2. API Contract</w:t>
      </w:r>
    </w:p>
    <w:p>
      <w:r>
        <w:rPr>
          <w:rFonts w:ascii="Calibri" w:hAnsi="Calibri"/>
          <w:i/>
          <w:color w:val="999999"/>
          <w:sz w:val="22"/>
        </w:rPr>
        <w:t>[ API spec link Postman / Swagger ]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D41B3F"/>
          <w:sz w:val="40"/>
        </w:rPr>
        <w:t>8. Phụ lục</w:t>
      </w:r>
    </w:p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8.1. Glossary (chi tiết)</w:t>
      </w:r>
    </w:p>
    <w:p>
      <w:r>
        <w:rPr>
          <w:rFonts w:ascii="Calibri" w:hAnsi="Calibri"/>
          <w:sz w:val="22"/>
        </w:rPr>
        <w:t>Sử dụng TPL-020 — Glossary template</w:t>
      </w:r>
    </w:p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8.2. Traceability Matrix</w:t>
      </w:r>
    </w:p>
    <w:p>
      <w:r>
        <w:rPr>
          <w:rFonts w:ascii="Calibri" w:hAnsi="Calibri"/>
          <w:sz w:val="22"/>
        </w:rPr>
        <w:t>Sử dụng TPL-027 — Traceability template</w:t>
      </w:r>
    </w:p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8.3. Test Cases</w:t>
      </w:r>
    </w:p>
    <w:p>
      <w:r>
        <w:rPr>
          <w:rFonts w:ascii="Calibri" w:hAnsi="Calibri"/>
          <w:sz w:val="22"/>
        </w:rPr>
        <w:t>Sử dụng TPL-019 — Test Cases template</w:t>
      </w:r>
    </w:p>
    <w:p>
      <w:pPr>
        <w:spacing w:before="280" w:after="80"/>
      </w:pPr>
      <w:r>
        <w:rPr>
          <w:rFonts w:ascii="Calibri" w:hAnsi="Calibri"/>
          <w:b/>
          <w:color w:val="1A1A1A"/>
          <w:sz w:val="32"/>
        </w:rPr>
        <w:t>8.4. Approval (Sign-off)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</w:rPr>
              <w:t>Vai trò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</w:rPr>
              <w:t>Tên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</w:rPr>
              <w:t>Chữ ký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</w:rPr>
              <w:t>Ngày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2"/>
              </w:rPr>
              <w:t>BA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2"/>
              </w:rPr>
              <w:t>Tech Lead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2"/>
              </w:rPr>
              <w:t>Sponsor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2"/>
              </w:rPr>
              <w:t>QA Lead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2"/>
              </w:rPr>
            </w:r>
          </w:p>
        </w:tc>
      </w:tr>
    </w:tbl>
    <w:p>
      <w:pPr>
        <w:spacing w:before="800"/>
        <w:jc w:val="center"/>
      </w:pPr>
      <w:r>
        <w:rPr>
          <w:rFonts w:ascii="Calibri" w:hAnsi="Calibri"/>
          <w:i/>
          <w:color w:val="4A4A4A"/>
          <w:sz w:val="20"/>
        </w:rPr>
        <w:t>— END OF SRS · Version 1.0 —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