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Chính sách giá</w:t>
      </w:r>
    </w:p>
    <w:p>
      <w:pPr>
        <w:spacing w:after="60"/>
      </w:pPr>
      <w:r>
        <w:rPr>
          <w:sz w:val="18"/>
        </w:rPr>
        <w:t>Chủ sở hữu Trần Đức Việt · Mã số thuế 015094006404</w:t>
      </w:r>
    </w:p>
    <w:p>
      <w:pPr>
        <w:spacing w:after="60"/>
      </w:pPr>
      <w:r>
        <w:rPr>
          <w:sz w:val="18"/>
        </w:rPr>
        <w:t>Số 9, ngách 52, ngõ 169 Đại Mỗ, Phường Nam Từ Liêm, Hà Nội</w:t>
      </w:r>
    </w:p>
    <w:p>
      <w:pPr>
        <w:spacing w:after="60"/>
      </w:pPr>
      <w:r>
        <w:rPr>
          <w:sz w:val="18"/>
        </w:rPr>
        <w:t>Email contact@thuehkd.com · Hotline/Zalo 0965.999.594</w:t>
      </w:r>
    </w:p>
    <w:p>
      <w:pPr>
        <w:spacing w:after="60"/>
      </w:pPr>
      <w:r>
        <w:rPr>
          <w:sz w:val="18"/>
        </w:rPr>
        <w:t>Website https://thuehkd.com · Cập nhật 23/10/2026</w:t>
      </w:r>
    </w:p>
    <w:p>
      <w:pPr>
        <w:pStyle w:val="Heading1"/>
      </w:pPr>
      <w:r>
        <w:t>1. Đơn vị tính và bảng giá</w:t>
      </w:r>
    </w:p>
    <w:p>
      <w:r>
        <w:t>Giá được công bố bằng đồng Việt Nam cho số lượt hỏi AI: Gói Cơ Bản 10 lượt — 49.000 đồng; Gói Chuyên Nghiệp 30 lượt — 99.000 đồng; Gói Doanh Nhân 100 lượt — 249.000 đồng. Gói 100 lượt không phải gói sử dụng không giới hạn. Tài khoản mới có 3 lượt trải nghiệm theo điều kiện hiển thị trên hệ thống.</w:t>
      </w:r>
    </w:p>
    <w:p>
      <w:r>
        <w:t>Số tiền thanh toán là tổng giá trị gói hiển thị trước khi khách hàng chuyển khoản. TAX-HKD không thu thêm phí nền tảng ngoài giá gói; phí do ngân hàng hoặc nhà cung cấp của khách hàng thu, nếu có, áp dụng theo biểu phí của đơn vị đó. Nếu có khoản thuế hoặc chi phí phải cộng thêm, tổng phải trả phải được công bố trước khi khách hàng xác nhận; không thu bổ sung sau khi đã xác nhận giá.</w:t>
      </w:r>
    </w:p>
    <w:p>
      <w:pPr>
        <w:pStyle w:val="Heading1"/>
      </w:pPr>
      <w:r>
        <w:t>2. Nội dung được mua</w:t>
      </w:r>
    </w:p>
    <w:p>
      <w:r>
        <w:t>Lượt hỏi là quyền sử dụng chức năng AI theo số dư tài khoản; không phải tiền gửi, ví điện tử, tài sản sinh lời hoặc khoản nộp thuế. Một lượt sử dụng được ghi nhận theo cơ chế của chức năng đang dùng. Lỗi kỹ thuật hoặc phản hồi không hoàn tất được đối soát và xử lý lượt theo chính sách cung cấp dịch vụ.</w:t>
      </w:r>
    </w:p>
    <w:p>
      <w:pPr>
        <w:pStyle w:val="Heading1"/>
      </w:pPr>
      <w:r>
        <w:t>3. Thay đổi giá và ưu đãi</w:t>
      </w:r>
    </w:p>
    <w:p>
      <w:r>
        <w:t>Giá áp dụng cho giao dịch là mức được hiển thị khi khách hàng chọn gói và xác nhận thanh toán. Giá mới chỉ áp dụng cho giao dịch tiếp theo; không giảm số lượt đã mua chỉ vì thay đổi bảng giá. Ưu đãi, nếu có, phải công bố rõ thời gian, đối tượng và điều kiện. Mức giá gạch ngang hoặc so sánh chỉ sử dụng khi có căn cứ công bố phù hợp.</w:t>
      </w:r>
    </w:p>
    <w:p>
      <w:pPr>
        <w:pStyle w:val="Heading1"/>
      </w:pPr>
      <w:r>
        <w:t>4. Hiệu lực lượt hỏi và dịch vụ khác</w:t>
      </w:r>
    </w:p>
    <w:p>
      <w:r>
        <w:t>Hiện hệ thống không áp dụng ngày hết hạn tự động đối với lượt hỏi đã cộng. Nếu thay đổi cách sử dụng hoặc dừng dịch vụ, TAX-HKD thông báo và xử lý quyền lợi còn lại theo chính sách cung cấp dịch vụ và quy định áp dụng. Yêu cầu hỗ trợ riêng hoặc tư vấn 1–1, nếu được cung cấp, cần được xác nhận rõ phạm vi và giá trước khi giao kết; không mặc nhiên nằm trong gói lượt hỏi.</w:t>
      </w:r>
    </w:p>
    <w:sectPr w:rsidR="00FC693F" w:rsidRPr="0006063C" w:rsidSect="00034616">
      <w:foot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TAX-HKD · Chính sách giá</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