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ĐỀ ÔN LÝ THUYẾT SỐ 11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Quang phổ liên tục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Phụ thuộc vào nhiệt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 của nguồn phát m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à không phụ thuộc vào bản chất của nguồn phát.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Phụ thuộc vào bản chất và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nguồn phát.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Không phụ thuộc vào bản chất và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nguồn phát.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Phụ thuộc vào bản chất của nguồn phát mà không phụ thuộc vào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nguồn phát.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các tia sáng lệch phương khi truyền xiên góc qua mặt phân cách giữa hai môi trường trong suốt khác nhau là hiện tượng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Tán sắc ánh sáng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Phản xạ ánh sáng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Khúc xạ ánh sáng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Giao thoa ánh sáng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các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lượng đặc trưng cho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sau đây, đại lượng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có dùng giá trị hiệu dụng?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áp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chu kỳ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công suất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object w:dxaOrig="2921" w:dyaOrig="1754">
          <v:rect xmlns:o="urn:schemas-microsoft-com:office:office" xmlns:v="urn:schemas-microsoft-com:vml" id="rectole0000000000" style="width:146.050000pt;height:87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4.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Ở hình vẽ bên A, B là các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tích điểm. Từ h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ình vẽ này cho biết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A và B là các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dương.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A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dương, B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âm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A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âm, B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dương.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A và B là các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tích âm.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5.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Micro trong máy phát thanh vô tuyến có tác dụng: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Khuếch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đao động âm từ nguồn phát</w:t>
        <w:tab/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Trộn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âm tần với dao động điện cao tần 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Biến dao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động âm từ nguồn phát th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ành dao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động điện từ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ùng quy luật 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Hút âm thanh do nguồn phát ra vào bên trong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6.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Tại một n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ơi xác định, chu k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ì dao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động của con lắc đơn tỉ lệ thuận với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gia tốc trọng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chiều dài con lắc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 bậc hai gia tốc trọng trường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căn bậc hai chiều d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ài con lắc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7.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Khi chiếu một chùm tia tử ngoại vào một ống nghiệm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đựng dung dịch Fluox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êin thì thấy dung dịch này phát ra ánh sáng màu lục.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hiện t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ượng: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phản xạ ánh sáng.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hóa – phát quang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tán sắc ánh sáng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quang – phát quang.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8.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Nguồn n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ăng lượng chủ yếu của mặt trời được sinh ra bởi phản ứng n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ào d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ưới đây: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object w:dxaOrig="6438" w:dyaOrig="810">
          <v:rect xmlns:o="urn:schemas-microsoft-com:office:office" xmlns:v="urn:schemas-microsoft-com:vml" id="rectole0000000001" style="width:321.900000pt;height:4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(1)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(2)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(3)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(4)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9.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sai khi nói về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từ?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sóng ngang.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lan truyền được trong chân không. 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Khi sóng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từ lan truyền, vectơ cường độ điện trường luôn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ùng ph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ương với vectơ cảm ứng từ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sóng điện từ lan truyền, vectơ cường độ điện trường luôn vuông góc với vectơ cảm ứng từ.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10.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nói về máy biến áp,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sai?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13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máy biến áp là thiết bị biến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 điện áp xoay chiều nhưng không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àm thay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 tần số.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13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máy biến áp có thể là máy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áp hoặc máy hạ áp.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13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máy biến áp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cảm ứng điện từ.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131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máy biến áp là thiết bị có khả 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ăng biến đổi tần số của điện áp xoay chiều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11.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Nếu ánh sáng kích thích là ánh sáng mầu lục thì ánh sáng huỳnh quang không thể là ánh sáng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Màu cam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Màu lam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Màu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đỏ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àu vàng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12.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Hạt nhân </w:t>
      </w:r>
      <w:r>
        <w:object w:dxaOrig="546" w:dyaOrig="384">
          <v:rect xmlns:o="urn:schemas-microsoft-com:office:office" xmlns:v="urn:schemas-microsoft-com:vml" id="rectole0000000002" style="width:27.300000pt;height:19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29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tron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35 nuclôn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64 nuclôn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35 prôtôn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13.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Ở máy phát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một pha, khi từ thông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Φ qua cuộn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ây biến thiên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theo thời gian thì trong cuộn dây xuất hiện suất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động xoay chiều e. Hệ thức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hệ giữa e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Φ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870" w:dyaOrig="323">
          <v:rect xmlns:o="urn:schemas-microsoft-com:office:office" xmlns:v="urn:schemas-microsoft-com:vml" id="rectole0000000003" style="width:43.500000pt;height:1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Equation.3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object w:dxaOrig="1012" w:dyaOrig="323">
          <v:rect xmlns:o="urn:schemas-microsoft-com:office:office" xmlns:v="urn:schemas-microsoft-com:vml" id="rectole0000000004" style="width:50.600000pt;height:1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Equation.3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870" w:dyaOrig="323">
          <v:rect xmlns:o="urn:schemas-microsoft-com:office:office" xmlns:v="urn:schemas-microsoft-com:vml" id="rectole0000000005" style="width:43.500000pt;height:16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Equation.3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12" w:dyaOrig="323">
          <v:rect xmlns:o="urn:schemas-microsoft-com:office:office" xmlns:v="urn:schemas-microsoft-com:vml" id="rectole0000000006" style="width:50.600000pt;height:16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Equation.3" DrawAspect="Content" ObjectID="0000000006" ShapeID="rectole0000000006" r:id="docRId12"/>
        </w:objec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14.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âm tăng gấp 100 lần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mức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âm tăng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100dB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20dB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30dB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40dB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15.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Đặt điện áp </w:t>
      </w:r>
      <w:r>
        <w:object w:dxaOrig="1336" w:dyaOrig="364">
          <v:rect xmlns:o="urn:schemas-microsoft-com:office:office" xmlns:v="urn:schemas-microsoft-com:vml" id="rectole0000000007" style="width:66.800000pt;height:18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 </w:t>
      </w:r>
      <w:r>
        <w:object w:dxaOrig="243" w:dyaOrig="222">
          <v:rect xmlns:o="urn:schemas-microsoft-com:office:office" xmlns:v="urn:schemas-microsoft-com:vml" id="rectole0000000008" style="width:12.150000pt;height:11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thay đổi được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đoạn mạch gồm cuộn cảm thuần có độ tự cảm L, điện trở thuần R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có điện dung C mắc nối tiếp. Khi </w:t>
      </w:r>
      <w:r>
        <w:object w:dxaOrig="1032" w:dyaOrig="668">
          <v:rect xmlns:o="urn:schemas-microsoft-com:office:office" xmlns:v="urn:schemas-microsoft-com:vml" id="rectole0000000009" style="width:51.600000pt;height:33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áp hiệu dụng giữa hai đầu điện trở thuần R bằng điện áp hiệu dụng giữa hai đầu đoạn mạch.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áp hiệu dụng giữa hai đầu điện trở thuần R nhỏ hơn điện áp hiệu dụng giữa hai đầu đoạn mạch.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đoạn mạch trễ pha so với điện áp giữa hai đầu đoạn mạch.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đoạn mạch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pha so với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áp giữa hai đầu đoạn mạch.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2464" w:dyaOrig="1887">
          <v:rect xmlns:o="urn:schemas-microsoft-com:office:office" xmlns:v="urn:schemas-microsoft-com:vml" id="rectole0000000010" style="width:123.200000pt;height:94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16.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Khảo sát thực nghiệm một máy biến áp có cuộn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cấp A và cuộn thứ cấp B. Cuộn A được nối với mạng điện xoay chiều có điện áp hiệu dụng không đổi. Cuộn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gồm các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dây quấn cùng chiều, một số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nối ra các chốt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m, n, p,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(như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bên). Số chỉ vôn kế V có giá trị lớn nhất khi khóa K ở chốt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đây? 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Chốt n.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Chốt p.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Chốt q.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Chốt m.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3025" w:dyaOrig="2025">
          <v:rect xmlns:o="urn:schemas-microsoft-com:office:office" xmlns:v="urn:schemas-microsoft-com:vml" id="rectole0000000011" style="width:151.250000pt;height:101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17.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Thực hiện thí nghiệm về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cưỡng bức như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bên.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ăm con lắc đơn: (1), (2), (3), (4)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M (con lắc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khiển) được treo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một sợi dây. Ban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hệ đang đứng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ở vị trí cân bằng. Kích thích M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nhỏ trong mặt phẳng vuông góc với mặt phẳng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vẽ thì các con lắc còn lại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theo với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tương ứng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;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;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;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Kết luận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284" w:leader="none"/>
          <w:tab w:val="left" w:pos="2552" w:leader="none"/>
          <w:tab w:val="left" w:pos="5103" w:leader="none"/>
          <w:tab w:val="left" w:pos="7655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789" w:dyaOrig="364">
          <v:rect xmlns:o="urn:schemas-microsoft-com:office:office" xmlns:v="urn:schemas-microsoft-com:vml" id="rectole0000000012" style="width:39.450000pt;height:18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Equation.3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789" w:dyaOrig="364">
          <v:rect xmlns:o="urn:schemas-microsoft-com:office:office" xmlns:v="urn:schemas-microsoft-com:vml" id="rectole0000000013" style="width:39.450000pt;height:18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Equation.3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789" w:dyaOrig="344">
          <v:rect xmlns:o="urn:schemas-microsoft-com:office:office" xmlns:v="urn:schemas-microsoft-com:vml" id="rectole0000000014" style="width:39.450000pt;height:17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Equation.3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object w:dxaOrig="789" w:dyaOrig="344">
          <v:rect xmlns:o="urn:schemas-microsoft-com:office:office" xmlns:v="urn:schemas-microsoft-com:vml" id="rectole0000000015" style="width:39.450000pt;height:17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Equation.3" DrawAspect="Content" ObjectID="0000000015" ShapeID="rectole0000000015" r:id="docRId30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18.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Một chất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điểm dao động theo phương tr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ình </w:t>
      </w:r>
      <w:r>
        <w:object w:dxaOrig="1275" w:dyaOrig="303">
          <v:rect xmlns:o="urn:schemas-microsoft-com:office:office" xmlns:v="urn:schemas-microsoft-com:vml" id="rectole0000000016" style="width:63.750000pt;height:15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cm. Dao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động của chất điểm có bi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 cm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2 cm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4 cm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8 cm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19.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điện áp xoay chiều </w:t>
      </w:r>
      <w:r>
        <w:object w:dxaOrig="2065" w:dyaOrig="425">
          <v:rect xmlns:o="urn:schemas-microsoft-com:office:office" xmlns:v="urn:schemas-microsoft-com:vml" id="rectole0000000017" style="width:103.250000pt;height:21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DrawAspect="Content" ObjectID="0000000017" ShapeID="rectole0000000017" r:id="docRId3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tụ điện. Dung kháng của tụ điện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ày bằng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425" w:dyaOrig="627">
          <v:rect xmlns:o="urn:schemas-microsoft-com:office:office" xmlns:v="urn:schemas-microsoft-com:vml" id="rectole0000000018" style="width:21.250000pt;height:31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384" w:dyaOrig="303">
          <v:rect xmlns:o="urn:schemas-microsoft-com:office:office" xmlns:v="urn:schemas-microsoft-com:vml" id="rectole0000000019" style="width:19.200000pt;height:15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object w:dxaOrig="445" w:dyaOrig="627">
          <v:rect xmlns:o="urn:schemas-microsoft-com:office:office" xmlns:v="urn:schemas-microsoft-com:vml" id="rectole0000000020" style="width:22.250000pt;height:31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404" w:dyaOrig="303">
          <v:rect xmlns:o="urn:schemas-microsoft-com:office:office" xmlns:v="urn:schemas-microsoft-com:vml" id="rectole0000000021" style="width:20.200000pt;height:15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DrawAspect="Content" ObjectID="0000000021" ShapeID="rectole0000000021" r:id="docRId42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20.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liên quan đến tính chất lượng tử của ánh sáng là: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ượng quang điện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Hiện tượng nhiễu xạ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tán sắc ánh sáng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tượng giao thoa.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21.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Trong dao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động cưỡng bức, bi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 của dao động cơ cưỡng bức: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Đạt cực đại khi tần số lực cưỡng bức bằng số nguy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lần tần số riêng của hệ.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Phụ thuộc vào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 ch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ênh lệch giữa tần số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ưỡng bức và tần số riêng của hệ.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Không phụ thuộc vào biên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lực cưỡng bức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Không phụ thuộc vào tần số lực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ưỡng bức.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22.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X có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bước sóng của tia hồng ngoại.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nhỏ hơn bước sóng của tia tử ngoại.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bước sóng của ánh sáng tím.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nhỏ hơn bước sóng của tia gamma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Cho phản ứng hạt nhân: </w:t>
      </w:r>
      <w:r>
        <w:object w:dxaOrig="3016" w:dyaOrig="384">
          <v:rect xmlns:o="urn:schemas-microsoft-com:office:office" xmlns:v="urn:schemas-microsoft-com:vml" id="rectole0000000022" style="width:150.800000pt;height:19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DrawAspect="Content" ObjectID="0000000022" ShapeID="rectole0000000022" r:id="docRId4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Phóng xạ </w:t>
      </w:r>
      <w:r>
        <w:object w:dxaOrig="344" w:dyaOrig="364">
          <v:rect xmlns:o="urn:schemas-microsoft-com:office:office" xmlns:v="urn:schemas-microsoft-com:vml" id="rectole0000000023" style="width:17.200000pt;height:18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DrawAspect="Content" ObjectID="0000000023" ShapeID="rectole0000000023" r:id="docRId4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Nhiệt hạch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Phân hạch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Phóng xạ </w:t>
      </w:r>
      <w:r>
        <w:object w:dxaOrig="243" w:dyaOrig="243">
          <v:rect xmlns:o="urn:schemas-microsoft-com:office:office" xmlns:v="urn:schemas-microsoft-com:vml" id="rectole0000000024" style="width:12.150000pt;height:12.1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24.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suất phân li của mắt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của vật nhỏ nhất mà mắt quan sát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Góc trông lớn nhất mà mắt quan sát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Góc trông nhỏ nhất giữa hai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điểm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 mắt còn phân biệt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được.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 thị lực của mắt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25.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Số protôn có trong hạt nhân </w:t>
      </w:r>
      <w:r>
        <w:object w:dxaOrig="404" w:dyaOrig="384">
          <v:rect xmlns:o="urn:schemas-microsoft-com:office:office" xmlns:v="urn:schemas-microsoft-com:vml" id="rectole0000000025" style="width:20.200000pt;height:19.2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DrawAspect="Content" ObjectID="0000000025" ShapeID="rectole0000000025" r:id="docRId50"/>
        </w:objec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627" w:dyaOrig="263">
          <v:rect xmlns:o="urn:schemas-microsoft-com:office:office" xmlns:v="urn:schemas-microsoft-com:vml" id="rectole0000000026" style="width:31.350000pt;height:13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DrawAspect="Content" ObjectID="0000000026" ShapeID="rectole0000000026" r:id="docRId5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627" w:dyaOrig="263">
          <v:rect xmlns:o="urn:schemas-microsoft-com:office:office" xmlns:v="urn:schemas-microsoft-com:vml" id="rectole0000000027" style="width:31.350000pt;height:13.1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DrawAspect="Content" ObjectID="0000000027" ShapeID="rectole0000000027" r:id="docRId5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Z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26.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về đại lượng đặc trưng của sóng cơ học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đúng?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Chu kì của sóng chính bằng chu kì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các phần tử dao động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của sóng chính bằng tần số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các phần tử dao động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Vận tốc của sóng chính bằng vận tốc của các phần tử dao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động</w:t>
        <w:tab/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là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đường sóng truyền đi được trong một chu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27.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hệ thống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đường dây truyền tải điện năng của Việt Nam, điện áp hiệu dụng lớn nhất được sử dụng trong quá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truyền tải là: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110 kv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500 kv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35 kv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220 kv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28.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Dùng thuyết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tử ánh sáng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không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giải thích được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- phát quang.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hiện tượng giao thoa ánh sáng.    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nguyên tắc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pin quang điện. 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tượng quang điện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ài.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29.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tia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 có tần số f được truyền từ chân không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một chất lỏng có chiết suất là n = 1,5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đối với ánh sáng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ày. Trong chất lỏng trên, ánh sáng có tần số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2f/3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1,5f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f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ưa đủ cơ sở để kết luận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30.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gồm R, L, C mắc nối tiếp trong đó có 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&gt; 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So với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điện, điện áp hai đầu mạch sẽ: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pha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Chậm pha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Nhanh pha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Vuông pha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2"/>
          <w:position w:val="0"/>
          <w:sz w:val="26"/>
          <w:shd w:fill="auto" w:val="clear"/>
        </w:rPr>
        <w:t xml:space="preserve">Câu 31</w:t>
      </w: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Đặt điện áp </w:t>
      </w:r>
      <w:r>
        <w:object w:dxaOrig="1423" w:dyaOrig="328">
          <v:rect xmlns:o="urn:schemas-microsoft-com:office:office" xmlns:v="urn:schemas-microsoft-com:vml" id="rectole0000000028" style="width:71.150000pt;height:16.4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đầu một tụ điện th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ì c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qua nó có giá trị hiệu dụng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I. Tại thời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điểm t, điện áp tức ở hai đầu tụ điện u v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tức thời qua tụ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i. Hệ thức liên hệ giữa các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đại lượng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à:</w:t>
      </w:r>
    </w:p>
    <w:p>
      <w:pPr>
        <w:tabs>
          <w:tab w:val="left" w:pos="181" w:leader="none"/>
          <w:tab w:val="left" w:pos="2699" w:leader="none"/>
          <w:tab w:val="left" w:pos="5221" w:leader="none"/>
          <w:tab w:val="left" w:pos="7739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object w:dxaOrig="1204" w:dyaOrig="629">
          <v:rect xmlns:o="urn:schemas-microsoft-com:office:office" xmlns:v="urn:schemas-microsoft-com:vml" id="rectole0000000029" style="width:60.200000pt;height:31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135" w:dyaOrig="629">
          <v:rect xmlns:o="urn:schemas-microsoft-com:office:office" xmlns:v="urn:schemas-microsoft-com:vml" id="rectole0000000030" style="width:56.750000pt;height:31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204" w:dyaOrig="629">
          <v:rect xmlns:o="urn:schemas-microsoft-com:office:office" xmlns:v="urn:schemas-microsoft-com:vml" id="rectole0000000031" style="width:60.200000pt;height:31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163" w:dyaOrig="629">
          <v:rect xmlns:o="urn:schemas-microsoft-com:office:office" xmlns:v="urn:schemas-microsoft-com:vml" id="rectole0000000032" style="width:58.150000pt;height:31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32.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Tần số dao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động ri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êng của mạch dao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động LC được tính bằng công thức: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object w:dxaOrig="1315" w:dyaOrig="688">
          <v:rect xmlns:o="urn:schemas-microsoft-com:office:office" xmlns:v="urn:schemas-microsoft-com:vml" id="rectole0000000033" style="width:65.750000pt;height:34.4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DrawAspect="Content" ObjectID="0000000033" ShapeID="rectole0000000033" r:id="docRId66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275" w:dyaOrig="384">
          <v:rect xmlns:o="urn:schemas-microsoft-com:office:office" xmlns:v="urn:schemas-microsoft-com:vml" id="rectole0000000034" style="width:63.750000pt;height:19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DrawAspect="Content" ObjectID="0000000034" ShapeID="rectole0000000034" r:id="docRId6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32" w:dyaOrig="688">
          <v:rect xmlns:o="urn:schemas-microsoft-com:office:office" xmlns:v="urn:schemas-microsoft-com:vml" id="rectole0000000035" style="width:51.600000pt;height:34.4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DrawAspect="Content" ObjectID="0000000035" ShapeID="rectole0000000035" r:id="docRId7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32" w:dyaOrig="688">
          <v:rect xmlns:o="urn:schemas-microsoft-com:office:office" xmlns:v="urn:schemas-microsoft-com:vml" id="rectole0000000036" style="width:51.600000pt;height:34.4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DrawAspect="Content" ObjectID="0000000036" ShapeID="rectole0000000036" r:id="docRId7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kim loại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dòng chuyển dời có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ướng của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các ion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cùng chiều điện trường.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các ion âm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ược chiều điện trường.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các electron tự do ng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ược chiều điện trường.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các prôtôn cùng chiều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trường.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34.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một thí nghiệm Y-âng về giao thoa ánh sáng,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ánh sáng đươn sắc là </w:t>
      </w:r>
      <w:r>
        <w:object w:dxaOrig="243" w:dyaOrig="303">
          <v:rect xmlns:o="urn:schemas-microsoft-com:office:office" xmlns:v="urn:schemas-microsoft-com:vml" id="rectole0000000037" style="width:12.150000pt;height:15.1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DrawAspect="Content" ObjectID="0000000037" ShapeID="rectole0000000037" r:id="docRId7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(m), khoảng cách giữa hai khe hẹp là a (m). Khoảng cách từ mặt phẳng chứa hai khe đến màn quan sát là D (m). Vị trí vân tối có tọa độ </w:t>
      </w:r>
      <w:r>
        <w:object w:dxaOrig="263" w:dyaOrig="384">
          <v:rect xmlns:o="urn:schemas-microsoft-com:office:office" xmlns:v="urn:schemas-microsoft-com:vml" id="rectole0000000038" style="width:13.150000pt;height:19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DrawAspect="Content" ObjectID="0000000038" ShapeID="rectole0000000038" r:id="docRId7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660" w:dyaOrig="627">
          <v:rect xmlns:o="urn:schemas-microsoft-com:office:office" xmlns:v="urn:schemas-microsoft-com:vml" id="rectole0000000039" style="width:83.000000pt;height:31.3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DrawAspect="Content" ObjectID="0000000039" ShapeID="rectole0000000039" r:id="docRId7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73" w:dyaOrig="627">
          <v:rect xmlns:o="urn:schemas-microsoft-com:office:office" xmlns:v="urn:schemas-microsoft-com:vml" id="rectole0000000040" style="width:53.650000pt;height:31.3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DrawAspect="Content" ObjectID="0000000040" ShapeID="rectole0000000040" r:id="docRId8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object w:dxaOrig="1700" w:dyaOrig="627">
          <v:rect xmlns:o="urn:schemas-microsoft-com:office:office" xmlns:v="urn:schemas-microsoft-com:vml" id="rectole0000000041" style="width:85.000000pt;height:31.3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DrawAspect="Content" ObjectID="0000000041" ShapeID="rectole0000000041" r:id="docRId82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1073" w:dyaOrig="627">
          <v:rect xmlns:o="urn:schemas-microsoft-com:office:office" xmlns:v="urn:schemas-microsoft-com:vml" id="rectole0000000042" style="width:53.650000pt;height:31.3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DrawAspect="Content" ObjectID="0000000042" ShapeID="rectole0000000042" r:id="docRId8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35.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nói về sóng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ơ, phát biểu nào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là?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Quá trình truyền sóng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là quá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truyền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lượng.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Sóng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ơ là quá tr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ình lan truyền các phần tử vật chất trong một môi tr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ường.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không truyền được trong chân không.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là đao động cơ lan truyền trong môi trường vật chất.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36.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Pin quang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l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à nguồn 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điện hoạt động dựa tr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ên hiện t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ượng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quang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trong.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huỳnh quang.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quang – phát quang.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tán sắc ánh sáng.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37.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Hạt nhân </w:t>
      </w:r>
      <w:r>
        <w:object w:dxaOrig="520" w:dyaOrig="396">
          <v:rect xmlns:o="urn:schemas-microsoft-com:office:office" xmlns:v="urn:schemas-microsoft-com:vml" id="rectole0000000043" style="width:26.000000pt;height:19.8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11 prôtôn và 24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ơtron.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13 prôtôn và 11 nơtron.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24 prôtôn và 11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ơtron.</w:t>
        <w:tab/>
      </w:r>
      <w:r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11 prôtôn và 13 nơtron.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38.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Máy quang phổ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kính gồm các bộ phận chính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ống dẫn sáng,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kính, buồng sáng.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ống chuẩn trực, hệ tán sắc, buồng tối.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ống dẫn sáng,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kính, buồng tối.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ống chuẩn trực, hệ tán sắc, buồng sáng.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39.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Phát biểu nào sai nói về lực hạt nhân?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Là lực liên kết các hạt nhân với nhau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Không phụ thuộc vào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khối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của các nuclon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 loại lực mạnh nhất trong các lực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biết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 bán kính tác dụng rất nhỏ, cỡ bằng bán kính hạt nhân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40.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nói về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cho dòng không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đổi qua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biến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qua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cho dòng xoay chiều qua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luôn cản trở dòng xoay chiều.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41.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áp giữa hai đầu đoạn mạch có biểu thức: </w:t>
      </w:r>
      <w:r>
        <w:object w:dxaOrig="2614" w:dyaOrig="656">
          <v:rect xmlns:o="urn:schemas-microsoft-com:office:office" xmlns:v="urn:schemas-microsoft-com:vml" id="rectole0000000044" style="width:130.700000pt;height:32.8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(V). Điện áp tức thời của đoạn mạch tại thời điểm </w:t>
      </w:r>
      <w:r>
        <w:object w:dxaOrig="465" w:dyaOrig="273">
          <v:rect xmlns:o="urn:schemas-microsoft-com:office:office" xmlns:v="urn:schemas-microsoft-com:vml" id="rectole0000000045" style="width:23.250000pt;height:13.6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à: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110 V.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  <w:r>
        <w:object w:dxaOrig="697" w:dyaOrig="328">
          <v:rect xmlns:o="urn:schemas-microsoft-com:office:office" xmlns:v="urn:schemas-microsoft-com:vml" id="rectole0000000046" style="width:34.850000pt;height:16.4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V.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697" w:dyaOrig="328">
          <v:rect xmlns:o="urn:schemas-microsoft-com:office:office" xmlns:v="urn:schemas-microsoft-com:vml" id="rectole0000000047" style="width:34.850000pt;height:16.4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220V.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42.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Hai sóng phát ra từ hai nguồn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đồng bộ. Cực đại giao thoa nằm tại các điểm có hiệu khoảng cách tới hai nguồn bằng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số lẻ lần nửa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số nguyên lần nửa bước sóng.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một số nguyên lần b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ước sóng.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số lẻ lần bước sóng.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chân không, ánh sáng có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lớn nhất trong số các ánh sáng đơn sắc: chàm, vàng, lam, tím là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 ánh sáng tím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ánh sáng chàm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ánh sáng vàng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ánh sáng lam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44.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Theo thuyết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tử ánh sáng, phôtôn ứng với mỗi ánh sáng đơn sắc có năng lượng càng lớn nếu ánh sáng đơn sắc đó có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tần số càng lớn.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truyền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àng lớn.</w:t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càng lớn.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chu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càng lớn.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2"/>
          <w:position w:val="0"/>
          <w:sz w:val="26"/>
          <w:shd w:fill="auto" w:val="clear"/>
        </w:rPr>
        <w:t xml:space="preserve">Câu 45.</w: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Phản ứng hạt nhân: </w:t>
      </w:r>
      <w:r>
        <w:object w:dxaOrig="2039" w:dyaOrig="369">
          <v:rect xmlns:o="urn:schemas-microsoft-com:office:office" xmlns:v="urn:schemas-microsoft-com:vml" id="rectole0000000048" style="width:101.950000pt;height:18.4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  <w:r>
        <w:rPr>
          <w:rFonts w:ascii="Times New Roman" w:hAnsi="Times New Roman" w:cs="Times New Roman" w:eastAsia="Times New Roman"/>
          <w:color w:val="000000"/>
          <w:spacing w:val="2"/>
          <w:position w:val="0"/>
          <w:sz w:val="26"/>
          <w:shd w:fill="auto" w:val="clear"/>
        </w:rPr>
        <w:t xml:space="preserve"> . Hạt X là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anpha.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ơtron.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prôtôn.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đơteri.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46.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Con lắc lò xo nằm ngang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quanh vị trí cân bằng là gốc tọa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độ. Gọi </w:t>
      </w:r>
      <w:r>
        <w:object w:dxaOrig="561" w:dyaOrig="273">
          <v:rect xmlns:o="urn:schemas-microsoft-com:office:office" xmlns:v="urn:schemas-microsoft-com:vml" id="rectole0000000049" style="width:28.050000pt;height:13.6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của quỹ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đạo. Vật chuyển động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đường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thì vect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lực đàn hồi ngược hướng với vectơ vận tốc?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Từ 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đến 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Từ N đến M.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Từ 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N về O.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Từ O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đến M hoặc N.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47.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thể hiện tính chất hạt mạnh nhất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5245" w:leader="none"/>
          <w:tab w:val="left" w:pos="737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hồng ngoại.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Ánh sáng nhìn thấy.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Tia X.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tử ngoại.</w:t>
      </w:r>
    </w:p>
    <w:p>
      <w:pPr>
        <w:tabs>
          <w:tab w:val="left" w:pos="181" w:leader="none"/>
          <w:tab w:val="left" w:pos="2699" w:leader="none"/>
          <w:tab w:val="left" w:pos="5222" w:leader="none"/>
          <w:tab w:val="left" w:pos="7740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Câu 48.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Với </w:t>
      </w:r>
      <w:r>
        <w:object w:dxaOrig="202" w:dyaOrig="202">
          <v:rect xmlns:o="urn:schemas-microsoft-com:office:office" xmlns:v="urn:schemas-microsoft-com:vml" id="rectole0000000050" style="width:10.100000pt;height:10.1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DrawAspect="Content" ObjectID="0000000050" ShapeID="rectole0000000050" r:id="docRId10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 là góc trông ảnh của vật qua kính lúp , </w:t>
      </w:r>
      <w:r>
        <w:object w:dxaOrig="303" w:dyaOrig="384">
          <v:rect xmlns:o="urn:schemas-microsoft-com:office:office" xmlns:v="urn:schemas-microsoft-com:vml" id="rectole0000000051" style="width:15.150000pt;height:19.2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DrawAspect="Content" ObjectID="0000000051" ShapeID="rectole0000000051" r:id="docRId10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 là góc trông vật trực tiếp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đặt ở điểm cực cận của mắt , độ bội giác khi quan sát qua kính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à.</w:t>
      </w:r>
    </w:p>
    <w:p>
      <w:pPr>
        <w:tabs>
          <w:tab w:val="left" w:pos="181" w:leader="none"/>
          <w:tab w:val="left" w:pos="2699" w:leader="none"/>
          <w:tab w:val="left" w:pos="5222" w:leader="none"/>
          <w:tab w:val="left" w:pos="7740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ab/>
        <w:t xml:space="preserve">A.</w:t>
      </w:r>
      <w:r>
        <w:object w:dxaOrig="789" w:dyaOrig="627">
          <v:rect xmlns:o="urn:schemas-microsoft-com:office:office" xmlns:v="urn:schemas-microsoft-com:vml" id="rectole0000000052" style="width:39.450000pt;height:31.3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DrawAspect="Content" ObjectID="0000000052" ShapeID="rectole0000000052" r:id="docRId10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 </w:t>
        <w:tab/>
        <w:t xml:space="preserve">B. </w:t>
      </w:r>
      <w:r>
        <w:object w:dxaOrig="1255" w:dyaOrig="708">
          <v:rect xmlns:o="urn:schemas-microsoft-com:office:office" xmlns:v="urn:schemas-microsoft-com:vml" id="rectole0000000053" style="width:62.750000pt;height:35.4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DrawAspect="Content" ObjectID="0000000053" ShapeID="rectole0000000053" r:id="docRId10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26"/>
          <w:u w:val="single"/>
          <w:shd w:fill="auto" w:val="clear"/>
        </w:rPr>
        <w:t xml:space="preserve">C. </w:t>
      </w:r>
      <w:r>
        <w:object w:dxaOrig="789" w:dyaOrig="708">
          <v:rect xmlns:o="urn:schemas-microsoft-com:office:office" xmlns:v="urn:schemas-microsoft-com:vml" id="rectole0000000054" style="width:39.450000pt;height:35.4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DrawAspect="Content" ObjectID="0000000054" ShapeID="rectole0000000054" r:id="docRId108"/>
        </w:object>
      </w:r>
      <w:r>
        <w:rPr>
          <w:rFonts w:ascii="Times New Roman" w:hAnsi="Times New Roman" w:cs="Times New Roman" w:eastAsia="Times New Roman"/>
          <w:b/>
          <w:color w:val="004DBB"/>
          <w:spacing w:val="0"/>
          <w:position w:val="0"/>
          <w:sz w:val="26"/>
          <w:u w:val="single"/>
          <w:shd w:fill="auto" w:val="clear"/>
        </w:rPr>
        <w:t xml:space="preserve"> </w:t>
      </w:r>
      <w:r>
        <w:object w:dxaOrig="181" w:dyaOrig="303">
          <v:rect xmlns:o="urn:schemas-microsoft-com:office:office" xmlns:v="urn:schemas-microsoft-com:vml" id="rectole0000000055" style="width:9.050000pt;height:15.1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DrawAspect="Content" ObjectID="0000000055" ShapeID="rectole0000000055" r:id="docRId11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D. </w:t>
      </w:r>
      <w:r>
        <w:object w:dxaOrig="1133" w:dyaOrig="627">
          <v:rect xmlns:o="urn:schemas-microsoft-com:office:office" xmlns:v="urn:schemas-microsoft-com:vml" id="rectole0000000056" style="width:56.650000pt;height:31.3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DrawAspect="Content" ObjectID="0000000056" ShapeID="rectole0000000056" r:id="docRId112"/>
        </w:object>
      </w:r>
    </w:p>
    <w:p>
      <w:pPr>
        <w:tabs>
          <w:tab w:val="left" w:pos="181" w:leader="none"/>
          <w:tab w:val="left" w:pos="2699" w:leader="none"/>
          <w:tab w:val="left" w:pos="5222" w:leader="none"/>
          <w:tab w:val="left" w:pos="7740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Câu 49.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Chọn kết luận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đúng khi nói về dao động điều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cuả con lắc lò xo.</w:t>
      </w:r>
    </w:p>
    <w:p>
      <w:pPr>
        <w:tabs>
          <w:tab w:val="left" w:pos="181" w:leader="none"/>
          <w:tab w:val="left" w:pos="2699" w:leader="none"/>
          <w:tab w:val="left" w:pos="5222" w:leader="none"/>
          <w:tab w:val="left" w:pos="7740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Vận tốc tỉ lệ thuận với thời gian.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FFFFFF" w:val="clear"/>
        </w:rPr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FFFFFF" w:val="clear"/>
        </w:rPr>
        <w:t xml:space="preserve">Quỹ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FFFFFF" w:val="clear"/>
        </w:rPr>
        <w:t xml:space="preserve">đạo 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FFFFFF" w:val="clear"/>
        </w:rPr>
        <w:t xml:space="preserve">à một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FFFFFF" w:val="clear"/>
        </w:rPr>
        <w:t xml:space="preserve">đoạn thẳng.</w:t>
      </w:r>
    </w:p>
    <w:p>
      <w:pPr>
        <w:tabs>
          <w:tab w:val="left" w:pos="181" w:leader="none"/>
          <w:tab w:val="left" w:pos="2699" w:leader="none"/>
          <w:tab w:val="left" w:pos="5222" w:leader="none"/>
          <w:tab w:val="left" w:pos="7740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Gia tốc tỉ lệ thuận với thời gian.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Quỹ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đạo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đường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 sin.</w:t>
      </w:r>
    </w:p>
    <w:p>
      <w:pPr>
        <w:tabs>
          <w:tab w:val="left" w:pos="181" w:leader="none"/>
          <w:tab w:val="left" w:pos="2699" w:leader="none"/>
          <w:tab w:val="left" w:pos="5222" w:leader="none"/>
          <w:tab w:val="left" w:pos="7740" w:leader="none"/>
        </w:tabs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Câu 50.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Với một tia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đơn sắc, chiết suất tuyệt đối của nước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, của thuỷ tinh là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. Chiết suất tỉ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đối khi tia sáng đó truyền từ nước sang thuỷ tinh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à.</w:t>
      </w:r>
    </w:p>
    <w:p>
      <w:pPr>
        <w:tabs>
          <w:tab w:val="left" w:pos="181" w:leader="none"/>
          <w:tab w:val="left" w:pos="2699" w:leader="none"/>
          <w:tab w:val="left" w:pos="5222" w:leader="none"/>
          <w:tab w:val="left" w:pos="7740" w:leader="none"/>
        </w:tabs>
        <w:spacing w:before="48" w:after="48" w:line="288"/>
        <w:ind w:right="0" w:left="36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FFFFFF" w:val="clear"/>
        </w:rPr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u w:val="single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u w:val="single"/>
          <w:shd w:fill="auto" w:val="clear"/>
          <w:vertAlign w:val="subscript"/>
        </w:rPr>
        <w:t xml:space="preserve">12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u w:val="single"/>
          <w:shd w:fill="auto" w:val="clear"/>
        </w:rPr>
        <w:t xml:space="preserve"> = 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u w:val="single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u w:val="single"/>
          <w:shd w:fill="auto" w:val="clear"/>
        </w:rPr>
        <w:t xml:space="preserve">/ 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u w:val="single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12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 =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/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12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 =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–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12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 =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 -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  <w:vertAlign w:val="subscript"/>
        </w:rPr>
        <w:t xml:space="preserve">2</w:t>
      </w:r>
    </w:p>
    <w:p>
      <w:pPr>
        <w:spacing w:before="48" w:after="48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51.wmf" Id="docRId103" Type="http://schemas.openxmlformats.org/officeDocument/2006/relationships/image"/><Relationship Target="embeddings/oleObject44.bin" Id="docRId88" Type="http://schemas.openxmlformats.org/officeDocument/2006/relationships/oleObject"/><Relationship Target="embeddings/oleObject45.bin" Id="docRId90" Type="http://schemas.openxmlformats.org/officeDocument/2006/relationships/oleObject"/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="media/image49.wmf" Id="docRId99" Type="http://schemas.openxmlformats.org/officeDocument/2006/relationships/image"/><Relationship Target="media/image56.wmf" Id="docRId113" Type="http://schemas.openxmlformats.org/officeDocument/2006/relationships/image"/><Relationship Target="media/image34.wmf" Id="docRId69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53.wmf" Id="docRId107" Type="http://schemas.openxmlformats.org/officeDocument/2006/relationships/image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9.bin" Id="docRId58" Type="http://schemas.openxmlformats.org/officeDocument/2006/relationships/oleObject"/><Relationship Target="embeddings/oleObject39.bin" Id="docRId78" Type="http://schemas.openxmlformats.org/officeDocument/2006/relationships/oleObject"/><Relationship Target="embeddings/oleObject47.bin" Id="docRId94" Type="http://schemas.openxmlformats.org/officeDocument/2006/relationships/oleObject"/><Relationship Target="embeddings/oleObject1.bin" Id="docRId2" Type="http://schemas.openxmlformats.org/officeDocument/2006/relationships/oleObject"/><Relationship Target="media/image35.wmf" Id="docRId71" Type="http://schemas.openxmlformats.org/officeDocument/2006/relationships/image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43.bin" Id="docRId86" Type="http://schemas.openxmlformats.org/officeDocument/2006/relationships/oleObject"/><Relationship Target="embeddings/oleObject51.bin" Id="docRId102" Type="http://schemas.openxmlformats.org/officeDocument/2006/relationships/oleObject"/><Relationship Target="media/image44.wmf" Id="docRId89" Type="http://schemas.openxmlformats.org/officeDocument/2006/relationships/image"/><Relationship Target="media/image46.wmf" Id="docRId93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embeddings/oleObject37.bin" Id="docRId74" Type="http://schemas.openxmlformats.org/officeDocument/2006/relationships/oleObject"/><Relationship Target="embeddings/oleObject49.bin" Id="docRId98" Type="http://schemas.openxmlformats.org/officeDocument/2006/relationships/oleObject"/><Relationship Target="embeddings/oleObject3.bin" Id="docRId6" Type="http://schemas.openxmlformats.org/officeDocument/2006/relationships/oleObject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41.bin" Id="docRId82" Type="http://schemas.openxmlformats.org/officeDocument/2006/relationships/oleObject"/><Relationship Target="embeddings/oleObject53.bin" Id="docRId106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embeddings/oleObject4.bin" Id="docRId8" Type="http://schemas.openxmlformats.org/officeDocument/2006/relationships/oleObject"/><Relationship Target="media/image48.wmf" Id="docRId97" Type="http://schemas.openxmlformats.org/officeDocument/2006/relationships/image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24.bin" Id="docRId48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54.bin" Id="docRId108" Type="http://schemas.openxmlformats.org/officeDocument/2006/relationships/oleObject"/><Relationship Target="embeddings/oleObject55.bin" Id="docRId110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media/image29.wmf" Id="docRId59" Type="http://schemas.openxmlformats.org/officeDocument/2006/relationships/image"/><Relationship Target="embeddings/oleObject33.bin" Id="docRId66" Type="http://schemas.openxmlformats.org/officeDocument/2006/relationships/oleObject"/><Relationship Target="media/image39.wmf" Id="docRId79" Type="http://schemas.openxmlformats.org/officeDocument/2006/relationships/image"/><Relationship Target="media/image43.wmf" Id="docRId87" Type="http://schemas.openxmlformats.org/officeDocument/2006/relationships/image"/><Relationship Target="media/image47.wmf" Id="docRId95" Type="http://schemas.openxmlformats.org/officeDocument/2006/relationships/image"/><Relationship Target="media/image50.wmf" Id="docRId101" Type="http://schemas.openxmlformats.org/officeDocument/2006/relationships/image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="embeddings/oleObject46.bin" Id="docRId92" Type="http://schemas.openxmlformats.org/officeDocument/2006/relationships/oleObject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Relationship Target="media/image3.wmf" Id="docRId7" Type="http://schemas.openxmlformats.org/officeDocument/2006/relationships/image"/><Relationship Target="numbering.xml" Id="docRId114" Type="http://schemas.openxmlformats.org/officeDocument/2006/relationships/numbering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media/image41.wmf" Id="docRId83" Type="http://schemas.openxmlformats.org/officeDocument/2006/relationships/image"/><Relationship Target="media/image52.wmf" Id="docRId10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48.bin" Id="docRId96" Type="http://schemas.openxmlformats.org/officeDocument/2006/relationships/oleObject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media/image55.wmf" Id="docRId111" Type="http://schemas.openxmlformats.org/officeDocument/2006/relationships/image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Relationship Target="embeddings/oleObject42.bin" Id="docRId84" Type="http://schemas.openxmlformats.org/officeDocument/2006/relationships/oleObject"/><Relationship Target="embeddings/oleObject50.bin" Id="docRId10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4.wmf" Id="docRId109" Type="http://schemas.openxmlformats.org/officeDocument/2006/relationships/image"/><Relationship Target="media/image5.wmf" Id="docRId11" Type="http://schemas.openxmlformats.org/officeDocument/2006/relationships/image"/><Relationship Target="embeddings/oleObject13.bin" Id="docRId26" Type="http://schemas.openxmlformats.org/officeDocument/2006/relationships/oleObject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styles.xml" Id="docRId115" Type="http://schemas.openxmlformats.org/officeDocument/2006/relationships/styles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="embeddings/oleObject52.bin" Id="docRId104" Type="http://schemas.openxmlformats.org/officeDocument/2006/relationships/oleObject"/><Relationship Target="media/image11.wmf" Id="docRId23" Type="http://schemas.openxmlformats.org/officeDocument/2006/relationships/image"/><Relationship Target="media/image45.wmf" Id="docRId91" Type="http://schemas.openxmlformats.org/officeDocument/2006/relationships/image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38.bin" Id="docRId76" Type="http://schemas.openxmlformats.org/officeDocument/2006/relationships/oleObject"/><Relationship Target="embeddings/oleObject56.bin" Id="docRId112" Type="http://schemas.openxmlformats.org/officeDocument/2006/relationships/oleObject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/Relationships>
</file>