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LÝ THUYẾT SỐ 30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nguồn sóng </w:t>
      </w:r>
      <w:r>
        <w:object w:dxaOrig="222" w:dyaOrig="303">
          <v:rect xmlns:o="urn:schemas-microsoft-com:office:office" xmlns:v="urn:schemas-microsoft-com:vml" id="rectole0000000000" style="width:11.100000pt;height: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trên bề mặt chất lỏng, phát ra sóng ngang lan truyền ra xung quanh. Tại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quan sát, các đỉnh sóng được mô tả bằng đường nét liền, các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õm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môt tả bằng đường nét đứt.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</w:t>
      </w:r>
      <w:r>
        <w:object w:dxaOrig="404" w:dyaOrig="243">
          <v:rect xmlns:o="urn:schemas-microsoft-com:office:office" xmlns:v="urn:schemas-microsoft-com:vml" id="rectole0000000001" style="width:20.200000pt;height:1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hai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nửa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máy phát thanh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giản, thiết bị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biến dao động âm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điện có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tần số là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mạch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điệu.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anten phát.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mạch khuếch đại.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micro.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Máy biến thế có tác dụng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của nguồn điện một chiều.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điện áp của nguồn điện xoay chiều.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công suất truyền tải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một chiều.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công suất truyền tải điện xoay chiều.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phải của tia </w:t>
      </w:r>
      <w:r>
        <w:object w:dxaOrig="303" w:dyaOrig="243">
          <v:rect xmlns:o="urn:schemas-microsoft-com:office:office" xmlns:v="urn:schemas-microsoft-com:vml" id="rectole0000000002" style="width:15.150000pt;height:12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tác dụng sinh lí.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có tác dụng nhiệt.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Làm ion hóa không khí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làm phát quang một số chất.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xoay chiều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</w:t>
      </w:r>
      <w:r>
        <w:object w:dxaOrig="546" w:dyaOrig="303">
          <v:rect xmlns:o="urn:schemas-microsoft-com:office:office" xmlns:v="urn:schemas-microsoft-com:vml" id="rectole0000000003" style="width:27.300000pt;height:1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mắc nối tiếp. Biết điện trở có </w:t>
      </w:r>
      <w:r>
        <w:object w:dxaOrig="729" w:dyaOrig="303">
          <v:rect xmlns:o="urn:schemas-microsoft-com:office:office" xmlns:v="urn:schemas-microsoft-com:vml" id="rectole0000000004" style="width:36.450000pt;height:1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Ω, cuộn cảm có cảm kháng 60 Ω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có dung kháng 20 Ω.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trọng mạch, điện áp giữa hai đầu đoạn mạch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sớm pha </w:t>
      </w:r>
      <w:r>
        <w:object w:dxaOrig="243" w:dyaOrig="627">
          <v:rect xmlns:o="urn:schemas-microsoft-com:office:office" xmlns:v="urn:schemas-microsoft-com:vml" id="rectole0000000005" style="width:12.150000pt;height:3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sớm pha </w:t>
      </w:r>
      <w:r>
        <w:object w:dxaOrig="243" w:dyaOrig="627">
          <v:rect xmlns:o="urn:schemas-microsoft-com:office:office" xmlns:v="urn:schemas-microsoft-com:vml" id="rectole0000000006" style="width:12.150000pt;height:3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trễ pha </w:t>
      </w:r>
      <w:r>
        <w:object w:dxaOrig="243" w:dyaOrig="627">
          <v:rect xmlns:o="urn:schemas-microsoft-com:office:office" xmlns:v="urn:schemas-microsoft-com:vml" id="rectole0000000007" style="width:12.150000pt;height:3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trễ pha </w:t>
      </w:r>
      <w:r>
        <w:object w:dxaOrig="243" w:dyaOrig="627">
          <v:rect xmlns:o="urn:schemas-microsoft-com:office:office" xmlns:v="urn:schemas-microsoft-com:vml" id="rectole0000000008" style="width:12.150000pt;height:31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sin,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</w:t>
      </w:r>
      <w:r>
        <w:object w:dxaOrig="243" w:dyaOrig="243">
          <v:rect xmlns:o="urn:schemas-microsoft-com:office:office" xmlns:v="urn:schemas-microsoft-com:vml" id="rectole0000000009" style="width:12.150000pt;height:12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lan truyền qua hai điểm </w:t>
      </w:r>
      <w:r>
        <w:object w:dxaOrig="323" w:dyaOrig="243">
          <v:rect xmlns:o="urn:schemas-microsoft-com:office:office" xmlns:v="urn:schemas-microsoft-com:vml" id="rectole0000000010" style="width:16.150000pt;height:12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303" w:dyaOrig="303">
          <v:rect xmlns:o="urn:schemas-microsoft-com:office:office" xmlns:v="urn:schemas-microsoft-com:vml" id="rectole0000000011" style="width:15.150000pt;height:15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truyền sóng. Quan sát dao động của hai phần tử này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thấy rằng khi phần tử </w:t>
      </w:r>
      <w:r>
        <w:object w:dxaOrig="323" w:dyaOrig="243">
          <v:rect xmlns:o="urn:schemas-microsoft-com:office:office" xmlns:v="urn:schemas-microsoft-com:vml" id="rectole0000000012" style="width:16.150000pt;height:12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</w:t>
      </w:r>
      <w:r>
        <w:object w:dxaOrig="323" w:dyaOrig="384">
          <v:rect xmlns:o="urn:schemas-microsoft-com:office:office" xmlns:v="urn:schemas-microsoft-com:vml" id="rectole0000000013" style="width:16.150000pt;height:19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phần tử </w:t>
      </w:r>
      <w:r>
        <w:object w:dxaOrig="303" w:dyaOrig="303">
          <v:rect xmlns:o="urn:schemas-microsoft-com:office:office" xmlns:v="urn:schemas-microsoft-com:vml" id="rectole0000000014" style="width:15.150000pt;height:15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qua vị trí có li độ </w:t>
      </w:r>
      <w:r>
        <w:object w:dxaOrig="303" w:dyaOrig="384">
          <v:rect xmlns:o="urn:schemas-microsoft-com:office:office" xmlns:v="urn:schemas-microsoft-com:vml" id="rectole0000000015" style="width:15.150000pt;height:19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</w:t>
      </w:r>
      <w:r>
        <w:object w:dxaOrig="1315" w:dyaOrig="384">
          <v:rect xmlns:o="urn:schemas-microsoft-com:office:office" xmlns:v="urn:schemas-microsoft-com:vml" id="rectole0000000016" style="width:65.750000pt;height:19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Vị trí cân bằng của </w:t>
      </w:r>
      <w:r>
        <w:object w:dxaOrig="323" w:dyaOrig="243">
          <v:rect xmlns:o="urn:schemas-microsoft-com:office:office" xmlns:v="urn:schemas-microsoft-com:vml" id="rectole0000000017" style="width:16.150000pt;height:12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303" w:dyaOrig="303">
          <v:rect xmlns:o="urn:schemas-microsoft-com:office:office" xmlns:v="urn:schemas-microsoft-com:vml" id="rectole0000000018" style="width:15.150000pt;height:15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thể cách nhau một khoảng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nửa bước sóng.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một phần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ư bước sóng.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số nguyên lần bước sóng.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Âm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Đô do một cây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và một ống sáo phát ra chắc chắn có cùng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tần số âm.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âm.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độ truyền âm.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cường độ.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máy quang phổ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kính, lăng kính có vai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biến chùm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khe hẹp </w:t>
      </w:r>
      <w:r>
        <w:object w:dxaOrig="243" w:dyaOrig="243">
          <v:rect xmlns:o="urn:schemas-microsoft-com:office:office" xmlns:v="urn:schemas-microsoft-com:vml" id="rectole0000000019" style="width:12.150000pt;height:12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thành chùm sáng song song.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biến chùm tia sáng song song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thành chùm tia hội tụ.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phân tách chùm sáng song song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ào thành nhiều chùm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đơn sắc.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hội tụ các chùm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song song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tấm phim.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Hạt nhân </w:t>
      </w:r>
      <w:r>
        <w:object w:dxaOrig="303" w:dyaOrig="243">
          <v:rect xmlns:o="urn:schemas-microsoft-com:office:office" xmlns:v="urn:schemas-microsoft-com:vml" id="rectole0000000020" style="width:15.150000pt;height:12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phóng xạ </w:t>
      </w:r>
      <w:r>
        <w:object w:dxaOrig="243" w:dyaOrig="222">
          <v:rect xmlns:o="urn:schemas-microsoft-com:office:office" xmlns:v="urn:schemas-microsoft-com:vml" id="rectole0000000021" style="width:12.150000pt;height:11.1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hạt nhân </w:t>
      </w:r>
      <w:r>
        <w:object w:dxaOrig="222" w:dyaOrig="243">
          <v:rect xmlns:o="urn:schemas-microsoft-com:office:office" xmlns:v="urn:schemas-microsoft-com:vml" id="rectole0000000022" style="width:11.100000pt;height:12.1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Biết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các hạt nhân lần lượt là </w:t>
      </w:r>
      <w:r>
        <w:object w:dxaOrig="384" w:dyaOrig="384">
          <v:rect xmlns:o="urn:schemas-microsoft-com:office:office" xmlns:v="urn:schemas-microsoft-com:vml" id="rectole0000000023" style="width:19.200000pt;height:19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323" w:dyaOrig="384">
          <v:rect xmlns:o="urn:schemas-microsoft-com:office:office" xmlns:v="urn:schemas-microsoft-com:vml" id="rectole0000000024" style="width:16.150000pt;height:19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323" w:dyaOrig="384">
          <v:rect xmlns:o="urn:schemas-microsoft-com:office:office" xmlns:v="urn:schemas-microsoft-com:vml" id="rectole0000000025" style="width:16.150000pt;height:19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; hạt nhân </w:t>
      </w:r>
      <w:r>
        <w:object w:dxaOrig="243" w:dyaOrig="222">
          <v:rect xmlns:o="urn:schemas-microsoft-com:office:office" xmlns:v="urn:schemas-microsoft-com:vml" id="rectole0000000026" style="width:12.150000pt;height:11.1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bay ra với vận tốc </w:t>
      </w:r>
      <w:r>
        <w:object w:dxaOrig="181" w:dyaOrig="222">
          <v:rect xmlns:o="urn:schemas-microsoft-com:office:office" xmlns:v="urn:schemas-microsoft-com:vml" id="rectole0000000027" style="width:9.050000pt;height:11.1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Tốc độ của hạt nhân </w:t>
      </w:r>
      <w:r>
        <w:object w:dxaOrig="222" w:dyaOrig="243">
          <v:rect xmlns:o="urn:schemas-microsoft-com:office:office" xmlns:v="urn:schemas-microsoft-com:vml" id="rectole0000000028" style="width:11.100000pt;height:12.1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bằng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81" w:dyaOrig="222">
          <v:rect xmlns:o="urn:schemas-microsoft-com:office:office" xmlns:v="urn:schemas-microsoft-com:vml" id="rectole0000000029" style="width:9.050000pt;height:11.1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66" w:dyaOrig="688">
          <v:rect xmlns:o="urn:schemas-microsoft-com:office:office" xmlns:v="urn:schemas-microsoft-com:vml" id="rectole0000000030" style="width:28.300000pt;height:34.4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46" w:dyaOrig="688">
          <v:rect xmlns:o="urn:schemas-microsoft-com:office:office" xmlns:v="urn:schemas-microsoft-com:vml" id="rectole0000000031" style="width:27.300000pt;height:34.4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46" w:dyaOrig="688">
          <v:rect xmlns:o="urn:schemas-microsoft-com:office:office" xmlns:v="urn:schemas-microsoft-com:vml" id="rectole0000000032" style="width:27.300000pt;height:34.4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Biết vận tốc của ánh sáng trong chân không là </w:t>
      </w:r>
      <w:r>
        <w:object w:dxaOrig="911" w:dyaOrig="323">
          <v:rect xmlns:o="urn:schemas-microsoft-com:office:office" xmlns:v="urn:schemas-microsoft-com:vml" id="rectole0000000033" style="width:45.550000pt;height:16.1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m/s.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có tần số </w:t>
      </w:r>
      <w:r>
        <w:object w:dxaOrig="627" w:dyaOrig="323">
          <v:rect xmlns:o="urn:schemas-microsoft-com:office:office" xmlns:v="urn:schemas-microsoft-com:vml" id="rectole0000000034" style="width:31.350000pt;height:16.1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Hz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tử ngoại.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</w:t>
      </w:r>
      <w:r>
        <w:object w:dxaOrig="303" w:dyaOrig="243">
          <v:rect xmlns:o="urn:schemas-microsoft-com:office:office" xmlns:v="urn:schemas-microsoft-com:vml" id="rectole0000000035" style="width:15.150000pt;height:12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hồng ngoại.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ánh sáng nhìn thấy.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Chiếu ánh sáng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513 nm vào một chất huỳnh quang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ánh sáng huỳnh quang do chất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phát ra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thể có bước sóng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đây?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720 nm.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630 nm.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550 nm.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490 nm.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Trên một sợi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hồi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có sóng dừng. Biết khoảng cách giữa vị trí cân bằng của điểm bụng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nút cạnh nhau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15 cm. Sóng truyền trên dây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là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15 cm.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30 cm.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60 cm.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7,5 cm.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Một con lắc lò xo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độ 10 cm. Con lắc có động năng gấp ba lần thế năng tại vị trí vật cách vị trí cân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object w:dxaOrig="329" w:dyaOrig="285">
          <v:rect xmlns:o="urn:schemas-microsoft-com:office:office" xmlns:v="urn:schemas-microsoft-com:vml" id="rectole0000000036" style="width:16.450000pt;height:14.25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DrawAspect="Content" ObjectID="0000000036" ShapeID="rectole0000000036" r:id="docRId7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00FF00" w:val="clear"/>
        </w:rPr>
        <w:tab/>
        <w:t xml:space="preserve">B. </w:t>
      </w:r>
      <w:r>
        <w:object w:dxaOrig="526" w:dyaOrig="323">
          <v:rect xmlns:o="urn:schemas-microsoft-com:office:office" xmlns:v="urn:schemas-microsoft-com:vml" id="rectole0000000037" style="width:26.300000pt;height:16.1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DrawAspect="Content" ObjectID="0000000037" ShapeID="rectole0000000037" r:id="docRId7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 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2,5 cm.</w:t>
      </w:r>
    </w:p>
    <w:p>
      <w:pPr>
        <w:spacing w:before="20" w:after="20" w:line="288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Theo mẫu nguyên tử Bo thì trong nguyên tử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đrô, bán kính quỹ đạo dừng của electron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các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đạo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=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, với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= 0,53.10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m; n = 1,2,3,… là các số nguyên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ương tương ứng với các mức năng lượng của các trạng thái dừng của nguyên tử. Gọi v là tốc dộ của electron trên quỹ đạo K. Khi nhảy lên quỹ đạo M, electron có tốc độ bằng</w:t>
      </w:r>
    </w:p>
    <w:p>
      <w:pPr>
        <w:tabs>
          <w:tab w:val="left" w:pos="2835" w:leader="none"/>
          <w:tab w:val="left" w:pos="5103" w:leader="none"/>
          <w:tab w:val="left" w:pos="7938" w:leader="none"/>
        </w:tabs>
        <w:spacing w:before="20" w:after="2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 A. </w:t>
      </w:r>
      <w:r>
        <w:object w:dxaOrig="386" w:dyaOrig="639">
          <v:rect xmlns:o="urn:schemas-microsoft-com:office:office" xmlns:v="urn:schemas-microsoft-com:vml" id="rectole0000000038" style="width:19.300000pt;height:31.95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  <w:tab/>
        <w:t xml:space="preserve">B.</w:t>
      </w:r>
      <w:r>
        <w:object w:dxaOrig="238" w:dyaOrig="594">
          <v:rect xmlns:o="urn:schemas-microsoft-com:office:office" xmlns:v="urn:schemas-microsoft-com:vml" id="rectole0000000039" style="width:11.900000pt;height:29.70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  <w:tab/>
        <w:t xml:space="preserve">   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3v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00FF00" w:val="clear"/>
        </w:rPr>
        <w:t xml:space="preserve">D. </w:t>
      </w:r>
      <w:r>
        <w:object w:dxaOrig="238" w:dyaOrig="594">
          <v:rect xmlns:o="urn:schemas-microsoft-com:office:office" xmlns:v="urn:schemas-microsoft-com:vml" id="rectole0000000040" style="width:11.900000pt;height:29.70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</w:objec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Với một tia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sắc, chiết suất tuyệt đối của nước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của thuỷ tinh là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Chiết suất tỉ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đối khi tia sáng đó truyền từ nước sang thuỷ tinh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B.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21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=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/n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–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–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 Chọn câu trả lời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Trong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ượng khúc xạ ánh sáng: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A. góc khúc xạ luôn bé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ơn góc tới.</w:t>
        <w:tab/>
        <w:tab/>
        <w:t xml:space="preserve">B. góc khúc xạ luôn lớn hơn góc tới.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góc khúc xạ tỉ lệ thuận với góc tới.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ab/>
        <w:t xml:space="preserve">D. khi góc tới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ăng dần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ì góc khúc xạ cũng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ăng dần.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.Ảnh của một vật thật qua thấu kính hội tụ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A. luôn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ơn vật.</w:t>
        <w:tab/>
        <w:tab/>
        <w:tab/>
        <w:tab/>
        <w:t xml:space="preserve">B. luôn lớn hơn vật.</w:t>
        <w:tab/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luôn cùng chiều với vật.</w:t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D. có thể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ơn hoặc nhỏ hơn vật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 ảnh của một vật thật qua thấu kính phân kỳ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A. luôn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ơn vật.</w:t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B. luôn lớn hơn vật.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luôn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ược chiều với vật.</w:t>
        <w:tab/>
        <w:tab/>
        <w:tab/>
        <w:t xml:space="preserve">D. có thể lớn hơn hoặc nhỏ hơn vật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.Vật sáng AB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đặt vuông góc với trục chính của thấu kính, cách thấu kính một khoảng 20 (cm), qua thấu kính cho ảnh thật A’B’ cao gấp 3 lần AB.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cự của thấu kính là:</w:t>
      </w:r>
    </w:p>
    <w:p>
      <w:pPr>
        <w:numPr>
          <w:ilvl w:val="0"/>
          <w:numId w:val="10"/>
        </w:num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f = 15 (cm).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  <w:t xml:space="preserve">B. f = 30 (cm).</w:t>
        <w:tab/>
        <w:tab/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f = -15 (cm).</w:t>
        <w:tab/>
        <w:tab/>
        <w:t xml:space="preserve">D. f = -30 (cm).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điểm 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N gần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điện thẳng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ài, cảm ứng từ tại M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ơn cảm ứng từ tại N gấp 4 lần. Kết luận nào sau đây đúng</w:t>
      </w:r>
    </w:p>
    <w:p>
      <w:pPr>
        <w:numPr>
          <w:ilvl w:val="0"/>
          <w:numId w:val="13"/>
        </w:num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= 4r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</w:t>
        <w:tab/>
        <w:t xml:space="preserve">B.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=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/4   </w:t>
        <w:tab/>
        <w:t xml:space="preserve">C.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= 2r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D.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 =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/2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Độ lớn cảm ứng từ trong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òng một ống dây hình trụ có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điện chạy qua tính bằng biểu thức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A. B =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I.N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ab/>
        <w:t xml:space="preserve">B. B = 4π.10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IN/l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  <w:t xml:space="preserve">C. B = 4π.10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N/I.l    </w:t>
        <w:tab/>
        <w:t xml:space="preserve">D. B = 4π.IN/l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điện động tự cảm xuất hiện trong cuộn dây có hệ số tự cảm L=0,2H khi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điện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với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độ 400A/s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</w:p>
    <w:p>
      <w:pPr>
        <w:numPr>
          <w:ilvl w:val="0"/>
          <w:numId w:val="15"/>
        </w:num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10V     </w:t>
        <w:tab/>
        <w:t xml:space="preserve">B. 400V  </w:t>
        <w:tab/>
        <w:t xml:space="preserve">C. 800V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ab/>
        <w:t xml:space="preserve">D. 80V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Một ống dây dài 50cm, diện tích tiết diện ngang của ống là 10cm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gồm 1000 vòng dây ghép nối tiếp. Hệ số tự cảm của ống dây là</w:t>
      </w:r>
    </w:p>
    <w:p>
      <w:pPr>
        <w:numPr>
          <w:ilvl w:val="0"/>
          <w:numId w:val="17"/>
        </w:num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6,28.10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H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B. 2,51 mH</w:t>
        <w:tab/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2,51.10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mH</w:t>
        <w:tab/>
        <w:t xml:space="preserve">D. 0,251 H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Theo các quy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ước trong SGK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ì công thức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đây không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để xác định số phóng đại của ảnh qua một thấu kính?</w: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A. </w:t>
      </w:r>
      <w:r>
        <w:object w:dxaOrig="931" w:dyaOrig="587">
          <v:rect xmlns:o="urn:schemas-microsoft-com:office:office" xmlns:v="urn:schemas-microsoft-com:vml" id="rectole0000000041" style="width:46.550000pt;height:29.35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DrawAspect="Content" ObjectID="0000000041" ShapeID="rectole0000000041" r:id="docRId8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  <w:t xml:space="preserve">B. </w:t>
      </w:r>
      <w:r>
        <w:object w:dxaOrig="769" w:dyaOrig="587">
          <v:rect xmlns:o="urn:schemas-microsoft-com:office:office" xmlns:v="urn:schemas-microsoft-com:vml" id="rectole0000000042" style="width:38.450000pt;height:29.35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DrawAspect="Content" ObjectID="0000000042" ShapeID="rectole0000000042" r:id="docRId8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C. </w:t>
      </w:r>
      <w:r>
        <w:object w:dxaOrig="829" w:dyaOrig="587">
          <v:rect xmlns:o="urn:schemas-microsoft-com:office:office" xmlns:v="urn:schemas-microsoft-com:vml" id="rectole0000000043" style="width:41.450000pt;height:29.35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DrawAspect="Content" ObjectID="0000000043" ShapeID="rectole0000000043" r:id="docRId8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  <w:t xml:space="preserve">D. </w:t>
      </w:r>
      <w:r>
        <w:object w:dxaOrig="890" w:dyaOrig="587">
          <v:rect xmlns:o="urn:schemas-microsoft-com:office:office" xmlns:v="urn:schemas-microsoft-com:vml" id="rectole0000000044" style="width:44.500000pt;height:29.35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DrawAspect="Content" ObjectID="0000000044" ShapeID="rectole0000000044" r:id="docRId88"/>
        </w:object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Câu 25: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Một khung dây tròn gồm 24 vòng dây, mỗi vòng dây có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điện cường độ 0,5A chạy qua. Theo tính toán thấy cảm ứng từ ở tâm khung bằng 6,3.10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T. Nhưng khi đo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ì thấy cảm ứng từ ở tâm bằng 4,2.10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  <w:vertAlign w:val="superscript"/>
        </w:rPr>
        <w:t xml:space="preserve">-5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T, kiểm tra lại thấy có 1 số vòng dây bị quấn nhầm chiều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ược chiều với đa số các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òng trong khung. Hỏi có bao nhiêu số vòng dây bị quấn nhầm</w:t>
      </w:r>
    </w:p>
    <w:p>
      <w:pPr>
        <w:numPr>
          <w:ilvl w:val="0"/>
          <w:numId w:val="19"/>
        </w:num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00FF00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B. 3 </w:t>
        <w:tab/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4  </w:t>
        <w:tab/>
      </w:r>
    </w:p>
    <w:p>
      <w:pPr>
        <w:tabs>
          <w:tab w:val="left" w:pos="2880" w:leader="none"/>
          <w:tab w:val="left" w:pos="576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D. 5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3">
    <w:lvl w:ilvl="0">
      <w:start w:val="1"/>
      <w:numFmt w:val="upperLetter"/>
      <w:lvlText w:val="%1."/>
    </w:lvl>
  </w:abstractNum>
  <w:abstractNum w:abstractNumId="9">
    <w:lvl w:ilvl="0">
      <w:start w:val="1"/>
      <w:numFmt w:val="upperLetter"/>
      <w:lvlText w:val="%1."/>
    </w:lvl>
  </w:abstractNum>
  <w:abstractNum w:abstractNumId="15">
    <w:lvl w:ilvl="0">
      <w:start w:val="1"/>
      <w:numFmt w:val="upperLetter"/>
      <w:lvlText w:val="%1."/>
    </w:lvl>
  </w:abstractNum>
  <w:abstractNum w:abstractNumId="21">
    <w:lvl w:ilvl="0">
      <w:start w:val="1"/>
      <w:numFmt w:val="upperLetter"/>
      <w:lvlText w:val="%1."/>
    </w:lvl>
  </w:abstractNum>
  <w:abstractNum w:abstractNumId="27">
    <w:lvl w:ilvl="0">
      <w:start w:val="1"/>
      <w:numFmt w:val="upperLetter"/>
      <w:lvlText w:val="%1."/>
    </w:lvl>
  </w:abstractNum>
  <w:num w:numId="10">
    <w:abstractNumId w:val="27"/>
  </w:num>
  <w:num w:numId="13">
    <w:abstractNumId w:val="21"/>
  </w:num>
  <w:num w:numId="15">
    <w:abstractNumId w:val="15"/>
  </w:num>
  <w:num w:numId="17">
    <w:abstractNumId w:val="9"/>
  </w:num>
  <w:num w:numId="19">
    <w:abstractNumId w:val="3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44.bin" Id="docRId88" Type="http://schemas.openxmlformats.org/officeDocument/2006/relationships/oleObject"/><Relationship Target="numbering.xml" Id="docRId90" Type="http://schemas.openxmlformats.org/officeDocument/2006/relationships/numbering"/><Relationship Target="embeddings/oleObject7.bin" Id="docRId14" Type="http://schemas.openxmlformats.org/officeDocument/2006/relationships/oleObject"/><Relationship Target="media/image37.wmf" Id="docRId75" Type="http://schemas.openxmlformats.org/officeDocument/2006/relationships/image"/><Relationship Target="media/image34.wmf" Id="docRId69" Type="http://schemas.openxmlformats.org/officeDocument/2006/relationships/image"/><Relationship Target="embeddings/oleObject18.bin" Id="docRId36" Type="http://schemas.openxmlformats.org/officeDocument/2006/relationships/oleObject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39.bin" Id="docRId78" Type="http://schemas.openxmlformats.org/officeDocument/2006/relationships/oleObject"/><Relationship Target="embeddings/oleObject1.bin" Id="docRId2" Type="http://schemas.openxmlformats.org/officeDocument/2006/relationships/oleObject"/><Relationship Target="media/image35.wmf" Id="docRId71" Type="http://schemas.openxmlformats.org/officeDocument/2006/relationships/image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43.bin" Id="docRId86" Type="http://schemas.openxmlformats.org/officeDocument/2006/relationships/oleObject"/><Relationship Target="embeddings/oleObject2.bin" Id="docRId4" Type="http://schemas.openxmlformats.org/officeDocument/2006/relationships/oleObject"/><Relationship Target="media/image36.wmf" Id="docRId73" Type="http://schemas.openxmlformats.org/officeDocument/2006/relationships/image"/><Relationship Target="media/image44.wmf" Id="docRId89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embeddings/oleObject37.bin" Id="docRId74" Type="http://schemas.openxmlformats.org/officeDocument/2006/relationships/oleObject"/><Relationship Target="embeddings/oleObject40.bin" Id="docRId80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styles.xml" Id="docRId91" Type="http://schemas.openxmlformats.org/officeDocument/2006/relationships/styles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38.bin" Id="docRId76" Type="http://schemas.openxmlformats.org/officeDocument/2006/relationships/oleObject"/><Relationship Target="embeddings/oleObject41.bin" Id="docRId8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media/image42.wmf" Id="docRId85" Type="http://schemas.openxmlformats.org/officeDocument/2006/relationships/image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39.wmf" Id="docRId79" Type="http://schemas.openxmlformats.org/officeDocument/2006/relationships/image"/><Relationship Target="media/image43.wmf" Id="docRId87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36.bin" Id="docRId72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40.wmf" Id="docRId81" Type="http://schemas.openxmlformats.org/officeDocument/2006/relationships/image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media/image41.wmf" Id="docRId83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media/image24.wmf" Id="docRId49" Type="http://schemas.openxmlformats.org/officeDocument/2006/relationships/image"/><Relationship Target="media/image38.wmf" Id="docRId77" Type="http://schemas.openxmlformats.org/officeDocument/2006/relationships/image"/><Relationship Target="embeddings/oleObject20.bin" Id="docRId40" Type="http://schemas.openxmlformats.org/officeDocument/2006/relationships/oleObject"/><Relationship Target="media/image33.wmf" Id="docRId67" Type="http://schemas.openxmlformats.org/officeDocument/2006/relationships/image"/><Relationship Target="embeddings/oleObject42.bin" Id="docRId84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/Relationships>
</file>