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{{ metadata.report_title }}</w:t>
      </w:r>
    </w:p>
    <w:p>
      <w:r>
        <w:rPr>
          <w:rFonts w:ascii="Arial" w:hAnsi="Arial"/>
          <w:b w:val="0"/>
          <w:color w:val="666666"/>
          <w:sz w:val="14"/>
        </w:rPr>
        <w:t>Issuing authority: {{ metadata.issuing_authority }} · Report ID: {{ metadata.report_id }} · Issued on: {{ metadata.issued_on }} (v{{ metadata.version }})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2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  <w:insideH w:val="single" w:sz="6" w:space="0" w:color="17365D"/>
              <w:insideV w:val="single" w:sz="6" w:space="0" w:color="17365D"/>
            </w:tcBorders>
          </w:tcPr>
          <w:p>
            <w:r/>
          </w:p>
        </w:tc>
        <w:tc>
          <w:tcPr>
            <w:tcW w:type="dxa" w:w="8928"/>
            <w:shd w:fill="F3F3F3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  <w:insideH w:val="single" w:sz="6" w:space="0" w:color="F3F3F3"/>
              <w:insideV w:val="single" w:sz="6" w:space="0" w:color="F3F3F3"/>
            </w:tcBorders>
            <w:tcMar>
              <w:top w:w="120" w:type="dxa"/>
              <w:start w:w="140" w:type="dxa"/>
              <w:bottom w:w="120" w:type="dxa"/>
              <w:end w:w="12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Overall summary.</w:t>
            </w: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 xml:space="preserve"> {{ summary.summary_text }}</w:t>
            </w:r>
          </w:p>
        </w:tc>
      </w:tr>
    </w:tbl>
    <w:p>
      <w:r>
        <w:br w:type="page"/>
      </w:r>
    </w:p>
    <w:p>
      <w:r>
        <w:t>{%p for product in products %}</w:t>
      </w:r>
    </w:p>
    <w:p>
      <w:r>
        <w:t>{%p if not loop.first %}</w:t>
      </w:r>
    </w:p>
    <w:p>
      <w:r>
        <w:br w:type="page"/>
      </w:r>
    </w:p>
    <w:p>
      <w:r>
        <w:t>{%p endif %}</w:t>
      </w:r>
    </w:p>
    <w:p>
      <w:pPr>
        <w:pStyle w:val="Heading1"/>
        <w:pBdr>
          <w:bottom w:val="single" w:sz="8" w:space="4" w:color="D9D9D9"/>
        </w:pBdr>
      </w:pPr>
      <w:r>
        <w:t>{{ product.name }}</w:t>
      </w:r>
    </w:p>
    <w:p>
      <w:r>
        <w:t>{%p if product.show_high_risk_notice %}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E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</w: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HIGH RISK NOTICE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{{ product.high_risk_notice }}</w:t>
            </w:r>
          </w:p>
        </w:tc>
      </w:tr>
    </w:tbl>
    <w:p/>
    <w:p>
      <w:r>
        <w:t>{%p endif %}</w:t>
      </w:r>
    </w:p>
    <w:p>
      <w:r>
        <w:t xml:space="preserve">Active substance: </w:t>
      </w:r>
      <w:r>
        <w:rPr>
          <w:rFonts w:ascii="Arial" w:hAnsi="Arial"/>
          <w:b/>
          <w:color w:val="1A1A1A"/>
          <w:sz w:val="20"/>
        </w:rPr>
        <w:t>{{ product.active_substance }}</w:t>
      </w:r>
      <w:r>
        <w:t xml:space="preserve"> ({{ product.concentration }}) · Formulation: {{ product.formulation_display }} · Manufacturer: {{ product.manufacturer }}</w:t>
      </w:r>
    </w:p>
    <w:p>
      <w:r>
        <w:rPr>
          <w:rFonts w:ascii="Arial" w:hAnsi="Arial"/>
          <w:b w:val="0"/>
          <w:i/>
          <w:color w:val="17365D"/>
          <w:sz w:val="20"/>
        </w:rPr>
        <w:t>{{ product.approval_summary }}</w:t>
      </w:r>
    </w:p>
    <w:p>
      <w:r>
        <w:rPr>
          <w:rFonts w:ascii="Arial" w:hAnsi="Arial"/>
          <w:b w:val="0"/>
          <w:color w:val="1A1A1A"/>
          <w:sz w:val="20"/>
        </w:rPr>
        <w:t>{{ product.registration_prefix }}</w:t>
      </w:r>
      <w:r>
        <w:rPr>
          <w:rFonts w:ascii="Arial" w:hAnsi="Arial"/>
          <w:b/>
          <w:color w:val="1A1A1A"/>
          <w:sz w:val="20"/>
        </w:rPr>
        <w:t>{{ product.average_efficacy }}</w:t>
      </w:r>
      <w:r>
        <w:rPr>
          <w:rFonts w:ascii="Arial" w:hAnsi="Arial"/>
          <w:b w:val="0"/>
          <w:color w:val="1A1A1A"/>
          <w:sz w:val="20"/>
        </w:rPr>
        <w:t>.</w:t>
      </w:r>
    </w:p>
    <w:p>
      <w:pPr>
        <w:pStyle w:val="Heading2"/>
      </w:pPr>
      <w:r>
        <w:t>Applications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F3F3F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Crop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Target pest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Stage</w:t>
              <w:br/>
              <w:t>(BBCH)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Dose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Max/</w:t>
              <w:br/>
              <w:t>season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Efficacy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PHI</w:t>
              <w:br/>
              <w:t>(days)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{%tr for app in product.applications %}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{{ app.crop }}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/>
                <w:color w:val="1A1A1A"/>
                <w:sz w:val="14"/>
              </w:rPr>
              <w:t>{{ app.target_pest }}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 app.bbch }}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 app.dose }}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 app.max_applications }}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 app.efficacy }}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 app.phi_days }}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{%tr endfor %}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</w:tr>
    </w:tbl>
    <w:p>
      <w:pPr>
        <w:pStyle w:val="Heading2"/>
        <w:spacing w:before="320"/>
      </w:pPr>
      <w:r>
        <w:t>Toxicity Indicators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{%tr for row in product.toxicity_rows %}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{{ row.indicator }}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 row.value }}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{%tr endfor %}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</w:tr>
    </w:tbl>
    <w:p>
      <w:pPr>
        <w:pStyle w:val="Heading2"/>
        <w:spacing w:before="320"/>
      </w:pPr>
      <w:r>
        <w:t>Risk Components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{%tr for row in product.risk_component_rows %}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{{ row.component }}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4"/>
              </w:rPr>
              <w:t>{{ row.score }}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3F3F3"/>
          </w:tcPr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A1A1A"/>
                <w:sz w:val="14"/>
              </w:rPr>
              <w:t>{%tr endfor %}</w:t>
            </w:r>
          </w:p>
        </w:tc>
        <w:tc>
          <w:tcPr>
            <w:tcW w:type="dxa" w:w="50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20"/>
            </w:pPr>
          </w:p>
        </w:tc>
      </w:tr>
    </w:tbl>
    <w:p>
      <w:pPr>
        <w:pStyle w:val="Heading2"/>
        <w:spacing w:before="320"/>
      </w:pPr>
      <w:r>
        <w:t>Efficacy by crop</w:t>
      </w:r>
    </w:p>
    <w:p>
      <w:pPr>
        <w:jc w:val="center"/>
      </w:pPr>
      <w:r>
        <w:t>{{ product.efficacy_chart }}</w:t>
      </w:r>
    </w:p>
    <w:p>
      <w:pPr>
        <w:jc w:val="center"/>
      </w:pPr>
      <w:r>
        <w:t>{{ product.chart_note }}</w:t>
      </w:r>
    </w:p>
    <w:p>
      <w:r>
        <w:t>{%p if product.show_restrictions %}</w:t>
      </w:r>
    </w:p>
    <w:p>
      <w:pPr>
        <w:pStyle w:val="Heading2"/>
      </w:pPr>
      <w:r>
        <w:t>{{ product.restrictions_heading }}</w:t>
      </w:r>
    </w:p>
    <w:p>
      <w:r>
        <w:t>{%p for restriction in product.restrictions %}</w:t>
      </w:r>
    </w:p>
    <w:p>
      <w:r>
        <w:t>• {{ restriction }}</w:t>
      </w:r>
    </w:p>
    <w:p>
      <w:r>
        <w:t>{%p endfor %}</w:t>
      </w:r>
    </w:p>
    <w:p>
      <w:r>
        <w:t>{%p endif %}</w:t>
      </w:r>
    </w:p>
    <w:p>
      <w:pPr>
        <w:pStyle w:val="Heading2"/>
      </w:pPr>
      <w:r>
        <w:t>{{ product.environmental_notes_heading }}</w:t>
      </w:r>
    </w:p>
    <w:p>
      <w:r>
        <w:t>{%p for note in product.environmental_notes %}</w:t>
      </w:r>
    </w:p>
    <w:p>
      <w:r>
        <w:t>• {{ note }}</w:t>
      </w:r>
    </w:p>
    <w:p>
      <w:r>
        <w:t>{%p endfor %}</w:t>
      </w:r>
    </w:p>
    <w:p>
      <w:r>
        <w:t>{%p endfor 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</w:tcPr>
        <w:p>
          <w:r>
            <w:rPr>
              <w:rFonts w:ascii="Arial" w:hAnsi="Arial"/>
              <w:b w:val="0"/>
              <w:color w:val="666666"/>
              <w:sz w:val="14"/>
            </w:rPr>
            <w:t>{{ footer.classification }}</w:t>
          </w:r>
          <w:r>
            <w:rPr>
              <w:rFonts w:ascii="Arial" w:hAnsi="Arial"/>
              <w:b w:val="0"/>
              <w:color w:val="666666"/>
              <w:sz w:val="14"/>
            </w:rPr>
            <w:t xml:space="preserve"> · v{{ footer.generator_version }}</w:t>
          </w:r>
        </w:p>
      </w:tc>
      <w:tc>
        <w:tcPr>
          <w:tcW w:type="dxa" w:w="4536"/>
        </w:tcPr>
        <w:p>
          <w:pPr>
            <w:jc w:val="right"/>
          </w:pPr>
          <w:r>
            <w:rPr>
              <w:rFonts w:ascii="Arial" w:hAnsi="Arial"/>
              <w:b w:val="0"/>
              <w:color w:val="666666"/>
              <w:sz w:val="14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hAnsi="Arial"/>
              <w:b w:val="0"/>
              <w:color w:val="666666"/>
              <w:sz w:val="14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 w:val="0"/>
        <w:color w:val="666666"/>
        <w:sz w:val="14"/>
      </w:rPr>
      <w:t>{{ metadata.issuing_authority }}</w:t>
    </w:r>
    <w:r>
      <w:rPr>
        <w:rFonts w:ascii="Arial" w:hAnsi="Arial"/>
        <w:b w:val="0"/>
        <w:color w:val="666666"/>
        <w:sz w:val="20"/>
      </w:rPr>
      <w:t xml:space="preserve"> | {{ metadata.report_id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